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1"/>
        <w:ind w:left="71" w:right="7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EGITTO</w:t>
      </w:r>
      <w:r>
        <w:rPr>
          <w:color w:val="FFFDF0"/>
          <w:spacing w:val="-36"/>
        </w:rPr>
        <w:t> </w:t>
      </w:r>
      <w:r>
        <w:rPr>
          <w:color w:val="FFFDF0"/>
          <w:spacing w:val="-2"/>
        </w:rPr>
        <w:t>INEDITO:</w:t>
      </w:r>
    </w:p>
    <w:p>
      <w:pPr>
        <w:spacing w:line="326" w:lineRule="auto" w:before="100"/>
        <w:ind w:left="71" w:right="64" w:firstLine="0"/>
        <w:jc w:val="center"/>
        <w:rPr>
          <w:rFonts w:ascii="Georgia"/>
          <w:b/>
          <w:sz w:val="40"/>
        </w:rPr>
      </w:pPr>
      <w:r>
        <w:rPr>
          <w:rFonts w:ascii="Georgia"/>
          <w:b/>
          <w:color w:val="FFFDF0"/>
          <w:sz w:val="40"/>
        </w:rPr>
        <w:t>IL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FASCINO</w:t>
      </w:r>
      <w:r>
        <w:rPr>
          <w:rFonts w:ascii="Georgia"/>
          <w:b/>
          <w:color w:val="FFFDF0"/>
          <w:spacing w:val="-21"/>
          <w:sz w:val="40"/>
        </w:rPr>
        <w:t> </w:t>
      </w:r>
      <w:r>
        <w:rPr>
          <w:rFonts w:ascii="Georgia"/>
          <w:b/>
          <w:color w:val="FFFDF0"/>
          <w:sz w:val="40"/>
        </w:rPr>
        <w:t>DI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ALESSANDRIA</w:t>
      </w:r>
      <w:r>
        <w:rPr>
          <w:rFonts w:ascii="Georgia"/>
          <w:b/>
          <w:color w:val="FFFDF0"/>
          <w:spacing w:val="-21"/>
          <w:sz w:val="40"/>
        </w:rPr>
        <w:t> </w:t>
      </w:r>
      <w:r>
        <w:rPr>
          <w:rFonts w:ascii="Georgia"/>
          <w:b/>
          <w:color w:val="FFFDF0"/>
          <w:sz w:val="40"/>
        </w:rPr>
        <w:t>E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LA</w:t>
      </w:r>
      <w:r>
        <w:rPr>
          <w:rFonts w:ascii="Georgia"/>
          <w:b/>
          <w:color w:val="FFFDF0"/>
          <w:spacing w:val="-21"/>
          <w:sz w:val="40"/>
        </w:rPr>
        <w:t> </w:t>
      </w:r>
      <w:r>
        <w:rPr>
          <w:rFonts w:ascii="Georgia"/>
          <w:b/>
          <w:color w:val="FFFDF0"/>
          <w:sz w:val="40"/>
        </w:rPr>
        <w:t>MAGIA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DEL LAGO NASSER</w:t>
      </w:r>
    </w:p>
    <w:p>
      <w:pPr>
        <w:spacing w:line="480" w:lineRule="exact" w:before="0"/>
        <w:ind w:left="71" w:right="67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spacing w:before="235"/>
        <w:ind w:left="72" w:right="1" w:firstLine="0"/>
        <w:jc w:val="center"/>
        <w:rPr>
          <w:rFonts w:ascii="Georgia" w:hAnsi="Georgia"/>
          <w:i/>
          <w:sz w:val="30"/>
        </w:rPr>
      </w:pPr>
      <w:r>
        <w:rPr>
          <w:rFonts w:ascii="Georgia" w:hAnsi="Georgia"/>
          <w:i/>
          <w:color w:val="FFFDF0"/>
          <w:sz w:val="30"/>
        </w:rPr>
        <w:t>“SCOPRI</w:t>
      </w:r>
      <w:r>
        <w:rPr>
          <w:rFonts w:ascii="Georgia" w:hAnsi="Georgia"/>
          <w:i/>
          <w:color w:val="FFFDF0"/>
          <w:spacing w:val="-17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LA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TERRA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DEI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FARAONI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COME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NON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L’HAI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MAI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VISTA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pacing w:val="-2"/>
          <w:sz w:val="30"/>
        </w:rPr>
        <w:t>PRIMA”</w:t>
      </w: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ind w:left="0"/>
        <w:rPr>
          <w:rFonts w:ascii="Georgia"/>
          <w:i/>
          <w:sz w:val="36"/>
        </w:rPr>
      </w:pPr>
    </w:p>
    <w:p>
      <w:pPr>
        <w:pStyle w:val="BodyText"/>
        <w:spacing w:before="265"/>
        <w:ind w:left="0"/>
        <w:rPr>
          <w:rFonts w:ascii="Georgia"/>
          <w:i/>
          <w:sz w:val="36"/>
        </w:rPr>
      </w:pPr>
    </w:p>
    <w:p>
      <w:pPr>
        <w:pStyle w:val="Heading2"/>
      </w:pPr>
      <w:r>
        <w:rPr>
          <w:color w:val="FFFDF0"/>
          <w:spacing w:val="-4"/>
        </w:rPr>
        <w:t>15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APRILE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0"/>
        <w:ind w:left="295" w:right="0" w:firstLine="0"/>
        <w:jc w:val="left"/>
        <w:rPr>
          <w:b/>
          <w:sz w:val="36"/>
        </w:rPr>
      </w:pPr>
      <w:r>
        <w:rPr>
          <w:color w:val="FFFDF0"/>
          <w:spacing w:val="-6"/>
          <w:sz w:val="36"/>
        </w:rPr>
        <w:t>9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giorni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e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7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notti |</w:t>
      </w:r>
      <w:r>
        <w:rPr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PENSIONE</w:t>
      </w:r>
      <w:r>
        <w:rPr>
          <w:b/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COMPLETA</w:t>
      </w:r>
      <w:r>
        <w:rPr>
          <w:b/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(senza</w:t>
      </w:r>
      <w:r>
        <w:rPr>
          <w:b/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bevande)</w:t>
      </w:r>
    </w:p>
    <w:p>
      <w:pPr>
        <w:pStyle w:val="Heading3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3.345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5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0" w:left="425" w:right="425"/>
        </w:sectPr>
      </w:pPr>
    </w:p>
    <w:p>
      <w:pPr>
        <w:pStyle w:val="Heading5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103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linea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3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classe</w:t>
      </w:r>
      <w:r>
        <w:rPr>
          <w:rFonts w:ascii="Calibri Light" w:hAnsi="Calibri Light"/>
          <w:b w:val="0"/>
          <w:color w:val="FFFFFF"/>
          <w:spacing w:val="3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economy</w:t>
      </w:r>
      <w:r>
        <w:rPr>
          <w:rFonts w:ascii="Calibri Light" w:hAnsi="Calibri Light"/>
          <w:b w:val="0"/>
          <w:color w:val="FFFFFF"/>
          <w:spacing w:val="2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,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registrato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italiano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partenza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negli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Egitto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visite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pullman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privato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condizionata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egittologa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italiano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tutte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3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presso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Sonesta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Hotel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similare</w:t>
      </w:r>
      <w:r>
        <w:rPr>
          <w:rFonts w:ascii="Calibri Light" w:hAnsi="Calibri Light"/>
          <w:b w:val="0"/>
          <w:color w:val="FFFFFF"/>
          <w:spacing w:val="2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mezza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ad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Alessandria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presso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l’Hotel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Crown</w:t>
      </w:r>
      <w:r>
        <w:rPr>
          <w:rFonts w:ascii="Calibri Light" w:hAnsi="Calibri Light"/>
          <w:b w:val="0"/>
          <w:color w:val="FFFFFF"/>
          <w:spacing w:val="3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similare</w:t>
      </w:r>
      <w:r>
        <w:rPr>
          <w:rFonts w:ascii="Calibri Light" w:hAnsi="Calibri Light"/>
          <w:b w:val="0"/>
          <w:color w:val="FFFFFF"/>
          <w:spacing w:val="2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mezza</w:t>
      </w:r>
      <w:r>
        <w:rPr>
          <w:rFonts w:ascii="Calibri Light" w:hAnsi="Calibri Light"/>
          <w:b w:val="0"/>
          <w:color w:val="FFFFFF"/>
          <w:spacing w:val="-2"/>
          <w:sz w:val="16"/>
        </w:rPr>
        <w:t> 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4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crociera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sul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Lago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Nasser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bordo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della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M/S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Prince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Abbas</w:t>
      </w:r>
      <w:r>
        <w:rPr>
          <w:rFonts w:ascii="Calibri Light" w:hAnsi="Calibri Light"/>
          <w:b w:val="0"/>
          <w:color w:val="FFFFFF"/>
          <w:spacing w:val="3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3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similare</w:t>
      </w:r>
    </w:p>
    <w:p>
      <w:pPr>
        <w:pStyle w:val="BodyText"/>
        <w:spacing w:line="160" w:lineRule="exact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in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pensione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2"/>
        </w:rPr>
        <w:t>completa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Pranzi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Fayoum,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Cairo,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ad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Alessandria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5°</w:t>
      </w:r>
      <w:r>
        <w:rPr>
          <w:rFonts w:ascii="Calibri Light" w:hAnsi="Calibri Light"/>
          <w:b w:val="0"/>
          <w:color w:val="FFFFFF"/>
          <w:spacing w:val="-2"/>
          <w:sz w:val="16"/>
        </w:rPr>
        <w:t> giorno</w:t>
      </w:r>
    </w:p>
    <w:p>
      <w:pPr>
        <w:pStyle w:val="BodyText"/>
        <w:spacing w:line="160" w:lineRule="exact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al </w:t>
      </w:r>
      <w:r>
        <w:rPr>
          <w:rFonts w:ascii="Calibri Light"/>
          <w:b w:val="0"/>
          <w:color w:val="FFFFFF"/>
          <w:spacing w:val="-2"/>
        </w:rPr>
        <w:t>Cairo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Ingressi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indicati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Spettacolo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Suoni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Luci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ad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Abu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Simbel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10" w:after="0"/>
        <w:ind w:left="465" w:right="132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interni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–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Assuan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tratta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Pullman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Abu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Simbel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fino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Aswan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+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volo Interno Aswan Cairo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8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Mance</w:t>
      </w:r>
    </w:p>
    <w:p>
      <w:pPr>
        <w:pStyle w:val="Heading5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178" w:lineRule="exact" w:before="103" w:after="0"/>
        <w:ind w:left="384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pratica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80€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(obbligatoria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160" w:lineRule="exact" w:before="0" w:after="0"/>
        <w:ind w:left="384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h24dall’Italia)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160" w:lineRule="exact" w:before="0" w:after="0"/>
        <w:ind w:left="384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198,00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160" w:lineRule="exact" w:before="0" w:after="0"/>
        <w:ind w:left="384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Visto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d’ingresso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Egitto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(euro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39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persona)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160" w:lineRule="exact" w:before="0" w:after="0"/>
        <w:ind w:left="384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Bevande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178" w:lineRule="exact" w:before="0" w:after="0"/>
        <w:ind w:left="384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facoltative</w:t>
      </w:r>
    </w:p>
    <w:p>
      <w:pPr>
        <w:pStyle w:val="ListParagraph"/>
        <w:spacing w:after="0" w:line="178" w:lineRule="exact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800" w:bottom="0" w:left="425" w:right="425"/>
          <w:cols w:num="2" w:equalWidth="0">
            <w:col w:w="5387" w:space="40"/>
            <w:col w:w="5633"/>
          </w:cols>
        </w:sectPr>
      </w:pPr>
    </w:p>
    <w:p>
      <w:pPr>
        <w:pStyle w:val="BodyText"/>
        <w:ind w:left="0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65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51008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34"/>
        <w:ind w:left="0"/>
        <w:rPr>
          <w:rFonts w:ascii="Calibri Light"/>
          <w:b w:val="0"/>
          <w:sz w:val="26"/>
        </w:rPr>
      </w:pPr>
    </w:p>
    <w:p>
      <w:pPr>
        <w:pStyle w:val="Heading4"/>
        <w:spacing w:line="240" w:lineRule="auto"/>
        <w:ind w:left="71" w:right="72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71" w:right="7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/>
        <w:jc w:val="center"/>
        <w:sectPr>
          <w:type w:val="continuous"/>
          <w:pgSz w:w="11910" w:h="16840"/>
          <w:pgMar w:top="1800" w:bottom="0" w:left="425" w:right="425"/>
        </w:sectPr>
      </w:pPr>
    </w:p>
    <w:p>
      <w:pPr>
        <w:pStyle w:val="Heading6"/>
        <w:spacing w:line="240" w:lineRule="auto" w:before="57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Giovedì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CAIRO</w:t>
      </w:r>
    </w:p>
    <w:p>
      <w:pPr>
        <w:pStyle w:val="Heading7"/>
        <w:rPr>
          <w:i/>
        </w:rPr>
      </w:pPr>
      <w:r>
        <w:rPr>
          <w:i/>
          <w:color w:val="1E2F46"/>
        </w:rPr>
        <w:t>L’inizio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viaggio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nella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terra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dei</w:t>
      </w:r>
      <w:r>
        <w:rPr>
          <w:i/>
          <w:color w:val="1E2F46"/>
          <w:spacing w:val="-4"/>
        </w:rPr>
        <w:t> </w:t>
      </w:r>
      <w:r>
        <w:rPr>
          <w:i/>
          <w:color w:val="1E2F46"/>
          <w:spacing w:val="-2"/>
        </w:rPr>
        <w:t>Faraoni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dall’Italia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volo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linea.</w:t>
      </w:r>
      <w:r>
        <w:rPr>
          <w:color w:val="1E2F46"/>
          <w:spacing w:val="-3"/>
        </w:rPr>
        <w:t> </w:t>
      </w: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all’aeroporto</w:t>
      </w:r>
      <w:r>
        <w:rPr>
          <w:color w:val="1E2F46"/>
          <w:spacing w:val="-3"/>
        </w:rPr>
        <w:t> </w:t>
      </w:r>
      <w:r>
        <w:rPr>
          <w:color w:val="1E2F46"/>
        </w:rPr>
        <w:t>internazionale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Cairo,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sarete</w:t>
      </w:r>
      <w:r>
        <w:rPr>
          <w:color w:val="1E2F46"/>
          <w:spacing w:val="-3"/>
        </w:rPr>
        <w:t> </w:t>
      </w:r>
      <w:r>
        <w:rPr>
          <w:color w:val="1E2F46"/>
        </w:rPr>
        <w:t>accolti</w:t>
      </w:r>
      <w:r>
        <w:rPr>
          <w:color w:val="1E2F46"/>
          <w:spacing w:val="-3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nostro</w:t>
      </w:r>
      <w:r>
        <w:rPr>
          <w:color w:val="1E2F46"/>
          <w:spacing w:val="-3"/>
        </w:rPr>
        <w:t> </w:t>
      </w:r>
      <w:r>
        <w:rPr>
          <w:color w:val="1E2F46"/>
        </w:rPr>
        <w:t>assistente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3"/>
        </w:rPr>
        <w:t> </w:t>
      </w:r>
      <w:r>
        <w:rPr>
          <w:color w:val="1E2F46"/>
        </w:rPr>
        <w:t>parlante</w:t>
      </w:r>
      <w:r>
        <w:rPr>
          <w:color w:val="1E2F46"/>
          <w:spacing w:val="-3"/>
        </w:rPr>
        <w:t> </w:t>
      </w:r>
      <w:r>
        <w:rPr>
          <w:color w:val="1E2F46"/>
        </w:rPr>
        <w:t>italiano</w:t>
      </w:r>
      <w:r>
        <w:rPr>
          <w:color w:val="1E2F46"/>
          <w:spacing w:val="-3"/>
        </w:rPr>
        <w:t> </w:t>
      </w: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controllo</w:t>
      </w:r>
      <w:r>
        <w:rPr>
          <w:color w:val="1E2F46"/>
          <w:spacing w:val="40"/>
        </w:rPr>
        <w:t> </w:t>
      </w:r>
      <w:r>
        <w:rPr>
          <w:color w:val="1E2F46"/>
        </w:rPr>
        <w:t>passaporti.</w:t>
      </w:r>
      <w:r>
        <w:rPr>
          <w:color w:val="1E2F46"/>
          <w:spacing w:val="-6"/>
        </w:rPr>
        <w:t> </w:t>
      </w:r>
      <w:r>
        <w:rPr>
          <w:color w:val="1E2F46"/>
        </w:rPr>
        <w:t>Assistenza</w:t>
      </w:r>
      <w:r>
        <w:rPr>
          <w:color w:val="1E2F46"/>
          <w:spacing w:val="-6"/>
        </w:rPr>
        <w:t> </w:t>
      </w:r>
      <w:r>
        <w:rPr>
          <w:color w:val="1E2F46"/>
        </w:rPr>
        <w:t>dedicata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disbrigo</w:t>
      </w:r>
      <w:r>
        <w:rPr>
          <w:color w:val="1E2F46"/>
          <w:spacing w:val="-6"/>
        </w:rPr>
        <w:t> </w:t>
      </w:r>
      <w:r>
        <w:rPr>
          <w:color w:val="1E2F46"/>
        </w:rPr>
        <w:t>rapido</w:t>
      </w:r>
      <w:r>
        <w:rPr>
          <w:color w:val="1E2F46"/>
          <w:spacing w:val="-6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formalità</w:t>
      </w:r>
      <w:r>
        <w:rPr>
          <w:color w:val="1E2F46"/>
          <w:spacing w:val="-6"/>
        </w:rPr>
        <w:t> </w:t>
      </w:r>
      <w:r>
        <w:rPr>
          <w:color w:val="1E2F46"/>
        </w:rPr>
        <w:t>burocratiche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l’ottenimento</w:t>
      </w:r>
      <w:r>
        <w:rPr>
          <w:color w:val="1E2F46"/>
          <w:spacing w:val="-6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visto</w:t>
      </w:r>
      <w:r>
        <w:rPr>
          <w:color w:val="1E2F46"/>
          <w:spacing w:val="-6"/>
        </w:rPr>
        <w:t> </w:t>
      </w:r>
      <w:r>
        <w:rPr>
          <w:color w:val="1E2F46"/>
        </w:rPr>
        <w:t>d’ingresso.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privato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40"/>
        </w:rPr>
        <w:t> </w:t>
      </w:r>
      <w:r>
        <w:rPr>
          <w:color w:val="1E2F46"/>
        </w:rPr>
        <w:t>veicolo confortevole e climatizzato. Sistemazione nelle camere riservate presso il </w:t>
      </w:r>
      <w:r>
        <w:rPr>
          <w:b/>
          <w:color w:val="1E2F46"/>
        </w:rPr>
        <w:t>Sonesta Hotel Cairo </w:t>
      </w:r>
      <w:r>
        <w:rPr>
          <w:color w:val="1E2F46"/>
        </w:rPr>
        <w:t>(o similare). Cena di benvenuto in hotel e pernottamento. Un</w:t>
      </w:r>
      <w:r>
        <w:rPr>
          <w:color w:val="1E2F46"/>
          <w:spacing w:val="40"/>
        </w:rPr>
        <w:t> </w:t>
      </w:r>
      <w:r>
        <w:rPr>
          <w:color w:val="1E2F46"/>
        </w:rPr>
        <w:t>primo assaggio dell’energia vibrante della capitale egiziana.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Venerdì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OASI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FAYOUM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CAIRO</w:t>
      </w:r>
    </w:p>
    <w:p>
      <w:pPr>
        <w:pStyle w:val="Heading7"/>
        <w:rPr>
          <w:i/>
        </w:rPr>
      </w:pPr>
      <w:r>
        <w:rPr>
          <w:i/>
          <w:color w:val="1E2F46"/>
        </w:rPr>
        <w:t>Tra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sabbie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tempo: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l’oasi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primordiale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Valle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5"/>
        </w:rPr>
        <w:t> </w:t>
      </w:r>
      <w:r>
        <w:rPr>
          <w:i/>
          <w:color w:val="1E2F46"/>
          <w:spacing w:val="-2"/>
        </w:rPr>
        <w:t>Balene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direzione</w:t>
      </w:r>
      <w:r>
        <w:rPr>
          <w:color w:val="1E2F46"/>
          <w:spacing w:val="-4"/>
        </w:rPr>
        <w:t> </w:t>
      </w:r>
      <w:r>
        <w:rPr>
          <w:color w:val="1E2F46"/>
        </w:rPr>
        <w:t>sud-ovest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l’</w:t>
      </w:r>
      <w:r>
        <w:rPr>
          <w:b/>
          <w:color w:val="1E2F46"/>
        </w:rPr>
        <w:t>Oasi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del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Fayoum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depressioni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fertili</w:t>
      </w:r>
      <w:r>
        <w:rPr>
          <w:color w:val="1E2F46"/>
          <w:spacing w:val="-5"/>
        </w:rPr>
        <w:t> </w:t>
      </w:r>
      <w:r>
        <w:rPr>
          <w:color w:val="1E2F46"/>
        </w:rPr>
        <w:t>dell’intero</w:t>
      </w:r>
      <w:r>
        <w:rPr>
          <w:color w:val="1E2F46"/>
          <w:spacing w:val="-5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occidentale,</w:t>
      </w:r>
      <w:r>
        <w:rPr>
          <w:color w:val="1E2F46"/>
          <w:spacing w:val="-4"/>
        </w:rPr>
        <w:t> </w:t>
      </w:r>
      <w:r>
        <w:rPr>
          <w:color w:val="1E2F46"/>
        </w:rPr>
        <w:t>alimentata</w:t>
      </w:r>
      <w:r>
        <w:rPr>
          <w:color w:val="1E2F46"/>
          <w:spacing w:val="40"/>
        </w:rPr>
        <w:t> </w:t>
      </w:r>
      <w:r>
        <w:rPr>
          <w:color w:val="1E2F46"/>
        </w:rPr>
        <w:t>fin dall’antichità da un canale artificiale derivato dal Nilo.</w:t>
      </w:r>
    </w:p>
    <w:p>
      <w:pPr>
        <w:pStyle w:val="Heading6"/>
        <w:spacing w:before="190"/>
      </w:pP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siti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478" w:hanging="360"/>
        <w:jc w:val="left"/>
        <w:rPr>
          <w:sz w:val="16"/>
        </w:rPr>
      </w:pPr>
      <w:r>
        <w:rPr>
          <w:b/>
          <w:color w:val="1E2F46"/>
          <w:sz w:val="16"/>
        </w:rPr>
        <w:t>Lago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Qarun: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Anticamente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Lago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Moeris,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immenso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specchio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d’acqua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salmastra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incastonato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deserto,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habitat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cruciale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migliaia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uccelli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migratori e testimone dei grandiosi progetti idraulici dei faraoni della XII dinastia.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1" w:hanging="360"/>
        <w:jc w:val="left"/>
        <w:rPr>
          <w:sz w:val="16"/>
        </w:rPr>
      </w:pPr>
      <w:r>
        <w:rPr>
          <w:b/>
          <w:color w:val="1E2F46"/>
          <w:sz w:val="16"/>
        </w:rPr>
        <w:t>Wadi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Rayan:</w:t>
      </w:r>
      <w:r>
        <w:rPr>
          <w:b/>
          <w:color w:val="1E2F46"/>
          <w:spacing w:val="-6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spettacolare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riserva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naturale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protetta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dove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deserto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incontra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l’acqua,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celebre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cascate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naturali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collegano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due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laghi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artificiali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quote differenti, un contrasto visivo mozzafiato tra il blu intenso e l’oro delle dune.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29" w:hanging="360"/>
        <w:jc w:val="left"/>
        <w:rPr>
          <w:sz w:val="16"/>
        </w:rPr>
      </w:pPr>
      <w:r>
        <w:rPr>
          <w:b/>
          <w:color w:val="1E2F46"/>
          <w:sz w:val="16"/>
        </w:rPr>
        <w:t>Wadi Al-Hitan (La Valle delle Balene - Sito UNESCO): </w:t>
      </w:r>
      <w:r>
        <w:rPr>
          <w:color w:val="1E2F46"/>
          <w:sz w:val="16"/>
        </w:rPr>
        <w:t>Un eccezionale museo a cielo aperto nel cuore del deserto. Qui camminerete tra formazioni rocciose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levigate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ammirare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fossili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perfettamente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conservati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Basilosaurus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Dorudon,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cetacei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preistorici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oltre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40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milioni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dotati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ancora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posteriori. È la prova tangibile di come le balene si siano evolute da mammiferi terrestri a marini.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75" w:hanging="360"/>
        <w:jc w:val="left"/>
        <w:rPr>
          <w:sz w:val="16"/>
        </w:rPr>
      </w:pPr>
      <w:r>
        <w:rPr>
          <w:b/>
          <w:color w:val="1E2F46"/>
          <w:sz w:val="16"/>
        </w:rPr>
        <w:t>Villaggio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Tunis: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Adagiato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collina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domina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lago,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questo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pittoresco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villaggio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diventato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vibrante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comunità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artistica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internazionale,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famosa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tutto il mondo per i suoi laboratori di ceramica artigianale dai colori pastello e dall’architettura in mattoni di fango ispirata a Hassan Fathy.</w:t>
      </w:r>
    </w:p>
    <w:p>
      <w:pPr>
        <w:pStyle w:val="BodyText"/>
        <w:spacing w:line="192" w:lineRule="exact"/>
        <w:ind w:left="141"/>
      </w:pPr>
      <w:r>
        <w:rPr>
          <w:b/>
          <w:color w:val="1E2F46"/>
        </w:rPr>
        <w:t>Pranzo:</w:t>
      </w:r>
      <w:r>
        <w:rPr>
          <w:b/>
          <w:color w:val="1E2F46"/>
          <w:spacing w:val="-5"/>
        </w:rPr>
        <w:t> </w:t>
      </w:r>
      <w:r>
        <w:rPr>
          <w:color w:val="1E2F46"/>
        </w:rPr>
        <w:t>Servito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specialità</w:t>
      </w:r>
      <w:r>
        <w:rPr>
          <w:color w:val="1E2F46"/>
          <w:spacing w:val="-6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zona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dell’oasi.</w:t>
      </w:r>
    </w:p>
    <w:p>
      <w:pPr>
        <w:pStyle w:val="BodyText"/>
        <w:spacing w:line="194" w:lineRule="exact"/>
        <w:ind w:left="141"/>
      </w:pPr>
      <w:r>
        <w:rPr>
          <w:b/>
          <w:color w:val="1E2F46"/>
        </w:rPr>
        <w:t>Rientro:</w:t>
      </w:r>
      <w:r>
        <w:rPr>
          <w:b/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tardo</w:t>
      </w:r>
      <w:r>
        <w:rPr>
          <w:color w:val="1E2F46"/>
          <w:spacing w:val="-6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Cairo.</w:t>
      </w:r>
      <w:r>
        <w:rPr>
          <w:color w:val="1E2F46"/>
          <w:spacing w:val="-6"/>
        </w:rPr>
        <w:t> </w:t>
      </w:r>
      <w:r>
        <w:rPr>
          <w:color w:val="1E2F46"/>
        </w:rPr>
        <w:t>Cena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hotel.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Sabato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GRAND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EGYPTIAN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MUSEUM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&amp;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COPTO</w:t>
      </w:r>
    </w:p>
    <w:p>
      <w:pPr>
        <w:pStyle w:val="Heading7"/>
        <w:rPr>
          <w:i/>
        </w:rPr>
      </w:pPr>
      <w:r>
        <w:rPr>
          <w:i/>
          <w:color w:val="1E2F46"/>
        </w:rPr>
        <w:t>Dall’oro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Faraoni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alle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radici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della</w:t>
      </w:r>
      <w:r>
        <w:rPr>
          <w:i/>
          <w:color w:val="1E2F46"/>
          <w:spacing w:val="-2"/>
        </w:rPr>
        <w:t> Cristianità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inizio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tesori</w:t>
      </w:r>
      <w:r>
        <w:rPr>
          <w:color w:val="1E2F46"/>
          <w:spacing w:val="-3"/>
        </w:rPr>
        <w:t> </w:t>
      </w:r>
      <w:r>
        <w:rPr>
          <w:color w:val="1E2F46"/>
        </w:rPr>
        <w:t>storici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capitale.</w:t>
      </w:r>
    </w:p>
    <w:p>
      <w:pPr>
        <w:pStyle w:val="Heading6"/>
      </w:pP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siti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15" w:hanging="360"/>
        <w:jc w:val="left"/>
        <w:rPr>
          <w:sz w:val="16"/>
        </w:rPr>
      </w:pPr>
      <w:r>
        <w:rPr>
          <w:b/>
          <w:color w:val="1E2F46"/>
          <w:sz w:val="16"/>
        </w:rPr>
        <w:t>Grand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Egyptian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Museum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(GEM):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guidata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museale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dedicato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civiltà.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Ammirerete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maestosa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facciata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traslu-cida,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Scalinata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fiancheggiata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imponenti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statue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regali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ripercorrono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storia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sovrani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d’Egitto,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colossale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simulacro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Ramses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domina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l’atrio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principale.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museo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custodisce, per 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prima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storia, l’intera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collezione 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tesoro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Tutankhamon, con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oltre 5.000 manufatti (tra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cui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carri, letti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dorati e gioielli d’inestimabile valore) disposti esattamente come furono scoperti da Howard Carter nel 1922.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b/>
          <w:color w:val="1E2F46"/>
          <w:sz w:val="16"/>
        </w:rPr>
        <w:t>Il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Copto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(Quartiere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Cristiano):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dedalo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vicoli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carichi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misticismo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racchiusi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all’interno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mura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fortezza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romana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Babilonia.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31" w:hanging="360"/>
        <w:jc w:val="left"/>
        <w:rPr>
          <w:sz w:val="16"/>
        </w:rPr>
      </w:pPr>
      <w:r>
        <w:rPr>
          <w:b/>
          <w:color w:val="1E2F46"/>
          <w:sz w:val="16"/>
        </w:rPr>
        <w:t>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Chiesa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Sospesa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(Al-Mu’allaqa):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Chiamata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così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perché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sopra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torri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porta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fortezza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romana,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sospesa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vuoto.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chiese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anti-che d’Egitto, famosa per il suo soffitto in legno a forma di arca di Noè e per l’iconostasi finemente intarsiata d’ebano e avorio.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78" w:hanging="360"/>
        <w:jc w:val="left"/>
        <w:rPr>
          <w:sz w:val="16"/>
        </w:rPr>
      </w:pPr>
      <w:r>
        <w:rPr>
          <w:b/>
          <w:color w:val="1E2F46"/>
          <w:sz w:val="16"/>
        </w:rPr>
        <w:t>Chiesa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Santi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Sergio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Bacco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(Abu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Serga):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Luogo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profonda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devozione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spirituale,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edificato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sopra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cripta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dove,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Vangeli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apocrifi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tradizione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copta, la Sacra Famiglia trovò rifugio durante la fuga in Egitto per scampare a re Erode.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18" w:hanging="360"/>
        <w:jc w:val="left"/>
        <w:rPr>
          <w:sz w:val="16"/>
        </w:rPr>
      </w:pPr>
      <w:r>
        <w:rPr>
          <w:b/>
          <w:color w:val="1E2F46"/>
          <w:sz w:val="16"/>
        </w:rPr>
        <w:t>Sinagoga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Ben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Ezra: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Antico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luogo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culto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ebraico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sorto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resti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chiesa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cristiana.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leggenda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locale,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sorge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punto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esatto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figlia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Faraone trovò il cesto di Mosè tra le canne del Nilo.</w:t>
      </w:r>
    </w:p>
    <w:p>
      <w:pPr>
        <w:pStyle w:val="BodyText"/>
        <w:spacing w:line="192" w:lineRule="exact"/>
        <w:ind w:left="141"/>
      </w:pPr>
      <w:r>
        <w:rPr>
          <w:b/>
          <w:color w:val="1E2F46"/>
        </w:rPr>
        <w:t>Pranzo:</w:t>
      </w:r>
      <w:r>
        <w:rPr>
          <w:b/>
          <w:color w:val="1E2F46"/>
          <w:spacing w:val="-7"/>
        </w:rPr>
        <w:t> </w:t>
      </w:r>
      <w:r>
        <w:rPr>
          <w:color w:val="1E2F46"/>
        </w:rPr>
        <w:t>Incluso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ristorante</w:t>
      </w:r>
      <w:r>
        <w:rPr>
          <w:color w:val="1E2F46"/>
          <w:spacing w:val="-6"/>
        </w:rPr>
        <w:t> </w:t>
      </w:r>
      <w:r>
        <w:rPr>
          <w:color w:val="1E2F46"/>
        </w:rPr>
        <w:t>locale</w:t>
      </w:r>
      <w:r>
        <w:rPr>
          <w:color w:val="1E2F46"/>
          <w:spacing w:val="-6"/>
        </w:rPr>
        <w:t> </w:t>
      </w:r>
      <w:r>
        <w:rPr>
          <w:color w:val="1E2F46"/>
        </w:rPr>
        <w:t>durante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visite.</w:t>
      </w:r>
    </w:p>
    <w:p>
      <w:pPr>
        <w:pStyle w:val="BodyText"/>
        <w:spacing w:line="194" w:lineRule="exact"/>
        <w:ind w:left="141"/>
      </w:pPr>
      <w:r>
        <w:rPr>
          <w:b/>
          <w:color w:val="1E2F46"/>
        </w:rPr>
        <w:t>Rientro: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Domenica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ALESSANDRIA</w:t>
      </w:r>
    </w:p>
    <w:p>
      <w:pPr>
        <w:pStyle w:val="Heading7"/>
        <w:rPr>
          <w:i/>
        </w:rPr>
      </w:pPr>
      <w:r>
        <w:rPr>
          <w:i/>
          <w:color w:val="1E2F46"/>
        </w:rPr>
        <w:t>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perla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Mediterraneo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memoria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di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Alessandro</w:t>
      </w:r>
      <w:r>
        <w:rPr>
          <w:i/>
          <w:color w:val="1E2F46"/>
          <w:spacing w:val="-2"/>
        </w:rPr>
        <w:t> Magno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check-out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direzione</w:t>
      </w:r>
      <w:r>
        <w:rPr>
          <w:color w:val="1E2F46"/>
          <w:spacing w:val="-3"/>
        </w:rPr>
        <w:t> </w:t>
      </w:r>
      <w:r>
        <w:rPr>
          <w:color w:val="1E2F46"/>
        </w:rPr>
        <w:t>nord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volta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Alessandria</w:t>
      </w:r>
      <w:r>
        <w:rPr>
          <w:color w:val="1E2F46"/>
          <w:spacing w:val="-4"/>
        </w:rPr>
        <w:t> </w:t>
      </w:r>
      <w:r>
        <w:rPr>
          <w:color w:val="1E2F46"/>
        </w:rPr>
        <w:t>(circa</w:t>
      </w:r>
      <w:r>
        <w:rPr>
          <w:color w:val="1E2F46"/>
          <w:spacing w:val="-4"/>
        </w:rPr>
        <w:t> </w:t>
      </w:r>
      <w:r>
        <w:rPr>
          <w:color w:val="1E2F46"/>
        </w:rPr>
        <w:t>3</w:t>
      </w:r>
      <w:r>
        <w:rPr>
          <w:color w:val="1E2F46"/>
          <w:spacing w:val="-3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attraverso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Delta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Nilo).</w:t>
      </w:r>
      <w:r>
        <w:rPr>
          <w:color w:val="1E2F46"/>
          <w:spacing w:val="-4"/>
        </w:rPr>
        <w:t> </w:t>
      </w:r>
      <w:r>
        <w:rPr>
          <w:color w:val="1E2F46"/>
        </w:rPr>
        <w:t>Fondata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331</w:t>
      </w:r>
      <w:r>
        <w:rPr>
          <w:color w:val="1E2F46"/>
          <w:spacing w:val="-3"/>
        </w:rPr>
        <w:t> </w:t>
      </w:r>
      <w:r>
        <w:rPr>
          <w:color w:val="1E2F46"/>
        </w:rPr>
        <w:t>a.C.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Alessandro Magno, la città conserva un’atmosfera nostalgica, cosmopolita e marcatamente mediterranea.</w:t>
      </w:r>
    </w:p>
    <w:p>
      <w:pPr>
        <w:pStyle w:val="Heading6"/>
        <w:spacing w:before="191"/>
        <w:jc w:val="both"/>
      </w:pP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siti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37" w:hanging="360"/>
        <w:jc w:val="both"/>
        <w:rPr>
          <w:sz w:val="16"/>
        </w:rPr>
      </w:pPr>
      <w:r>
        <w:rPr>
          <w:b/>
          <w:color w:val="1E2F46"/>
          <w:sz w:val="16"/>
        </w:rPr>
        <w:t>Catacombe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Kom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Shoqafa:</w:t>
      </w:r>
      <w:r>
        <w:rPr>
          <w:b/>
          <w:color w:val="1E2F46"/>
          <w:spacing w:val="-2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Sette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Meraviglie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Medievale.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gigantesca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necropoli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sotterranea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secolo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d.C.,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disposta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livelli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scavati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roccia.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Presenta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straordinaria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fusione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artistica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architettonica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mondo: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l’iconografia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egizia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faraoni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(come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Anubi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veste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soldato romano) si fonde con lo stile classico greco e romano.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30" w:hanging="360"/>
        <w:jc w:val="both"/>
        <w:rPr>
          <w:sz w:val="16"/>
        </w:rPr>
      </w:pPr>
      <w:r>
        <w:rPr>
          <w:b/>
          <w:color w:val="1E2F46"/>
          <w:sz w:val="16"/>
        </w:rPr>
        <w:t>Colonna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Pompeo: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imponente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monolito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rosso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Assuan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quasi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30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metri,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eretto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onore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dell’imperatore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Diocleziano.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l’unico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monumento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antico rimasto ancora in piedi nel sito dell’antico Serapeo di Alessandria.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9" w:hanging="360"/>
        <w:jc w:val="both"/>
        <w:rPr>
          <w:sz w:val="16"/>
        </w:rPr>
      </w:pPr>
      <w:r>
        <w:rPr>
          <w:b/>
          <w:color w:val="1E2F46"/>
          <w:sz w:val="16"/>
        </w:rPr>
        <w:t>Bibliotheca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Alexandrina:</w:t>
      </w:r>
      <w:r>
        <w:rPr>
          <w:b/>
          <w:color w:val="1E2F46"/>
          <w:spacing w:val="-2"/>
          <w:sz w:val="16"/>
        </w:rPr>
        <w:t> </w:t>
      </w:r>
      <w:r>
        <w:rPr>
          <w:color w:val="1E2F46"/>
          <w:sz w:val="16"/>
        </w:rPr>
        <w:t>Avveniristico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capolavoro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dell’architettura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moderna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inaugurato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2002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rinascere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leggendaria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Biblioteca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antica.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sua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enorme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facciata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circolare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grigio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incisa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caratteri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quasi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tutti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alfabeti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mondo.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interno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ospita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milioni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volumi,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musei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archeolo-gici e laboratori di restauro di livello mondiale.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138" w:hanging="360"/>
        <w:jc w:val="left"/>
        <w:rPr>
          <w:sz w:val="16"/>
        </w:rPr>
      </w:pPr>
      <w:r>
        <w:rPr>
          <w:b/>
          <w:color w:val="1E2F46"/>
          <w:sz w:val="16"/>
        </w:rPr>
        <w:t>Cittadella di Qaitbay: </w:t>
      </w:r>
      <w:r>
        <w:rPr>
          <w:color w:val="1E2F46"/>
          <w:sz w:val="16"/>
        </w:rPr>
        <w:t>Sosta fotografica e passeggiata esterna presso questa imponente fortezza difensiva del XV secolo, costruita sulla punta della penisola di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Pharos.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Sorge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esattamente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fondamenta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leggendario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Faro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Alessandria</w:t>
      </w:r>
      <w:r>
        <w:rPr>
          <w:color w:val="1E2F46"/>
          <w:sz w:val="16"/>
        </w:rPr>
        <w:t>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meraviglie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antico,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utilizzandone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blocchi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pietra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crollati a causa dei terremoti.</w:t>
      </w:r>
    </w:p>
    <w:p>
      <w:pPr>
        <w:pStyle w:val="BodyText"/>
        <w:spacing w:line="192" w:lineRule="exact"/>
        <w:ind w:left="141"/>
      </w:pPr>
      <w:r>
        <w:rPr>
          <w:b/>
          <w:color w:val="1E2F46"/>
        </w:rPr>
        <w:t>Pranzo: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Esclusivo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base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pesce</w:t>
      </w:r>
      <w:r>
        <w:rPr>
          <w:color w:val="1E2F46"/>
          <w:spacing w:val="-4"/>
        </w:rPr>
        <w:t> </w:t>
      </w:r>
      <w:r>
        <w:rPr>
          <w:color w:val="1E2F46"/>
        </w:rPr>
        <w:t>fresco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specialità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mare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affacciato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lungomare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(Corniche).</w:t>
      </w:r>
    </w:p>
    <w:p>
      <w:pPr>
        <w:spacing w:line="194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Sistemazione:</w:t>
      </w:r>
      <w:r>
        <w:rPr>
          <w:b/>
          <w:color w:val="1E2F46"/>
          <w:spacing w:val="-6"/>
          <w:sz w:val="16"/>
        </w:rPr>
        <w:t> </w:t>
      </w:r>
      <w:r>
        <w:rPr>
          <w:color w:val="1E2F46"/>
          <w:sz w:val="16"/>
        </w:rPr>
        <w:t>Sistemazione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l’</w:t>
      </w:r>
      <w:r>
        <w:rPr>
          <w:b/>
          <w:color w:val="1E2F46"/>
          <w:sz w:val="16"/>
        </w:rPr>
        <w:t>Hotel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Karawan</w:t>
      </w:r>
      <w:r>
        <w:rPr>
          <w:b/>
          <w:color w:val="1E2F46"/>
          <w:spacing w:val="-7"/>
          <w:sz w:val="16"/>
        </w:rPr>
        <w:t> </w:t>
      </w:r>
      <w:r>
        <w:rPr>
          <w:color w:val="1E2F46"/>
          <w:sz w:val="16"/>
        </w:rPr>
        <w:t>(o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similare),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pernottamento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ad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Alessandria.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Lunedì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ALESSANDRIA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ASSUAN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2"/>
          <w:sz w:val="16"/>
        </w:rPr>
        <w:t> NASSER</w:t>
      </w:r>
    </w:p>
    <w:p>
      <w:pPr>
        <w:pStyle w:val="Heading7"/>
        <w:rPr>
          <w:i/>
        </w:rPr>
      </w:pPr>
      <w:r>
        <w:rPr>
          <w:i/>
          <w:color w:val="1E2F46"/>
        </w:rPr>
        <w:t>Dalle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coste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Nord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al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cuore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selvaggio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della</w:t>
      </w:r>
      <w:r>
        <w:rPr>
          <w:i/>
          <w:color w:val="1E2F46"/>
          <w:spacing w:val="-2"/>
        </w:rPr>
        <w:t> Nubia</w:t>
      </w:r>
    </w:p>
    <w:p>
      <w:pPr>
        <w:pStyle w:val="BodyText"/>
        <w:spacing w:line="235" w:lineRule="auto" w:before="2"/>
        <w:ind w:left="141" w:right="139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check-out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Cairo.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nei</w:t>
      </w:r>
      <w:r>
        <w:rPr>
          <w:color w:val="1E2F46"/>
          <w:spacing w:val="-4"/>
        </w:rPr>
        <w:t> </w:t>
      </w:r>
      <w:r>
        <w:rPr>
          <w:color w:val="1E2F46"/>
        </w:rPr>
        <w:t>pressi</w:t>
      </w:r>
      <w:r>
        <w:rPr>
          <w:color w:val="1E2F46"/>
          <w:spacing w:val="-4"/>
        </w:rPr>
        <w:t> </w:t>
      </w:r>
      <w:r>
        <w:rPr>
          <w:color w:val="1E2F46"/>
        </w:rPr>
        <w:t>dell’aeroporto.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dome-stico</w:t>
      </w:r>
      <w:r>
        <w:rPr>
          <w:color w:val="1E2F46"/>
          <w:spacing w:val="-6"/>
        </w:rPr>
        <w:t> </w:t>
      </w:r>
      <w:r>
        <w:rPr>
          <w:color w:val="1E2F46"/>
        </w:rPr>
        <w:t>diretto</w:t>
      </w:r>
      <w:r>
        <w:rPr>
          <w:color w:val="1E2F46"/>
          <w:spacing w:val="-6"/>
        </w:rPr>
        <w:t> </w:t>
      </w:r>
      <w:r>
        <w:rPr>
          <w:color w:val="1E2F46"/>
        </w:rPr>
        <w:t>ad</w:t>
      </w:r>
      <w:r>
        <w:rPr>
          <w:color w:val="1E2F46"/>
          <w:spacing w:val="-6"/>
        </w:rPr>
        <w:t> </w:t>
      </w:r>
      <w:r>
        <w:rPr>
          <w:b/>
          <w:color w:val="1E2F46"/>
        </w:rPr>
        <w:t>Assuan</w:t>
      </w:r>
      <w:r>
        <w:rPr>
          <w:color w:val="1E2F46"/>
        </w:rPr>
        <w:t>.</w:t>
      </w:r>
      <w:r>
        <w:rPr>
          <w:color w:val="1E2F46"/>
          <w:spacing w:val="-6"/>
        </w:rPr>
        <w:t> </w:t>
      </w:r>
      <w:r>
        <w:rPr>
          <w:color w:val="1E2F46"/>
        </w:rPr>
        <w:t>All’arrivo</w:t>
      </w:r>
      <w:r>
        <w:rPr>
          <w:color w:val="1E2F46"/>
          <w:spacing w:val="-6"/>
        </w:rPr>
        <w:t> </w:t>
      </w:r>
      <w:r>
        <w:rPr>
          <w:color w:val="1E2F46"/>
        </w:rPr>
        <w:t>nella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meridionale</w:t>
      </w:r>
      <w:r>
        <w:rPr>
          <w:color w:val="1E2F46"/>
          <w:spacing w:val="-5"/>
        </w:rPr>
        <w:t> </w:t>
      </w:r>
      <w:r>
        <w:rPr>
          <w:color w:val="1E2F46"/>
        </w:rPr>
        <w:t>dell’Egitto,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privato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porto</w:t>
      </w:r>
      <w:r>
        <w:rPr>
          <w:color w:val="1E2F46"/>
          <w:spacing w:val="-6"/>
        </w:rPr>
        <w:t> </w:t>
      </w:r>
      <w:r>
        <w:rPr>
          <w:color w:val="1E2F46"/>
        </w:rPr>
        <w:t>d’imbarco</w:t>
      </w:r>
      <w:r>
        <w:rPr>
          <w:color w:val="1E2F46"/>
          <w:spacing w:val="-6"/>
        </w:rPr>
        <w:t> </w:t>
      </w:r>
      <w:r>
        <w:rPr>
          <w:color w:val="1E2F46"/>
        </w:rPr>
        <w:t>sul</w:t>
      </w:r>
      <w:r>
        <w:rPr>
          <w:color w:val="1E2F46"/>
          <w:spacing w:val="-7"/>
        </w:rPr>
        <w:t> </w:t>
      </w:r>
      <w:r>
        <w:rPr>
          <w:b/>
          <w:color w:val="1E2F46"/>
        </w:rPr>
        <w:t>Lago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Nasser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gigantesco</w:t>
      </w:r>
      <w:r>
        <w:rPr>
          <w:color w:val="1E2F46"/>
          <w:spacing w:val="-6"/>
        </w:rPr>
        <w:t> </w:t>
      </w:r>
      <w:r>
        <w:rPr>
          <w:color w:val="1E2F46"/>
        </w:rPr>
        <w:t>bacino</w:t>
      </w:r>
      <w:r>
        <w:rPr>
          <w:color w:val="1E2F46"/>
          <w:spacing w:val="-6"/>
        </w:rPr>
        <w:t> </w:t>
      </w:r>
      <w:r>
        <w:rPr>
          <w:color w:val="1E2F46"/>
        </w:rPr>
        <w:t>artificiale</w:t>
      </w:r>
      <w:r>
        <w:rPr>
          <w:color w:val="1E2F46"/>
          <w:spacing w:val="-5"/>
        </w:rPr>
        <w:t> </w:t>
      </w:r>
      <w:r>
        <w:rPr>
          <w:color w:val="1E2F46"/>
        </w:rPr>
        <w:t>nato</w:t>
      </w:r>
      <w:r>
        <w:rPr>
          <w:color w:val="1E2F46"/>
          <w:spacing w:val="40"/>
        </w:rPr>
        <w:t> </w:t>
      </w:r>
      <w:r>
        <w:rPr>
          <w:color w:val="1E2F46"/>
        </w:rPr>
        <w:t>dalla costruzione della Grande Diga. Imbarco e sistemazione a bordo della prestigiosa ed elegante nave da crociera </w:t>
      </w:r>
      <w:r>
        <w:rPr>
          <w:b/>
          <w:color w:val="1E2F46"/>
        </w:rPr>
        <w:t>M/S Prince Abbas</w:t>
      </w:r>
      <w:r>
        <w:rPr>
          <w:b/>
          <w:color w:val="1E2F46"/>
          <w:spacing w:val="-1"/>
        </w:rPr>
        <w:t> </w:t>
      </w:r>
      <w:r>
        <w:rPr>
          <w:color w:val="1E2F46"/>
        </w:rPr>
        <w:t>(o similare). Cena di gala a</w:t>
      </w:r>
      <w:r>
        <w:rPr>
          <w:color w:val="1E2F46"/>
          <w:spacing w:val="40"/>
        </w:rPr>
        <w:t> </w:t>
      </w:r>
      <w:r>
        <w:rPr>
          <w:color w:val="1E2F46"/>
        </w:rPr>
        <w:t>bordo e pernottamento in cabina. La nave rimarrà ormeggiata ad Assuan per la prima notte.</w:t>
      </w:r>
    </w:p>
    <w:p>
      <w:pPr>
        <w:pStyle w:val="BodyText"/>
        <w:spacing w:after="0" w:line="235" w:lineRule="auto"/>
        <w:sectPr>
          <w:headerReference w:type="default" r:id="rId12"/>
          <w:footerReference w:type="default" r:id="rId13"/>
          <w:pgSz w:w="11910" w:h="16840"/>
          <w:pgMar w:header="470" w:footer="718" w:top="1420" w:bottom="900" w:left="425" w:right="425"/>
        </w:sectPr>
      </w:pPr>
    </w:p>
    <w:p>
      <w:pPr>
        <w:spacing w:line="194" w:lineRule="exact" w:before="5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31"/>
          <w:sz w:val="16"/>
        </w:rPr>
        <w:t> </w:t>
      </w:r>
      <w:r>
        <w:rPr>
          <w:b/>
          <w:color w:val="1E2F46"/>
          <w:sz w:val="16"/>
        </w:rPr>
        <w:t>Martedì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COMPLESSO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KALABSHA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NAVIGAZIONE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VERSO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WADI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SEBOUA</w:t>
      </w:r>
    </w:p>
    <w:p>
      <w:pPr>
        <w:pStyle w:val="Heading7"/>
        <w:rPr>
          <w:i/>
        </w:rPr>
      </w:pPr>
      <w:r>
        <w:rPr>
          <w:i/>
          <w:color w:val="1E2F46"/>
        </w:rPr>
        <w:t>L’archeologia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salvata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dalle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acque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l’inizio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viaggio</w:t>
      </w:r>
      <w:r>
        <w:rPr>
          <w:i/>
          <w:color w:val="1E2F46"/>
          <w:spacing w:val="-6"/>
        </w:rPr>
        <w:t> </w:t>
      </w:r>
      <w:r>
        <w:rPr>
          <w:i/>
          <w:color w:val="1E2F46"/>
          <w:spacing w:val="-2"/>
        </w:rPr>
        <w:t>nubiano</w:t>
      </w:r>
    </w:p>
    <w:p>
      <w:pPr>
        <w:pStyle w:val="BodyText"/>
        <w:spacing w:line="235" w:lineRule="auto" w:before="2"/>
        <w:ind w:left="141" w:right="139"/>
      </w:pPr>
      <w:r>
        <w:rPr>
          <w:color w:val="1E2F46"/>
          <w:spacing w:val="-4"/>
        </w:rPr>
        <w:t>Pensione completa a bordo. La navigazione sul Lago Nasser offre un’esperienza di pace assoluta, lontana dai flussi turistici tradizionali, caratterizzata da cieli stellati incontami-</w:t>
      </w:r>
      <w:r>
        <w:rPr>
          <w:color w:val="1E2F46"/>
        </w:rPr>
        <w:t>nati e paesaggi desertici primordiali.</w:t>
      </w:r>
    </w:p>
    <w:p>
      <w:pPr>
        <w:pStyle w:val="Heading6"/>
        <w:spacing w:before="190"/>
      </w:pPr>
      <w:r>
        <w:rPr>
          <w:color w:val="1E2F46"/>
          <w:spacing w:val="-2"/>
        </w:rPr>
        <w:t>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siti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81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Complesso Archeologico di Kalabsha: </w:t>
      </w:r>
      <w:r>
        <w:rPr>
          <w:color w:val="1E2F46"/>
          <w:spacing w:val="-4"/>
          <w:sz w:val="16"/>
        </w:rPr>
        <w:t>Situato su un’isola vicina alla Grande Diga, questo sito raggruppa monumenti che furono interamente smantellati e rimontati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blocco dopo blocco per salvarli dall’inondazione del lago artificiale negli anni ‘60.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82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Kalabsha: </w:t>
      </w:r>
      <w:r>
        <w:rPr>
          <w:color w:val="1E2F46"/>
          <w:spacing w:val="-4"/>
          <w:sz w:val="16"/>
        </w:rPr>
        <w:t>Dedicato alla divinità nubiana Mandulis (il sole) e a Iside di File, è il più grande tempio indipendente della Nubia egiziana, risalente all’epoca roma-</w:t>
      </w:r>
      <w:r>
        <w:rPr>
          <w:color w:val="1E2F46"/>
          <w:spacing w:val="-2"/>
          <w:sz w:val="16"/>
        </w:rPr>
        <w:t>no-augustea.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Le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sue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mura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vantano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splendidi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rilievi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mostrano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l’imperatore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Augusto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nelle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vesti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un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faraone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tradizionale.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522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Kiosk di Qertassi: </w:t>
      </w:r>
      <w:r>
        <w:rPr>
          <w:color w:val="1E2F46"/>
          <w:spacing w:val="-4"/>
          <w:sz w:val="16"/>
        </w:rPr>
        <w:t>Una graziosa struttura romana incompiuta con due splendide colonne dedicate alla dea Hathor, protettrice dei cavatori, caratterizzata da capitelli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finemente</w:t>
      </w:r>
      <w:r>
        <w:rPr>
          <w:color w:val="1E2F46"/>
          <w:spacing w:val="-10"/>
          <w:sz w:val="16"/>
        </w:rPr>
        <w:t> </w:t>
      </w:r>
      <w:r>
        <w:rPr>
          <w:color w:val="1E2F46"/>
          <w:sz w:val="16"/>
        </w:rPr>
        <w:t>scolpiti.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b/>
          <w:color w:val="1E2F46"/>
          <w:spacing w:val="-6"/>
          <w:sz w:val="16"/>
        </w:rPr>
        <w:t>Gerf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pacing w:val="-6"/>
          <w:sz w:val="16"/>
        </w:rPr>
        <w:t>Hussein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pacing w:val="-6"/>
          <w:sz w:val="16"/>
        </w:rPr>
        <w:t>(Rovine):</w:t>
      </w:r>
      <w:r>
        <w:rPr>
          <w:b/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Testimonianze</w:t>
      </w:r>
      <w:r>
        <w:rPr>
          <w:color w:val="1E2F46"/>
          <w:spacing w:val="9"/>
          <w:sz w:val="16"/>
        </w:rPr>
        <w:t> </w:t>
      </w:r>
      <w:r>
        <w:rPr>
          <w:color w:val="1E2F46"/>
          <w:spacing w:val="-6"/>
          <w:sz w:val="16"/>
        </w:rPr>
        <w:t>del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tempio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rupestre</w:t>
      </w:r>
      <w:r>
        <w:rPr>
          <w:color w:val="1E2F46"/>
          <w:spacing w:val="9"/>
          <w:sz w:val="16"/>
        </w:rPr>
        <w:t> </w:t>
      </w:r>
      <w:r>
        <w:rPr>
          <w:color w:val="1E2F46"/>
          <w:spacing w:val="-6"/>
          <w:sz w:val="16"/>
        </w:rPr>
        <w:t>parzialmente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salvato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dall’avanzata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delle</w:t>
      </w:r>
      <w:r>
        <w:rPr>
          <w:color w:val="1E2F46"/>
          <w:spacing w:val="9"/>
          <w:sz w:val="16"/>
        </w:rPr>
        <w:t> </w:t>
      </w:r>
      <w:r>
        <w:rPr>
          <w:color w:val="1E2F46"/>
          <w:spacing w:val="-6"/>
          <w:sz w:val="16"/>
        </w:rPr>
        <w:t>acque.</w:t>
      </w:r>
    </w:p>
    <w:p>
      <w:pPr>
        <w:pStyle w:val="BodyText"/>
        <w:spacing w:line="235" w:lineRule="auto" w:before="1"/>
        <w:ind w:left="141"/>
      </w:pPr>
      <w:r>
        <w:rPr>
          <w:b/>
          <w:color w:val="1E2F46"/>
          <w:spacing w:val="-4"/>
        </w:rPr>
        <w:t>Navigazione: </w:t>
      </w:r>
      <w:r>
        <w:rPr>
          <w:color w:val="1E2F46"/>
          <w:spacing w:val="-4"/>
        </w:rPr>
        <w:t>Nel pomeriggio la nave spiegherà le vele navigando verso sud in direzione di </w:t>
      </w:r>
      <w:r>
        <w:rPr>
          <w:b/>
          <w:color w:val="1E2F46"/>
          <w:spacing w:val="-4"/>
        </w:rPr>
        <w:t>Wadi El Seboua</w:t>
      </w:r>
      <w:r>
        <w:rPr>
          <w:color w:val="1E2F46"/>
          <w:spacing w:val="-4"/>
        </w:rPr>
        <w:t>, attraversando il Tropico del Cancro. In serata, l’equipaggio offrirà un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cocktail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benvenuto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presentazione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dello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staff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introduzione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alla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cultura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nubiana.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bordo.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Mercoledì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WADI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SEBOUA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AMADA</w:t>
      </w:r>
    </w:p>
    <w:p>
      <w:pPr>
        <w:pStyle w:val="Heading7"/>
        <w:rPr>
          <w:i/>
        </w:rPr>
      </w:pPr>
      <w:r>
        <w:rPr>
          <w:i/>
          <w:color w:val="1E2F46"/>
        </w:rPr>
        <w:t>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“Valle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dei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Leoni”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tesori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nascosti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deserto</w:t>
      </w:r>
      <w:r>
        <w:rPr>
          <w:i/>
          <w:color w:val="1E2F46"/>
          <w:spacing w:val="-2"/>
        </w:rPr>
        <w:t> nubiano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4"/>
        </w:rPr>
        <w:t>Pensione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completa 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bordo. Giornata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di navigazione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ed esplorazione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dei maestosi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siti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rupestri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incastonati lungo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le sponde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del lago.</w:t>
      </w:r>
    </w:p>
    <w:p>
      <w:pPr>
        <w:pStyle w:val="Heading6"/>
        <w:spacing w:before="189"/>
      </w:pPr>
      <w:r>
        <w:rPr>
          <w:color w:val="1E2F46"/>
          <w:spacing w:val="-2"/>
        </w:rPr>
        <w:t>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siti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79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Wadi El Seboua (La Valle dei Leoni): </w:t>
      </w:r>
      <w:r>
        <w:rPr>
          <w:color w:val="1E2F46"/>
          <w:spacing w:val="-4"/>
          <w:sz w:val="16"/>
        </w:rPr>
        <w:t>Chiamato così per la scenografica </w:t>
      </w:r>
      <w:r>
        <w:rPr>
          <w:b/>
          <w:i/>
          <w:color w:val="1E2F46"/>
          <w:spacing w:val="-4"/>
          <w:sz w:val="16"/>
        </w:rPr>
        <w:t>sfinge-avenue </w:t>
      </w:r>
      <w:r>
        <w:rPr>
          <w:color w:val="1E2F46"/>
          <w:spacing w:val="-4"/>
          <w:sz w:val="16"/>
        </w:rPr>
        <w:t>(un viale di sfingi a corpo di leone) che conduce all’ingresso del tempio. Costruito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in parte nella roccia (speos) da Ramses II, il tempio presenta una transizione affascinante: in epoca successiva fu convertito in chiesa cristiana copta, e oggi si possono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notare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dipinti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santi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cristiani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sovrapposti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ai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rilievi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originali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del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faraone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offre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doni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agli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dei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egizi.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89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Dakka: </w:t>
      </w:r>
      <w:r>
        <w:rPr>
          <w:color w:val="1E2F46"/>
          <w:spacing w:val="-4"/>
          <w:sz w:val="16"/>
        </w:rPr>
        <w:t>Dedicato a Thot, il dio della saggezza e della scrittura. Questo tempio di epoca greco-romana presenta un monumentale pilone d’ingresso perfetta-mente conservato, sul quale è possibile salire per godere di una straordinaria vista panoramica a 360° sul deserto circostante e sul blu del lago.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57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Maharraqa: </w:t>
      </w:r>
      <w:r>
        <w:rPr>
          <w:color w:val="1E2F46"/>
          <w:spacing w:val="-4"/>
          <w:sz w:val="16"/>
        </w:rPr>
        <w:t>Un piccolo tempio di epoca romana, non ultimato, dedicato a Serapide e Iside, celebre per essere l’unico tempio nubiano a disporre di una scala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interna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chiocciola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conduceva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tetto.</w:t>
      </w:r>
    </w:p>
    <w:p>
      <w:pPr>
        <w:pStyle w:val="Heading6"/>
        <w:spacing w:line="192" w:lineRule="exact" w:before="0"/>
      </w:pPr>
      <w:r>
        <w:rPr>
          <w:color w:val="1E2F46"/>
          <w:spacing w:val="-4"/>
        </w:rPr>
        <w:t>Navigazione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Amada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ulteriori visite: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20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Amada: </w:t>
      </w:r>
      <w:r>
        <w:rPr>
          <w:color w:val="1E2F46"/>
          <w:spacing w:val="-4"/>
          <w:sz w:val="16"/>
        </w:rPr>
        <w:t>Il tempio più antico della Nubia, risalente alla XVIII dinastia (Thutmose III e Amenofi II). Sebbene l’esterno sia sobrio, l’interno custodisce rilievi dipinti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con colori straordinariamente vividi e iscrizioni storiche di immenso valore, come quella che descrive la vittoria del faraone sui ribelli in Siria.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Derr: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piccolo 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suggestivo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tempio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rupestre interamente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scavato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nella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roccia arenaria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Ramses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II, dedicato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sole Ra-Horakhty.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84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Tomba di Pennut: </w:t>
      </w:r>
      <w:r>
        <w:rPr>
          <w:color w:val="1E2F46"/>
          <w:spacing w:val="-4"/>
          <w:sz w:val="16"/>
        </w:rPr>
        <w:t>L’unica tomba privata salvata dall’inondazione della Nubia. Apparteneva al viceré di Nubia sotto Ramses VI e presenta vivaci scene di vita quotidiana 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di viaggio verso l’aldilà.</w:t>
      </w:r>
    </w:p>
    <w:p>
      <w:pPr>
        <w:pStyle w:val="BodyText"/>
        <w:spacing w:line="193" w:lineRule="exact"/>
        <w:ind w:left="141"/>
      </w:pPr>
      <w:r>
        <w:rPr>
          <w:b/>
          <w:color w:val="1E2F46"/>
          <w:spacing w:val="-4"/>
        </w:rPr>
        <w:t>Intrattenimento:</w:t>
      </w:r>
      <w:r>
        <w:rPr>
          <w:b/>
          <w:color w:val="1E2F46"/>
          <w:spacing w:val="-6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serata,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terrà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uno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spettacolo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folcloristico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nubiano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canti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danze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tradizionali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eseguiti dall’equipaggio.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Pernottamento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ad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Amada.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Giovedì 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QASR IBRIM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ABU </w:t>
      </w:r>
      <w:r>
        <w:rPr>
          <w:b/>
          <w:color w:val="1E2F46"/>
          <w:spacing w:val="-2"/>
          <w:sz w:val="16"/>
        </w:rPr>
        <w:t>SIMBEL</w:t>
      </w:r>
    </w:p>
    <w:p>
      <w:pPr>
        <w:pStyle w:val="Heading7"/>
        <w:rPr>
          <w:i/>
        </w:rPr>
      </w:pPr>
      <w:r>
        <w:rPr>
          <w:i/>
          <w:color w:val="1E2F46"/>
        </w:rPr>
        <w:t>La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Fortezza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sospesa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il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trionfo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immortale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Ramses</w:t>
      </w:r>
      <w:r>
        <w:rPr>
          <w:i/>
          <w:color w:val="1E2F46"/>
          <w:spacing w:val="-3"/>
        </w:rPr>
        <w:t> </w:t>
      </w:r>
      <w:r>
        <w:rPr>
          <w:i/>
          <w:color w:val="1E2F46"/>
          <w:spacing w:val="-5"/>
        </w:rPr>
        <w:t>II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4"/>
        </w:rPr>
        <w:t>Pensione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completa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bordo.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Sveglia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all’alba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godersi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navigazione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culmine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emotivo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archeologico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dell’intero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viaggio.</w:t>
      </w:r>
    </w:p>
    <w:p>
      <w:pPr>
        <w:pStyle w:val="Heading6"/>
        <w:jc w:val="both"/>
      </w:pPr>
      <w:r>
        <w:rPr>
          <w:color w:val="1E2F46"/>
          <w:spacing w:val="-2"/>
        </w:rPr>
        <w:t>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siti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l’esperienza: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165" w:hanging="360"/>
        <w:jc w:val="both"/>
        <w:rPr>
          <w:sz w:val="16"/>
        </w:rPr>
      </w:pPr>
      <w:r>
        <w:rPr>
          <w:b/>
          <w:color w:val="1E2F46"/>
          <w:spacing w:val="-4"/>
          <w:sz w:val="16"/>
        </w:rPr>
        <w:t>Fortezza di Qasr Ibrim: </w:t>
      </w:r>
      <w:r>
        <w:rPr>
          <w:color w:val="1E2F46"/>
          <w:spacing w:val="-4"/>
          <w:sz w:val="16"/>
        </w:rPr>
        <w:t>Questa straordinaria cittadella archeologica è l’unico monumento del Lago Nasser rimasto nella sua posizione originale originaria, poiché sorgeva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sulla cima di una falesia. Oggi appare come un’isola fortificata. Essendo un sito di scavo protetto, l’osservazione avverrà dal ponte della nave mentre la guida ne illustrerà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la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storia: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fu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fortezza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egizia,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romana,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cristiana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(si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vedono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resti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una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cattedrale)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infine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islamica.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516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Abu Simbel (Arrivo via lago): </w:t>
      </w:r>
      <w:r>
        <w:rPr>
          <w:color w:val="1E2F46"/>
          <w:spacing w:val="-4"/>
          <w:sz w:val="16"/>
        </w:rPr>
        <w:t>L’approccio ad Abu Simbel via acqua è un’esperienza indimenticabile che pochissimi viaggiatori possono vantare. La nave si avvicinerà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lentamente,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rivelando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imponenti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facciate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dei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templi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stagliano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monumentali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direttamente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contro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specchio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del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lago.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03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I Templi di Abu Simbel: </w:t>
      </w:r>
      <w:r>
        <w:rPr>
          <w:color w:val="1E2F46"/>
          <w:spacing w:val="-4"/>
          <w:sz w:val="16"/>
        </w:rPr>
        <w:t>Sbarco e visita guidata dettagliata. Il </w:t>
      </w:r>
      <w:r>
        <w:rPr>
          <w:b/>
          <w:color w:val="1E2F46"/>
          <w:spacing w:val="-4"/>
          <w:sz w:val="16"/>
        </w:rPr>
        <w:t>Tempio Maggiore</w:t>
      </w:r>
      <w:r>
        <w:rPr>
          <w:color w:val="1E2F46"/>
          <w:spacing w:val="-4"/>
          <w:sz w:val="16"/>
        </w:rPr>
        <w:t>, capolavoro assoluto voluto da Ramses II, è dominato da quattro colossali statue del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faraone alte 20 metri. L’interno è orientato in modo che, due volte l’anno, il sole penetri nel santuario profondo per illuminare le statue divine. Accanto sorge il </w:t>
      </w:r>
      <w:r>
        <w:rPr>
          <w:b/>
          <w:color w:val="1E2F46"/>
          <w:spacing w:val="-4"/>
          <w:sz w:val="16"/>
        </w:rPr>
        <w:t>Tempio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pacing w:val="-4"/>
          <w:sz w:val="16"/>
        </w:rPr>
        <w:t>Minore</w:t>
      </w:r>
      <w:r>
        <w:rPr>
          <w:color w:val="1E2F46"/>
          <w:spacing w:val="-4"/>
          <w:sz w:val="16"/>
        </w:rPr>
        <w:t>, dedicato alla dea Hathor e alla regina </w:t>
      </w:r>
      <w:r>
        <w:rPr>
          <w:b/>
          <w:color w:val="1E2F46"/>
          <w:spacing w:val="-4"/>
          <w:sz w:val="16"/>
        </w:rPr>
        <w:t>Nefertari</w:t>
      </w:r>
      <w:r>
        <w:rPr>
          <w:color w:val="1E2F46"/>
          <w:spacing w:val="-4"/>
          <w:sz w:val="16"/>
        </w:rPr>
        <w:t>, l’unica sposa reale a cui sia mai stato dedicato un tempio di pari grandezza rispetto a quello del consorte.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187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Spettacolo Suoni e Luci: </w:t>
      </w:r>
      <w:r>
        <w:rPr>
          <w:color w:val="1E2F46"/>
          <w:spacing w:val="-4"/>
          <w:sz w:val="16"/>
        </w:rPr>
        <w:t>In serata si tornerà ai templi per assistere allo spettacolari show di proiezioni laser tridimensionali e narrazioni storiche che fanno rivivere il mito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Ramses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titanica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impresa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della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task-force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UNESCO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spostò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templi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60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metri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più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alto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per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salvarli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dal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lago.</w:t>
      </w:r>
    </w:p>
    <w:p>
      <w:pPr>
        <w:spacing w:line="193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Pernottamento: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bordo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nave,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ormeggiata ad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Abu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Simbel.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Venerdì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ABU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SIMBEL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ITALIA</w:t>
      </w:r>
    </w:p>
    <w:p>
      <w:pPr>
        <w:pStyle w:val="Heading7"/>
        <w:jc w:val="both"/>
        <w:rPr>
          <w:i/>
        </w:rPr>
      </w:pPr>
      <w:r>
        <w:rPr>
          <w:i/>
          <w:color w:val="1E2F46"/>
        </w:rPr>
        <w:t>Il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ritorno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a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casa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con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gli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occhi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pieni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di</w:t>
      </w:r>
      <w:r>
        <w:rPr>
          <w:i/>
          <w:color w:val="1E2F46"/>
          <w:spacing w:val="-1"/>
        </w:rPr>
        <w:t> </w:t>
      </w:r>
      <w:r>
        <w:rPr>
          <w:i/>
          <w:color w:val="1E2F46"/>
          <w:spacing w:val="-2"/>
        </w:rPr>
        <w:t>meraviglia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bordo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procedure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sbarco</w:t>
      </w:r>
      <w:r>
        <w:rPr>
          <w:color w:val="1E2F46"/>
          <w:spacing w:val="-5"/>
        </w:rPr>
        <w:t> </w:t>
      </w:r>
      <w:r>
        <w:rPr>
          <w:color w:val="1E2F46"/>
        </w:rPr>
        <w:t>(ore</w:t>
      </w:r>
      <w:r>
        <w:rPr>
          <w:color w:val="1E2F46"/>
          <w:spacing w:val="-4"/>
        </w:rPr>
        <w:t> </w:t>
      </w:r>
      <w:r>
        <w:rPr>
          <w:color w:val="1E2F46"/>
        </w:rPr>
        <w:t>09:00).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privato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Abu</w:t>
      </w:r>
      <w:r>
        <w:rPr>
          <w:color w:val="1E2F46"/>
          <w:spacing w:val="-5"/>
        </w:rPr>
        <w:t> </w:t>
      </w:r>
      <w:r>
        <w:rPr>
          <w:color w:val="1E2F46"/>
        </w:rPr>
        <w:t>Simbel.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Cairo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successiva</w:t>
      </w:r>
      <w:r>
        <w:rPr>
          <w:color w:val="1E2F46"/>
          <w:spacing w:val="-5"/>
        </w:rPr>
        <w:t> </w:t>
      </w:r>
      <w:r>
        <w:rPr>
          <w:color w:val="1E2F46"/>
        </w:rPr>
        <w:t>coincidenza</w:t>
      </w:r>
      <w:r>
        <w:rPr>
          <w:color w:val="1E2F46"/>
          <w:spacing w:val="40"/>
        </w:rPr>
        <w:t> </w:t>
      </w:r>
      <w:r>
        <w:rPr>
          <w:color w:val="1E2F46"/>
        </w:rPr>
        <w:t>internazionale con il volo diretto di rientro in Italia. Arrivo in Italia e fine dei servizi.</w:t>
      </w:r>
    </w:p>
    <w:p>
      <w:pPr>
        <w:spacing w:before="19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32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</w:rPr>
        <w:t>il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</w:rPr>
        <w:t>programma</w:t>
      </w:r>
      <w:r>
        <w:rPr>
          <w:b/>
          <w:i/>
          <w:color w:val="1E2F46"/>
          <w:spacing w:val="33"/>
          <w:sz w:val="16"/>
        </w:rPr>
        <w:t> </w:t>
      </w:r>
      <w:r>
        <w:rPr>
          <w:b/>
          <w:i/>
          <w:color w:val="1E2F46"/>
          <w:sz w:val="16"/>
        </w:rPr>
        <w:t>potra’</w:t>
      </w:r>
      <w:r>
        <w:rPr>
          <w:b/>
          <w:i/>
          <w:color w:val="1E2F46"/>
          <w:spacing w:val="34"/>
          <w:sz w:val="16"/>
        </w:rPr>
        <w:t> </w:t>
      </w:r>
      <w:r>
        <w:rPr>
          <w:b/>
          <w:i/>
          <w:color w:val="1E2F46"/>
          <w:sz w:val="16"/>
        </w:rPr>
        <w:t>variare</w:t>
      </w:r>
      <w:r>
        <w:rPr>
          <w:b/>
          <w:i/>
          <w:color w:val="1E2F46"/>
          <w:spacing w:val="33"/>
          <w:sz w:val="16"/>
        </w:rPr>
        <w:t> </w:t>
      </w:r>
      <w:r>
        <w:rPr>
          <w:b/>
          <w:i/>
          <w:color w:val="1E2F46"/>
          <w:sz w:val="16"/>
        </w:rPr>
        <w:t>nella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forma</w:t>
      </w:r>
      <w:r>
        <w:rPr>
          <w:b/>
          <w:i/>
          <w:color w:val="1E2F46"/>
          <w:spacing w:val="34"/>
          <w:sz w:val="16"/>
        </w:rPr>
        <w:t> </w:t>
      </w:r>
      <w:r>
        <w:rPr>
          <w:b/>
          <w:i/>
          <w:color w:val="1E2F46"/>
          <w:sz w:val="16"/>
        </w:rPr>
        <w:t>non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nel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pacing w:val="-2"/>
          <w:sz w:val="16"/>
        </w:rPr>
        <w:t>contenuto</w:t>
      </w:r>
    </w:p>
    <w:p>
      <w:pPr>
        <w:pStyle w:val="BodyText"/>
        <w:spacing w:before="154"/>
        <w:ind w:left="0"/>
        <w:rPr>
          <w:b/>
          <w:i/>
          <w:sz w:val="20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CAT.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SUPERIOR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rPr>
                <w:b/>
                <w:sz w:val="16"/>
              </w:rPr>
            </w:pPr>
            <w:r>
              <w:rPr>
                <w:b/>
                <w:color w:val="1E2F46"/>
                <w:sz w:val="16"/>
              </w:rPr>
              <w:t>IL</w:t>
            </w:r>
            <w:r>
              <w:rPr>
                <w:b/>
                <w:color w:val="1E2F46"/>
                <w:spacing w:val="-8"/>
                <w:sz w:val="16"/>
              </w:rPr>
              <w:t> </w:t>
            </w:r>
            <w:r>
              <w:rPr>
                <w:b/>
                <w:color w:val="1E2F46"/>
                <w:spacing w:val="-2"/>
                <w:sz w:val="16"/>
              </w:rPr>
              <w:t>CAIRO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6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Sonesta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Cairo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ALESSANDRIA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Crown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4"/>
                <w:sz w:val="16"/>
              </w:rPr>
              <w:t>LAGO</w:t>
            </w:r>
            <w:r>
              <w:rPr>
                <w:b/>
                <w:color w:val="1E2F46"/>
                <w:sz w:val="16"/>
              </w:rPr>
              <w:t> </w:t>
            </w:r>
            <w:r>
              <w:rPr>
                <w:b/>
                <w:color w:val="1E2F46"/>
                <w:spacing w:val="-2"/>
                <w:sz w:val="16"/>
              </w:rPr>
              <w:t>NASSER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M/S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Prince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Abbas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(Assuan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→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Abu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Simbel)</w:t>
            </w:r>
          </w:p>
        </w:tc>
      </w:tr>
    </w:tbl>
    <w:sectPr>
      <w:pgSz w:w="11910" w:h="16840"/>
      <w:pgMar w:header="470" w:footer="718" w:top="1420" w:bottom="90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544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47936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056">
              <wp:simplePos x="0" y="0"/>
              <wp:positionH relativeFrom="page">
                <wp:posOffset>2564143</wp:posOffset>
              </wp:positionH>
              <wp:positionV relativeFrom="page">
                <wp:posOffset>10175878</wp:posOffset>
              </wp:positionV>
              <wp:extent cx="2432050" cy="3778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77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before="98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1.250244pt;width:191.5pt;height:29.75pt;mso-position-horizontal-relative:page;mso-position-vertical-relative:page;z-index:-15847424" type="#_x0000_t202" id="docshape27" filled="false" stroked="false">
              <v:textbox inset="0,0,0,0">
                <w:txbxContent>
                  <w:p>
                    <w:pPr>
                      <w:spacing w:line="285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before="98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5472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51008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5984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50496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6496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49984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008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49472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520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48960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032">
              <wp:simplePos x="0" y="0"/>
              <wp:positionH relativeFrom="page">
                <wp:posOffset>2190499</wp:posOffset>
              </wp:positionH>
              <wp:positionV relativeFrom="page">
                <wp:posOffset>422277</wp:posOffset>
              </wp:positionV>
              <wp:extent cx="3057525" cy="3778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3057525" cy="377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5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EGITTO</w:t>
                          </w:r>
                          <w:r>
                            <w:rPr>
                              <w:b/>
                              <w:color w:val="94E000"/>
                              <w:spacing w:val="2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INEDITO</w:t>
                          </w:r>
                        </w:p>
                        <w:p>
                          <w:pPr>
                            <w:spacing w:before="98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“SCOPRI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LA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TERRA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DEI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FARAONI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COME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NON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L’HAI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MAI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z w:val="16"/>
                            </w:rPr>
                            <w:t>VISTA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94E000"/>
                              <w:spacing w:val="-2"/>
                              <w:sz w:val="16"/>
                            </w:rPr>
                            <w:t>PRIMA”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480301pt;margin-top:33.250214pt;width:240.75pt;height:29.75pt;mso-position-horizontal-relative:page;mso-position-vertical-relative:page;z-index:-15848448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5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EGITTO</w:t>
                    </w:r>
                    <w:r>
                      <w:rPr>
                        <w:b/>
                        <w:color w:val="94E000"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INEDITO</w:t>
                    </w:r>
                  </w:p>
                  <w:p>
                    <w:pPr>
                      <w:spacing w:before="98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94E000"/>
                        <w:sz w:val="16"/>
                      </w:rPr>
                      <w:t>“SCOPRI</w:t>
                    </w:r>
                    <w:r>
                      <w:rPr>
                        <w:b/>
                        <w:i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LA</w:t>
                    </w:r>
                    <w:r>
                      <w:rPr>
                        <w:b/>
                        <w:i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TERRA</w:t>
                    </w:r>
                    <w:r>
                      <w:rPr>
                        <w:b/>
                        <w:i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DEI</w:t>
                    </w:r>
                    <w:r>
                      <w:rPr>
                        <w:b/>
                        <w:i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FARAONI</w:t>
                    </w:r>
                    <w:r>
                      <w:rPr>
                        <w:b/>
                        <w:i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COME</w:t>
                    </w:r>
                    <w:r>
                      <w:rPr>
                        <w:b/>
                        <w:i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NON</w:t>
                    </w:r>
                    <w:r>
                      <w:rPr>
                        <w:b/>
                        <w:i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L’HAI</w:t>
                    </w:r>
                    <w:r>
                      <w:rPr>
                        <w:b/>
                        <w:i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MAI</w:t>
                    </w:r>
                    <w:r>
                      <w:rPr>
                        <w:b/>
                        <w:i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z w:val="16"/>
                      </w:rPr>
                      <w:t>VISTA</w:t>
                    </w:r>
                    <w:r>
                      <w:rPr>
                        <w:b/>
                        <w:i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94E000"/>
                        <w:spacing w:val="-2"/>
                        <w:sz w:val="16"/>
                      </w:rPr>
                      <w:t>PRIMA”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5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4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38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3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2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15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0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01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/>
        <w:bCs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501"/>
    </w:pPr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8"/>
      <w:ind w:left="71" w:right="6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718" w:lineRule="exact"/>
      <w:ind w:left="295"/>
      <w:outlineLvl w:val="3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line="285" w:lineRule="exact"/>
      <w:jc w:val="center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2"/>
      <w:ind w:left="1341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88" w:line="194" w:lineRule="exact"/>
      <w:ind w:left="141"/>
      <w:outlineLvl w:val="6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Heading7" w:type="paragraph">
    <w:name w:val="Heading 7"/>
    <w:basedOn w:val="Normal"/>
    <w:uiPriority w:val="1"/>
    <w:qFormat/>
    <w:pPr>
      <w:spacing w:line="192" w:lineRule="exact"/>
      <w:ind w:left="141"/>
      <w:outlineLvl w:val="7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2026-10-30T15:56:35Z</dcterms:created>
  <dcterms:modified xsi:type="dcterms:W3CDTF">2026-10-30T15:56:35Z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2026-10-30T00:00:00Z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2026-10-30T00:00:00Z</vt:filetime>
  </property>
  <property fmtid="{D5CDD505-2E9C-101B-9397-08002B2CF9AE}" pid="5" name="Producer">
    <vt:lpwstr>Adobe PDF Library 18.0</vt:lpwstr>
  </property>
</Properties>
</file>