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  <w:spacing w:val="-2"/>
        </w:rPr>
        <w:t>ZANZIBAR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-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KIWENGWA </w:t>
      </w:r>
      <w:r>
        <w:rPr>
          <w:color w:val="FFFDF0"/>
        </w:rPr>
        <w:t>VERACLUB ZANZIBAR </w:t>
      </w:r>
      <w:r>
        <w:rPr>
          <w:color w:val="FFFDF0"/>
          <w:spacing w:val="-2"/>
        </w:rPr>
        <w:t>VILLAGE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2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z w:val="60"/>
        </w:rPr>
        <w:t>1.119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425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38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martedì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&amp;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sabato), Verona (partenze di martedì)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3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standard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876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(205€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(192€ a persona ) / da Verona (191€ a persona)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185€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e</w:t>
      </w:r>
    </w:p>
    <w:p>
      <w:pPr>
        <w:pStyle w:val="BodyTex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3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201€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Malpensa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611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150€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20" w:bottom="0" w:left="425" w:right="425"/>
          <w:cols w:num="2" w:equalWidth="0">
            <w:col w:w="5302" w:space="44"/>
            <w:col w:w="5714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291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8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87360" id="docshapegroup1" coordorigin="0,0" coordsize="11906,16838">
                <v:shape style="position:absolute;left:0;top:0;width:11906;height:11320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239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left="156" w:right="157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56" w:right="156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425"/>
        </w:sectPr>
      </w:pPr>
    </w:p>
    <w:p>
      <w:pPr>
        <w:pStyle w:val="BodyText"/>
        <w:spacing w:before="5"/>
        <w:rPr>
          <w:sz w:val="5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0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 w:righ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0" w:right="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2963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-343680</wp:posOffset>
                      </wp:positionV>
                      <wp:extent cx="3438525" cy="29654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3" y="6350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424pt;width:270.75pt;height:23.35pt;mso-position-horizontal-relative:column;mso-position-vertical-relative:paragraph;z-index:-15886848" id="docshapegroup28" coordorigin="-10,-541" coordsize="5415,467">
                      <v:rect style="position:absolute;left:0;top:-532;width:5395;height:454" id="docshape29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30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94E000"/>
          </w:tcPr>
          <w:p>
            <w:pPr>
              <w:pStyle w:val="TableParagraph"/>
              <w:spacing w:before="134"/>
              <w:ind w:left="18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16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19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20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06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12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rPr>
                <w:sz w:val="16"/>
              </w:rPr>
            </w:pPr>
            <w:r>
              <w:rPr>
                <w:color w:val="1E2F46"/>
                <w:sz w:val="16"/>
              </w:rPr>
              <w:t>DAL 13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2.279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20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26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27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06 AL 12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13 AL 19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20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29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02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03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16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17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23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25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 w:right="0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spacing w:before="176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1"/>
        <w:ind w:left="141" w:right="191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L’arcipelago di Zanzibar è ancora oggi uno dei paradisi terrestri più incontaminati al mondo. L’isola delle spezie è un trionfo di profumi - chiodi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garofano,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zenzero,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cannella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pepe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diffondono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nell’aria.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Zanzibar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Village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è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immerso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lussureggiante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vegetazione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tropicale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ombreggiato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palme giganti. Si affaccia direttamente sulla grande spiaggia di Kiwengwa, lambita da acque verde smeraldo e azzurro intenso che ogni giorno regalano l’incredibile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spettacolo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maree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zanzibarine.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L’ambiente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rilassante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servizio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impeccabile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rendono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questo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Villaggio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perle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nostra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Atmosphera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Collection,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luo-go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ideale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dove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trascorrere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vacanza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assoluto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relax,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circondati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attenzioni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particolari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coccolati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un’équipe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discreta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professionale,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programmi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giochi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 sport. E poi la sera c’è solo da scegliere tra un drink da sorseggiare in riva al mare e una serata di cabaret. O entrambe le cose.</w:t>
      </w:r>
    </w:p>
    <w:p>
      <w:pPr>
        <w:pStyle w:val="BodyText"/>
        <w:tabs>
          <w:tab w:pos="1581" w:val="left" w:leader="none"/>
        </w:tabs>
        <w:spacing w:before="193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Kiwengwa.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45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40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abitato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Zanzibar</w:t>
      </w:r>
      <w:r>
        <w:rPr>
          <w:color w:val="1E2F46"/>
          <w:spacing w:val="-3"/>
          <w:u w:val="none"/>
        </w:rPr>
        <w:t> </w:t>
      </w:r>
      <w:r>
        <w:rPr>
          <w:color w:val="1E2F46"/>
          <w:spacing w:val="-2"/>
          <w:u w:val="none"/>
        </w:rPr>
        <w:t>Town.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piscina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esaurimento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boutique.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pagamento,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centro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massaggi.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aree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comuni e nelle camere. Carte di credito accettate: Visa, Mastercard e American Express anche elettroniche.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176"/>
      </w:pPr>
      <w:r>
        <w:rPr>
          <w:b/>
          <w:color w:val="1E2F46"/>
          <w:u w:val="single" w:color="1E2F46"/>
        </w:rPr>
        <w:t>La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Ampia,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bianchissima,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Completamente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makuti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esaurimento;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Molto caratteristico il fenomeno delle maree che vi permetterà di nuotare e dopo alcune ore, nello stesso punto, passeggiare su una candida spiaggia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279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63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stile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etnico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veranda,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letto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king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1,95m),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ventilatore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pale, Tv, minifrigo e cassetta di sicurezza. Corrente a 230 volt con prese di tipo italiano.</w:t>
      </w:r>
    </w:p>
    <w:p>
      <w:pPr>
        <w:pStyle w:val="BodyText"/>
        <w:spacing w:before="190"/>
        <w:ind w:left="141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5"/>
          <w:u w:val="none"/>
        </w:rPr>
        <w:t> </w:t>
      </w:r>
      <w:r>
        <w:rPr>
          <w:color w:val="1E2F46"/>
          <w:u w:val="none"/>
        </w:rPr>
        <w:t>Tiro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l’arco,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soccer,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ping-pong,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bocce,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acquagym,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fitness.</w:t>
      </w:r>
    </w:p>
    <w:p>
      <w:pPr>
        <w:pStyle w:val="BodyText"/>
        <w:tabs>
          <w:tab w:pos="1581" w:val="left" w:leader="none"/>
        </w:tabs>
        <w:spacing w:before="189"/>
        <w:ind w:left="141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spettacoli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Veraclub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bambini:</w:t>
      </w:r>
      <w:r>
        <w:rPr>
          <w:b/>
          <w:color w:val="1E2F46"/>
          <w:spacing w:val="10"/>
          <w:u w:val="none"/>
        </w:rPr>
        <w:t> </w:t>
      </w:r>
      <w:r>
        <w:rPr>
          <w:color w:val="1E2F46"/>
          <w:u w:val="none"/>
        </w:rPr>
        <w:t>Superminiclub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5-11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casetta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dedicata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piccoli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ospiti;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bambini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potranno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praticare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tiro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l’arco,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beach soccer, bocce e ping-pong.</w:t>
      </w:r>
    </w:p>
    <w:p>
      <w:pPr>
        <w:pStyle w:val="BodyText"/>
        <w:tabs>
          <w:tab w:pos="2301" w:val="left" w:leader="none"/>
        </w:tabs>
        <w:spacing w:line="235" w:lineRule="auto" w:before="193"/>
        <w:ind w:left="141" w:right="210"/>
      </w:pPr>
      <w:r>
        <w:rPr>
          <w:b/>
          <w:color w:val="1E2F46"/>
        </w:rPr>
        <w:t>Superkid - da 5 a 8 anni:</w:t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5"/>
        </w:rPr>
        <w:t> </w:t>
      </w:r>
      <w:r>
        <w:rPr>
          <w:color w:val="1E2F46"/>
        </w:rPr>
        <w:t>laboratorio</w:t>
      </w:r>
      <w:r>
        <w:rPr>
          <w:color w:val="1E2F46"/>
          <w:spacing w:val="-6"/>
        </w:rPr>
        <w:t> </w:t>
      </w:r>
      <w:r>
        <w:rPr>
          <w:color w:val="1E2F46"/>
        </w:rPr>
        <w:t>cucina,</w:t>
      </w:r>
      <w:r>
        <w:rPr>
          <w:color w:val="1E2F46"/>
          <w:spacing w:val="-5"/>
        </w:rPr>
        <w:t> </w:t>
      </w:r>
      <w:r>
        <w:rPr>
          <w:color w:val="1E2F46"/>
        </w:rPr>
        <w:t>acqua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training,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PanteraVera,</w:t>
      </w:r>
      <w:r>
        <w:rPr>
          <w:color w:val="1E2F46"/>
          <w:spacing w:val="-5"/>
        </w:rPr>
        <w:t> </w:t>
      </w:r>
      <w:r>
        <w:rPr>
          <w:color w:val="1E2F46"/>
        </w:rPr>
        <w:t>Pantera</w:t>
      </w:r>
      <w:r>
        <w:rPr>
          <w:color w:val="1E2F46"/>
          <w:spacing w:val="-6"/>
        </w:rPr>
        <w:t> </w:t>
      </w:r>
      <w:r>
        <w:rPr>
          <w:color w:val="1E2F46"/>
        </w:rPr>
        <w:t>Park,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5"/>
        </w:rPr>
        <w:t> </w:t>
      </w:r>
      <w:r>
        <w:rPr>
          <w:color w:val="1E2F46"/>
        </w:rPr>
        <w:t>Races,</w:t>
      </w:r>
      <w:r>
        <w:rPr>
          <w:color w:val="1E2F46"/>
          <w:spacing w:val="-5"/>
        </w:rPr>
        <w:t> </w:t>
      </w:r>
      <w:r>
        <w:rPr>
          <w:color w:val="1E2F46"/>
        </w:rPr>
        <w:t>giochi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spiaggia, superminishow, giochi di teatro e baby dance.</w:t>
      </w:r>
    </w:p>
    <w:p>
      <w:pPr>
        <w:pStyle w:val="BodyText"/>
        <w:tabs>
          <w:tab w:pos="2301" w:val="left" w:leader="none"/>
        </w:tabs>
        <w:spacing w:line="235" w:lineRule="auto" w:before="193"/>
        <w:ind w:left="141" w:right="251"/>
      </w:pPr>
      <w:r>
        <w:rPr>
          <w:b/>
          <w:color w:val="1E2F46"/>
        </w:rPr>
        <w:t>Supergang - da 9 a 11 anni:</w:t>
        <w:tab/>
      </w:r>
      <w:r>
        <w:rPr>
          <w:color w:val="1E2F46"/>
        </w:rPr>
        <w:t>Discipline</w:t>
      </w:r>
      <w:r>
        <w:rPr>
          <w:color w:val="1E2F46"/>
          <w:spacing w:val="-6"/>
        </w:rPr>
        <w:t> </w:t>
      </w:r>
      <w:r>
        <w:rPr>
          <w:color w:val="1E2F46"/>
        </w:rPr>
        <w:t>sportive,</w:t>
      </w:r>
      <w:r>
        <w:rPr>
          <w:color w:val="1E2F46"/>
          <w:spacing w:val="-6"/>
        </w:rPr>
        <w:t> </w:t>
      </w:r>
      <w:r>
        <w:rPr>
          <w:color w:val="1E2F46"/>
        </w:rPr>
        <w:t>superminishow,</w:t>
      </w:r>
      <w:r>
        <w:rPr>
          <w:color w:val="1E2F46"/>
          <w:spacing w:val="-6"/>
        </w:rPr>
        <w:t> </w:t>
      </w:r>
      <w:r>
        <w:rPr>
          <w:color w:val="1E2F46"/>
        </w:rPr>
        <w:t>acqua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7"/>
        </w:rPr>
        <w:t> </w:t>
      </w:r>
      <w:r>
        <w:rPr>
          <w:color w:val="1E2F46"/>
        </w:rPr>
        <w:t>e</w:t>
      </w:r>
      <w:r>
        <w:rPr>
          <w:color w:val="1E2F46"/>
          <w:spacing w:val="-6"/>
        </w:rPr>
        <w:t> </w:t>
      </w:r>
      <w:r>
        <w:rPr>
          <w:color w:val="1E2F46"/>
        </w:rPr>
        <w:t>Vera</w:t>
      </w:r>
      <w:r>
        <w:rPr>
          <w:color w:val="1E2F46"/>
          <w:spacing w:val="-7"/>
        </w:rPr>
        <w:t> </w:t>
      </w:r>
      <w:r>
        <w:rPr>
          <w:color w:val="1E2F46"/>
        </w:rPr>
        <w:t>kids</w:t>
      </w:r>
      <w:r>
        <w:rPr>
          <w:color w:val="1E2F46"/>
          <w:spacing w:val="-7"/>
        </w:rPr>
        <w:t> </w:t>
      </w:r>
      <w:r>
        <w:rPr>
          <w:color w:val="1E2F46"/>
        </w:rPr>
        <w:t>training,</w:t>
      </w:r>
      <w:r>
        <w:rPr>
          <w:color w:val="1E2F46"/>
          <w:spacing w:val="-6"/>
        </w:rPr>
        <w:t> </w:t>
      </w:r>
      <w:r>
        <w:rPr>
          <w:color w:val="1E2F46"/>
        </w:rPr>
        <w:t>caccia</w:t>
      </w:r>
      <w:r>
        <w:rPr>
          <w:color w:val="1E2F46"/>
          <w:spacing w:val="-7"/>
        </w:rPr>
        <w:t> </w:t>
      </w:r>
      <w:r>
        <w:rPr>
          <w:color w:val="1E2F46"/>
        </w:rPr>
        <w:t>della</w:t>
      </w:r>
      <w:r>
        <w:rPr>
          <w:color w:val="1E2F46"/>
          <w:spacing w:val="-7"/>
        </w:rPr>
        <w:t> </w:t>
      </w:r>
      <w:r>
        <w:rPr>
          <w:color w:val="1E2F46"/>
        </w:rPr>
        <w:t>PanteraVera,</w:t>
      </w:r>
      <w:r>
        <w:rPr>
          <w:color w:val="1E2F46"/>
          <w:spacing w:val="-6"/>
        </w:rPr>
        <w:t> </w:t>
      </w:r>
      <w:r>
        <w:rPr>
          <w:color w:val="1E2F46"/>
        </w:rPr>
        <w:t>Pantera</w:t>
      </w:r>
      <w:r>
        <w:rPr>
          <w:color w:val="1E2F46"/>
          <w:spacing w:val="-7"/>
        </w:rPr>
        <w:t> </w:t>
      </w:r>
      <w:r>
        <w:rPr>
          <w:color w:val="1E2F46"/>
        </w:rPr>
        <w:t>Park,</w:t>
      </w:r>
      <w:r>
        <w:rPr>
          <w:color w:val="1E2F46"/>
          <w:spacing w:val="-6"/>
        </w:rPr>
        <w:t> </w:t>
      </w:r>
      <w:r>
        <w:rPr>
          <w:color w:val="1E2F46"/>
        </w:rPr>
        <w:t>giochi</w:t>
      </w:r>
      <w:r>
        <w:rPr>
          <w:color w:val="1E2F46"/>
          <w:spacing w:val="-7"/>
        </w:rPr>
        <w:t> </w:t>
      </w:r>
      <w:r>
        <w:rPr>
          <w:color w:val="1E2F46"/>
        </w:rPr>
        <w:t>in</w:t>
      </w:r>
      <w:r>
        <w:rPr>
          <w:color w:val="1E2F46"/>
          <w:spacing w:val="-7"/>
        </w:rPr>
        <w:t> </w:t>
      </w:r>
      <w:r>
        <w:rPr>
          <w:color w:val="1E2F46"/>
        </w:rPr>
        <w:t>spiaggia,</w:t>
      </w:r>
      <w:r>
        <w:rPr>
          <w:color w:val="1E2F46"/>
          <w:spacing w:val="-6"/>
        </w:rPr>
        <w:t> </w:t>
      </w:r>
      <w:r>
        <w:rPr>
          <w:color w:val="1E2F46"/>
        </w:rPr>
        <w:t>Wacky</w:t>
      </w:r>
      <w:r>
        <w:rPr>
          <w:color w:val="1E2F46"/>
          <w:spacing w:val="40"/>
        </w:rPr>
        <w:t> </w:t>
      </w:r>
      <w:r>
        <w:rPr>
          <w:color w:val="1E2F46"/>
        </w:rPr>
        <w:t>Races, giochi di teatro e baby dance.</w:t>
      </w:r>
    </w:p>
    <w:p>
      <w:pPr>
        <w:pStyle w:val="BodyText"/>
        <w:spacing w:after="0" w:line="235" w:lineRule="auto"/>
        <w:sectPr>
          <w:headerReference w:type="default" r:id="rId12"/>
          <w:footerReference w:type="default" r:id="rId13"/>
          <w:pgSz w:w="11910" w:h="16840"/>
          <w:pgMar w:header="470" w:footer="718" w:top="1340" w:bottom="900" w:left="425" w:right="425"/>
        </w:sectPr>
      </w:pPr>
    </w:p>
    <w:p>
      <w:pPr>
        <w:pStyle w:val="Heading5"/>
        <w:spacing w:line="194" w:lineRule="exact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GRATUITO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450€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Heading5"/>
        <w:spacing w:line="194" w:lineRule="exact" w:before="189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principale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cena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zanzibarina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settimana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pagamento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previa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prenotazione: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aragosta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spiaggia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ristorante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“La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Rosa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Venti”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giornalieri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5"/>
          <w:sz w:val="16"/>
        </w:rPr>
        <w:t>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tea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time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pomeridiano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servite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•bevande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bottiglia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lattina)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tè,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tisane,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caffè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espresso</w:t>
      </w:r>
    </w:p>
    <w:p>
      <w:pPr>
        <w:spacing w:before="189"/>
        <w:ind w:left="156" w:right="157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**Disponibili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alimenti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base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celiaci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(generalmente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pasta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biscotti).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Si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richiede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la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z w:val="16"/>
        </w:rPr>
        <w:t>segnalazione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all’atto</w:t>
      </w:r>
      <w:r>
        <w:rPr>
          <w:b/>
          <w:i/>
          <w:color w:val="1E2F46"/>
          <w:spacing w:val="-7"/>
          <w:sz w:val="16"/>
        </w:rPr>
        <w:t> </w:t>
      </w:r>
      <w:r>
        <w:rPr>
          <w:b/>
          <w:i/>
          <w:color w:val="1E2F46"/>
          <w:sz w:val="16"/>
        </w:rPr>
        <w:t>della</w:t>
      </w:r>
      <w:r>
        <w:rPr>
          <w:b/>
          <w:i/>
          <w:color w:val="1E2F46"/>
          <w:spacing w:val="-6"/>
          <w:sz w:val="16"/>
        </w:rPr>
        <w:t> </w:t>
      </w:r>
      <w:r>
        <w:rPr>
          <w:b/>
          <w:i/>
          <w:color w:val="1E2F46"/>
          <w:spacing w:val="-2"/>
          <w:sz w:val="16"/>
        </w:rPr>
        <w:t>prenotazione**</w:t>
      </w:r>
    </w:p>
    <w:p>
      <w:pPr>
        <w:pStyle w:val="Heading5"/>
        <w:spacing w:before="188"/>
        <w:ind w:left="156" w:right="156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147" w:hanging="360"/>
        <w:jc w:val="left"/>
        <w:rPr>
          <w:b/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1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1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Tanzania</w:t>
      </w:r>
      <w:r>
        <w:rPr>
          <w:b/>
          <w:i/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è consentito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almeno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6 (sei)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mesi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residua. </w:t>
      </w:r>
      <w:r>
        <w:rPr>
          <w:b/>
          <w:i/>
          <w:color w:val="1E2F46"/>
          <w:sz w:val="16"/>
          <w:u w:val="single" w:color="1E2F46"/>
        </w:rPr>
        <w:t>Visto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d’ingresso</w:t>
      </w:r>
      <w:r>
        <w:rPr>
          <w:b/>
          <w:i/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necessario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per motivi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turistici.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si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può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ottenere facilmente all’arrivo in aeroporto, presso tutti e tre gli Aeroporti internazionali della Tanzania - Dar es Salaam, Zanzibar e Kilimanjaro, pagando in con-tanti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(dollari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USA)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tramite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carta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credito.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alternativa,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ingresso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può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essere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online,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tramite</w:t>
      </w:r>
      <w:r>
        <w:rPr>
          <w:color w:val="1E2F46"/>
          <w:spacing w:val="-2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sito</w:t>
      </w:r>
      <w:r>
        <w:rPr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ufficiale</w:t>
      </w:r>
      <w:r>
        <w:rPr>
          <w:color w:val="1E2F46"/>
          <w:spacing w:val="-4"/>
          <w:sz w:val="16"/>
          <w:u w:val="none"/>
        </w:rPr>
        <w:t> </w:t>
      </w:r>
      <w:hyperlink r:id="rId14">
        <w:r>
          <w:rPr>
            <w:color w:val="275B9B"/>
            <w:sz w:val="16"/>
            <w:u w:val="single" w:color="275B9B"/>
          </w:rPr>
          <w:t>https://www.consolatotanzania.</w:t>
        </w:r>
      </w:hyperlink>
      <w:r>
        <w:rPr>
          <w:color w:val="275B9B"/>
          <w:spacing w:val="40"/>
          <w:sz w:val="16"/>
          <w:u w:val="none"/>
        </w:rPr>
        <w:t> </w:t>
      </w:r>
      <w:hyperlink r:id="rId14">
        <w:r>
          <w:rPr>
            <w:color w:val="275B9B"/>
            <w:sz w:val="16"/>
            <w:u w:val="single" w:color="275B9B"/>
          </w:rPr>
          <w:t>org/visti-online/</w:t>
        </w:r>
      </w:hyperlink>
      <w:r>
        <w:rPr>
          <w:color w:val="275B9B"/>
          <w:sz w:val="16"/>
          <w:u w:val="none"/>
        </w:rPr>
        <w:t> </w:t>
      </w:r>
      <w:r>
        <w:rPr>
          <w:color w:val="1E2F46"/>
          <w:sz w:val="16"/>
          <w:u w:val="none"/>
        </w:rPr>
        <w:t>(procedura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consigliata).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Obbligatoria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per l’ingresso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a</w:t>
      </w:r>
      <w:r>
        <w:rPr>
          <w:color w:val="1E2F46"/>
          <w:spacing w:val="-1"/>
          <w:sz w:val="16"/>
          <w:u w:val="none"/>
        </w:rPr>
        <w:t> </w:t>
      </w:r>
      <w:r>
        <w:rPr>
          <w:b/>
          <w:i/>
          <w:color w:val="1E2F46"/>
          <w:sz w:val="16"/>
          <w:u w:val="single" w:color="1E2F46"/>
        </w:rPr>
        <w:t>Zanzibar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assicurazione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ZIC (Zanzibar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Insurance</w:t>
      </w:r>
      <w:r>
        <w:rPr>
          <w:b/>
          <w:i/>
          <w:color w:val="1E2F46"/>
          <w:spacing w:val="-1"/>
          <w:sz w:val="16"/>
          <w:u w:val="single" w:color="1E2F46"/>
        </w:rPr>
        <w:t> </w:t>
      </w:r>
      <w:r>
        <w:rPr>
          <w:b/>
          <w:i/>
          <w:color w:val="1E2F46"/>
          <w:sz w:val="16"/>
          <w:u w:val="single" w:color="1E2F46"/>
        </w:rPr>
        <w:t>Corporation)</w:t>
      </w:r>
      <w:r>
        <w:rPr>
          <w:b/>
          <w:i/>
          <w:color w:val="1E2F46"/>
          <w:spacing w:val="-3"/>
          <w:sz w:val="16"/>
          <w:u w:val="none"/>
        </w:rPr>
        <w:t> </w:t>
      </w:r>
      <w:r>
        <w:rPr>
          <w:color w:val="1E2F46"/>
          <w:sz w:val="16"/>
          <w:u w:val="none"/>
        </w:rPr>
        <w:t>tramite sito</w:t>
      </w:r>
      <w:r>
        <w:rPr>
          <w:color w:val="1E2F46"/>
          <w:spacing w:val="-1"/>
          <w:sz w:val="16"/>
          <w:u w:val="none"/>
        </w:rPr>
        <w:t> </w:t>
      </w:r>
      <w:r>
        <w:rPr>
          <w:color w:val="1E2F46"/>
          <w:sz w:val="16"/>
          <w:u w:val="none"/>
        </w:rPr>
        <w:t>ufficiale</w:t>
      </w:r>
      <w:r>
        <w:rPr>
          <w:color w:val="1E2F46"/>
          <w:spacing w:val="-1"/>
          <w:sz w:val="16"/>
          <w:u w:val="none"/>
        </w:rPr>
        <w:t> </w:t>
      </w:r>
      <w:hyperlink r:id="rId14">
        <w:r>
          <w:rPr>
            <w:color w:val="275B9B"/>
            <w:sz w:val="16"/>
            <w:u w:val="single" w:color="275B9B"/>
          </w:rPr>
          <w:t>htt</w:t>
        </w:r>
        <w:r>
          <w:rPr>
            <w:color w:val="275B9B"/>
            <w:sz w:val="16"/>
            <w:u w:val="none"/>
          </w:rPr>
          <w:t>p</w:t>
        </w:r>
        <w:r>
          <w:rPr>
            <w:color w:val="275B9B"/>
            <w:sz w:val="16"/>
            <w:u w:val="single" w:color="275B9B"/>
          </w:rPr>
          <w:t>s://</w:t>
        </w:r>
      </w:hyperlink>
      <w:r>
        <w:rPr>
          <w:color w:val="275B9B"/>
          <w:spacing w:val="40"/>
          <w:sz w:val="16"/>
          <w:u w:val="none"/>
        </w:rPr>
        <w:t> </w:t>
      </w:r>
      <w:hyperlink r:id="rId14">
        <w:r>
          <w:rPr>
            <w:color w:val="275B9B"/>
            <w:sz w:val="16"/>
            <w:u w:val="single" w:color="275B9B"/>
          </w:rPr>
          <w:t>inbound.visitzanzibar.go.tz</w:t>
        </w:r>
      </w:hyperlink>
      <w:r>
        <w:rPr>
          <w:color w:val="275B9B"/>
          <w:sz w:val="16"/>
          <w:u w:val="none"/>
        </w:rPr>
        <w:t> </w:t>
      </w:r>
      <w:r>
        <w:rPr>
          <w:color w:val="1E2F46"/>
          <w:sz w:val="16"/>
          <w:u w:val="none"/>
        </w:rPr>
        <w:t>ad un costo di 44 dollari USA per ciascun visitatore, avrà una validità fino a 92 giorni e coprirà le emergenze mediche. Stipularla sarà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obbligatorio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anche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per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viaggiatori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che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possiedano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già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un’altra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Assicurazione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viaggio.</w:t>
      </w:r>
      <w:r>
        <w:rPr>
          <w:color w:val="1E2F46"/>
          <w:spacing w:val="-6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Qualsiasi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altro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sito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non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governativo,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non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è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autorizzato,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non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essendo</w:t>
      </w:r>
      <w:r>
        <w:rPr>
          <w:b/>
          <w:color w:val="1E2F46"/>
          <w:spacing w:val="-4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un</w:t>
      </w:r>
      <w:r>
        <w:rPr>
          <w:b/>
          <w:color w:val="1E2F46"/>
          <w:spacing w:val="40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sito</w:t>
      </w:r>
      <w:r>
        <w:rPr>
          <w:b/>
          <w:color w:val="1E2F46"/>
          <w:spacing w:val="-5"/>
          <w:sz w:val="16"/>
          <w:u w:val="none"/>
        </w:rPr>
        <w:t> </w:t>
      </w:r>
      <w:r>
        <w:rPr>
          <w:b/>
          <w:color w:val="1E2F46"/>
          <w:sz w:val="16"/>
          <w:u w:val="none"/>
        </w:rPr>
        <w:t>ufficiale.</w:t>
      </w:r>
    </w:p>
    <w:sectPr>
      <w:pgSz w:w="11910" w:h="16840"/>
      <w:pgMar w:header="470" w:footer="718" w:top="1340" w:bottom="90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2192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84288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2704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5883776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120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87360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29632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86848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0144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86336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0656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85824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1168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85312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1680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3875404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3875404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ZANZIBAR</w:t>
                          </w:r>
                          <w:r>
                            <w:rPr>
                              <w:b/>
                              <w:color w:val="94E000"/>
                              <w:spacing w:val="1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-</w:t>
                          </w:r>
                          <w:r>
                            <w:rPr>
                              <w:b/>
                              <w:color w:val="94E000"/>
                              <w:spacing w:val="1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KIWENGWA</w:t>
                          </w:r>
                          <w:r>
                            <w:rPr>
                              <w:b/>
                              <w:color w:val="94E000"/>
                              <w:spacing w:val="2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VERACLUB</w:t>
                          </w:r>
                          <w:r>
                            <w:rPr>
                              <w:b/>
                              <w:color w:val="94E000"/>
                              <w:spacing w:val="2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ZANZIBAR</w:t>
                          </w:r>
                          <w:r>
                            <w:rPr>
                              <w:b/>
                              <w:color w:val="94E000"/>
                              <w:spacing w:val="23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2"/>
                              <w:sz w:val="26"/>
                            </w:rPr>
                            <w:t>VILLAGE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305.150pt;height:15pt;mso-position-horizontal-relative:page;mso-position-vertical-relative:page;z-index:-15884800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ZANZIBAR</w:t>
                    </w:r>
                    <w:r>
                      <w:rPr>
                        <w:b/>
                        <w:color w:val="94E000"/>
                        <w:spacing w:val="1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-</w:t>
                    </w:r>
                    <w:r>
                      <w:rPr>
                        <w:b/>
                        <w:color w:val="94E000"/>
                        <w:spacing w:val="1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KIWENGWA</w:t>
                    </w:r>
                    <w:r>
                      <w:rPr>
                        <w:b/>
                        <w:color w:val="94E000"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VERACLUB</w:t>
                    </w:r>
                    <w:r>
                      <w:rPr>
                        <w:b/>
                        <w:color w:val="94E000"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ZANZIBAR</w:t>
                    </w:r>
                    <w:r>
                      <w:rPr>
                        <w:b/>
                        <w:color w:val="94E000"/>
                        <w:spacing w:val="23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2"/>
                        <w:sz w:val="26"/>
                      </w:rPr>
                      <w:t>VILLAGE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4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428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912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39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0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64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49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3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5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66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2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7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3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8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44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9"/>
      <w:ind w:left="156" w:right="150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57"/>
      <w:ind w:left="141"/>
      <w:outlineLvl w:val="5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1" w:right="1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hyperlink" Target="https://www.consolatotanzania.org/visti-online/" TargetMode="Externa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2026-10-22T09:34:08Z</dcterms:created>
  <dcterms:modified xsi:type="dcterms:W3CDTF">2026-10-22T09:34:08Z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2026-10-22T00:00:00Z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2026-10-22T00:00:00Z</vt:filetime>
  </property>
  <property fmtid="{D5CDD505-2E9C-101B-9397-08002B2CF9AE}" pid="5" name="Producer">
    <vt:lpwstr>Adobe PDF Library 18.0</vt:lpwstr>
  </property>
</Properties>
</file>