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  <w:spacing w:val="-2"/>
        </w:rPr>
        <w:t>TOUR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CITTÀ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IMPERIALI </w:t>
      </w:r>
      <w:r>
        <w:rPr>
          <w:color w:val="FFFDF0"/>
        </w:rPr>
        <w:t>CAT. 5*</w:t>
      </w:r>
    </w:p>
    <w:p>
      <w:pPr>
        <w:spacing w:before="81"/>
        <w:ind w:left="212" w:right="65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CASABLANCA</w:t>
      </w:r>
      <w:r>
        <w:rPr>
          <w:rFonts w:ascii="Georgia"/>
          <w:color w:val="FFFDF0"/>
          <w:spacing w:val="-26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0"/>
          <w:sz w:val="48"/>
        </w:rPr>
        <w:t> </w:t>
      </w:r>
      <w:r>
        <w:rPr>
          <w:rFonts w:ascii="Georgia"/>
          <w:color w:val="FFFDF0"/>
          <w:sz w:val="48"/>
        </w:rPr>
        <w:t>RABAT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0"/>
          <w:sz w:val="48"/>
        </w:rPr>
        <w:t> </w:t>
      </w:r>
      <w:r>
        <w:rPr>
          <w:rFonts w:ascii="Georgia"/>
          <w:color w:val="FFFDF0"/>
          <w:sz w:val="48"/>
        </w:rPr>
        <w:t>FES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pacing w:val="-2"/>
          <w:sz w:val="48"/>
        </w:rPr>
        <w:t>/MARRAKECH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236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6"/>
        </w:rPr>
        <w:t>NOVEMBRE</w:t>
      </w:r>
      <w:r>
        <w:rPr>
          <w:color w:val="FFFDF0"/>
          <w:spacing w:val="-9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2027</w:t>
      </w:r>
    </w:p>
    <w:p>
      <w:pPr>
        <w:spacing w:line="297" w:lineRule="exact" w:before="55"/>
        <w:ind w:left="2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979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5*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bevande)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4" w:after="0"/>
        <w:ind w:left="465" w:right="2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250€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" w:after="0"/>
        <w:ind w:left="465" w:right="47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2" w:after="0"/>
        <w:ind w:left="465" w:right="22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fortemente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07" w:space="139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280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6036352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4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left="212" w:right="73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212" w:right="72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5"/>
        <w:rPr>
          <w:sz w:val="5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98C222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426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16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180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337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48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7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Casablanca</w:t>
      </w:r>
      <w:r>
        <w:rPr>
          <w:color w:val="1E2F46"/>
          <w:spacing w:val="-7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l’assistente</w:t>
      </w:r>
      <w:r>
        <w:rPr>
          <w:color w:val="1E2F46"/>
          <w:spacing w:val="-7"/>
        </w:rPr>
        <w:t> </w:t>
      </w:r>
      <w:r>
        <w:rPr>
          <w:color w:val="1E2F46"/>
        </w:rPr>
        <w:t>aeroportuali.</w:t>
      </w:r>
      <w:r>
        <w:rPr>
          <w:color w:val="1E2F46"/>
          <w:spacing w:val="-7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6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7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7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RABAT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MEKNES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VOLUBILIS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Rabat. Visita della capitale del Regno del Marocco con il Palazzo Reale (Mechouar), la Kasbah degli Oudaya, il Mausoleo di</w:t>
      </w:r>
      <w:r>
        <w:rPr>
          <w:color w:val="1E2F46"/>
          <w:spacing w:val="40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Hassan.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Meknes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città imperiale, celebre per i suoi 40 km di mura perfettamente conservate, con la Porta Bab Mansour, la Medina, il quartiere ebraico e il Mausoleo di Moulay Ismail.</w:t>
      </w:r>
      <w:r>
        <w:rPr>
          <w:color w:val="1E2F46"/>
          <w:spacing w:val="40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Moulay</w:t>
      </w:r>
      <w:r>
        <w:rPr>
          <w:color w:val="1E2F46"/>
          <w:spacing w:val="-3"/>
        </w:rPr>
        <w:t> </w:t>
      </w:r>
      <w:r>
        <w:rPr>
          <w:color w:val="1E2F46"/>
        </w:rPr>
        <w:t>Idriss,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custodisce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tomba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fondatore</w:t>
      </w:r>
      <w:r>
        <w:rPr>
          <w:color w:val="1E2F46"/>
          <w:spacing w:val="-3"/>
        </w:rPr>
        <w:t> </w:t>
      </w:r>
      <w:r>
        <w:rPr>
          <w:color w:val="1E2F46"/>
        </w:rPr>
        <w:t>dell’Islam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Marocco.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tardo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sito</w:t>
      </w:r>
      <w:r>
        <w:rPr>
          <w:color w:val="1E2F46"/>
          <w:spacing w:val="-4"/>
        </w:rPr>
        <w:t> </w:t>
      </w:r>
      <w:r>
        <w:rPr>
          <w:color w:val="1E2F46"/>
        </w:rPr>
        <w:t>archeologico</w:t>
      </w:r>
      <w:r>
        <w:rPr>
          <w:color w:val="1E2F46"/>
          <w:spacing w:val="-4"/>
        </w:rPr>
        <w:t> </w:t>
      </w:r>
      <w:r>
        <w:rPr>
          <w:color w:val="1E2F46"/>
        </w:rPr>
        <w:t>romano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Volubilis e successivo proseguimento per Fès. Arrivo in hotel, sistemazione nelle camere riservate,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Fès,</w:t>
      </w:r>
      <w:r>
        <w:rPr>
          <w:color w:val="1E2F46"/>
          <w:spacing w:val="-4"/>
        </w:rPr>
        <w:t> </w:t>
      </w:r>
      <w:r>
        <w:rPr>
          <w:color w:val="1E2F46"/>
        </w:rPr>
        <w:t>capitale</w:t>
      </w:r>
      <w:r>
        <w:rPr>
          <w:color w:val="1E2F46"/>
          <w:spacing w:val="-4"/>
        </w:rPr>
        <w:t> </w:t>
      </w:r>
      <w:r>
        <w:rPr>
          <w:color w:val="1E2F46"/>
        </w:rPr>
        <w:t>culturale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Marocco,</w:t>
      </w:r>
      <w:r>
        <w:rPr>
          <w:color w:val="1E2F46"/>
          <w:spacing w:val="-4"/>
        </w:rPr>
        <w:t> </w:t>
      </w:r>
      <w:r>
        <w:rPr>
          <w:color w:val="1E2F46"/>
        </w:rPr>
        <w:t>gemellata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Firenze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antica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Impe-riali. Fondata da Moulay Idriss II, è ritenuta la culla della civiltà e della religione del Paese e ospita la più antica università religiosa del mondo islamico. Visita della</w:t>
      </w:r>
      <w:r>
        <w:rPr>
          <w:color w:val="1E2F46"/>
          <w:spacing w:val="40"/>
        </w:rPr>
        <w:t> </w:t>
      </w:r>
      <w:r>
        <w:rPr>
          <w:color w:val="1E2F46"/>
        </w:rPr>
        <w:t>Medina, con le Mederse Bou Inania e Attarine, la Fontana Nejjarine, il Mausoleo di Moulay Idriss II e la Moschea Karaouiyine (visita esterna). Pranzo nella Medina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 e con supplemento pensione completa)</w:t>
      </w:r>
      <w:r>
        <w:rPr>
          <w:color w:val="1E2F46"/>
        </w:rPr>
        <w:t>. Nel pomeriggio proseguimento della visita di Fès el-Jdid e dei celebri souk, considerati tra i più rinomati del</w:t>
      </w:r>
      <w:r>
        <w:rPr>
          <w:color w:val="1E2F46"/>
          <w:spacing w:val="40"/>
        </w:rPr>
        <w:t> </w:t>
      </w:r>
      <w:r>
        <w:rPr>
          <w:color w:val="1E2F46"/>
        </w:rPr>
        <w:t>Marocco. Rientro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FÈS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IFRANE / BENI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MELLAL /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110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Marrakech</w:t>
      </w:r>
      <w:r>
        <w:rPr>
          <w:color w:val="1E2F46"/>
          <w:spacing w:val="-3"/>
        </w:rPr>
        <w:t> </w:t>
      </w:r>
      <w:r>
        <w:rPr>
          <w:color w:val="1E2F46"/>
        </w:rPr>
        <w:t>attraversando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regione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Medio</w:t>
      </w:r>
      <w:r>
        <w:rPr>
          <w:color w:val="1E2F46"/>
          <w:spacing w:val="-3"/>
        </w:rPr>
        <w:t> </w:t>
      </w:r>
      <w:r>
        <w:rPr>
          <w:color w:val="1E2F46"/>
        </w:rPr>
        <w:t>Atlante.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snoda</w:t>
      </w:r>
      <w:r>
        <w:rPr>
          <w:color w:val="1E2F46"/>
          <w:spacing w:val="-3"/>
        </w:rPr>
        <w:t> </w:t>
      </w:r>
      <w:r>
        <w:rPr>
          <w:color w:val="1E2F46"/>
        </w:rPr>
        <w:t>attraverso</w:t>
      </w:r>
      <w:r>
        <w:rPr>
          <w:color w:val="1E2F46"/>
          <w:spacing w:val="-3"/>
        </w:rPr>
        <w:t> </w:t>
      </w:r>
      <w:r>
        <w:rPr>
          <w:color w:val="1E2F46"/>
        </w:rPr>
        <w:t>Ifrane,</w:t>
      </w:r>
      <w:r>
        <w:rPr>
          <w:color w:val="1E2F46"/>
          <w:spacing w:val="-2"/>
        </w:rPr>
        <w:t> </w:t>
      </w:r>
      <w:r>
        <w:rPr>
          <w:color w:val="1E2F46"/>
        </w:rPr>
        <w:t>Immouzer</w:t>
      </w:r>
      <w:r>
        <w:rPr>
          <w:color w:val="1E2F46"/>
          <w:spacing w:val="-2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Kandar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carat-teristici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berberi,</w:t>
      </w:r>
      <w:r>
        <w:rPr>
          <w:color w:val="1E2F46"/>
          <w:spacing w:val="-5"/>
        </w:rPr>
        <w:t> </w:t>
      </w:r>
      <w:r>
        <w:rPr>
          <w:color w:val="1E2F46"/>
        </w:rPr>
        <w:t>rinomati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l’artigianato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legno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cedro.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tragitto</w:t>
      </w:r>
      <w:r>
        <w:rPr>
          <w:color w:val="1E2F46"/>
          <w:spacing w:val="-5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previste</w:t>
      </w:r>
      <w:r>
        <w:rPr>
          <w:color w:val="1E2F46"/>
          <w:spacing w:val="-5"/>
        </w:rPr>
        <w:t> </w:t>
      </w:r>
      <w:r>
        <w:rPr>
          <w:color w:val="1E2F46"/>
        </w:rPr>
        <w:t>diverse</w:t>
      </w:r>
      <w:r>
        <w:rPr>
          <w:color w:val="1E2F46"/>
          <w:spacing w:val="-5"/>
        </w:rPr>
        <w:t> </w:t>
      </w:r>
      <w:r>
        <w:rPr>
          <w:color w:val="1E2F46"/>
        </w:rPr>
        <w:t>soste</w:t>
      </w:r>
      <w:r>
        <w:rPr>
          <w:color w:val="1E2F46"/>
          <w:spacing w:val="-5"/>
        </w:rPr>
        <w:t> </w:t>
      </w:r>
      <w:r>
        <w:rPr>
          <w:color w:val="1E2F46"/>
        </w:rPr>
        <w:t>panoramiche.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Beni</w:t>
      </w:r>
      <w:r>
        <w:rPr>
          <w:color w:val="1E2F46"/>
          <w:spacing w:val="-5"/>
        </w:rPr>
        <w:t> </w:t>
      </w:r>
      <w:r>
        <w:rPr>
          <w:color w:val="1E2F46"/>
        </w:rPr>
        <w:t>Mellal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conosciuta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“Perla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Sud”,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previsto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 pomeriggio. Sistemazione nelle camere riservate, cena e pernottamento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110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“Città</w:t>
      </w:r>
      <w:r>
        <w:rPr>
          <w:color w:val="1E2F46"/>
          <w:spacing w:val="-5"/>
        </w:rPr>
        <w:t> </w:t>
      </w:r>
      <w:r>
        <w:rPr>
          <w:color w:val="1E2F46"/>
        </w:rPr>
        <w:t>Rossa”,</w:t>
      </w:r>
      <w:r>
        <w:rPr>
          <w:color w:val="1E2F46"/>
          <w:spacing w:val="-4"/>
        </w:rPr>
        <w:t> </w:t>
      </w:r>
      <w:r>
        <w:rPr>
          <w:color w:val="1E2F46"/>
        </w:rPr>
        <w:t>così</w:t>
      </w:r>
      <w:r>
        <w:rPr>
          <w:color w:val="1E2F46"/>
          <w:spacing w:val="-5"/>
        </w:rPr>
        <w:t> </w:t>
      </w:r>
      <w:r>
        <w:rPr>
          <w:color w:val="1E2F46"/>
        </w:rPr>
        <w:t>chiamata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colore</w:t>
      </w:r>
      <w:r>
        <w:rPr>
          <w:color w:val="1E2F46"/>
          <w:spacing w:val="-4"/>
        </w:rPr>
        <w:t> </w:t>
      </w:r>
      <w:r>
        <w:rPr>
          <w:color w:val="1E2F46"/>
        </w:rPr>
        <w:t>ocra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sue</w:t>
      </w:r>
      <w:r>
        <w:rPr>
          <w:color w:val="1E2F46"/>
          <w:spacing w:val="-4"/>
        </w:rPr>
        <w:t> </w:t>
      </w:r>
      <w:r>
        <w:rPr>
          <w:color w:val="1E2F46"/>
        </w:rPr>
        <w:t>abitazioni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40"/>
        </w:rPr>
        <w:t> </w:t>
      </w:r>
      <w:r>
        <w:rPr>
          <w:color w:val="1E2F46"/>
        </w:rPr>
        <w:t>monumenti.</w:t>
      </w:r>
      <w:r>
        <w:rPr>
          <w:color w:val="1E2F46"/>
          <w:spacing w:val="-1"/>
        </w:rPr>
        <w:t> </w:t>
      </w:r>
      <w:r>
        <w:rPr>
          <w:color w:val="1E2F46"/>
        </w:rPr>
        <w:t>Seconda</w:t>
      </w:r>
      <w:r>
        <w:rPr>
          <w:color w:val="1E2F46"/>
          <w:spacing w:val="-1"/>
        </w:rPr>
        <w:t> </w:t>
      </w:r>
      <w:r>
        <w:rPr>
          <w:color w:val="1E2F46"/>
        </w:rPr>
        <w:t>delle Città</w:t>
      </w:r>
      <w:r>
        <w:rPr>
          <w:color w:val="1E2F46"/>
          <w:spacing w:val="-1"/>
        </w:rPr>
        <w:t> </w:t>
      </w:r>
      <w:r>
        <w:rPr>
          <w:color w:val="1E2F46"/>
        </w:rPr>
        <w:t>Imperiali, dopo</w:t>
      </w:r>
      <w:r>
        <w:rPr>
          <w:color w:val="1E2F46"/>
          <w:spacing w:val="-1"/>
        </w:rPr>
        <w:t> </w:t>
      </w:r>
      <w:r>
        <w:rPr>
          <w:color w:val="1E2F46"/>
        </w:rPr>
        <w:t>Fès, fu</w:t>
      </w:r>
      <w:r>
        <w:rPr>
          <w:color w:val="1E2F46"/>
          <w:spacing w:val="-1"/>
        </w:rPr>
        <w:t> </w:t>
      </w:r>
      <w:r>
        <w:rPr>
          <w:color w:val="1E2F46"/>
        </w:rPr>
        <w:t>fondata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XII secolo</w:t>
      </w:r>
      <w:r>
        <w:rPr>
          <w:color w:val="1E2F46"/>
          <w:spacing w:val="-1"/>
        </w:rPr>
        <w:t> </w:t>
      </w:r>
      <w:r>
        <w:rPr>
          <w:color w:val="1E2F46"/>
        </w:rPr>
        <w:t>dalla</w:t>
      </w:r>
      <w:r>
        <w:rPr>
          <w:color w:val="1E2F46"/>
          <w:spacing w:val="-1"/>
        </w:rPr>
        <w:t> </w:t>
      </w:r>
      <w:r>
        <w:rPr>
          <w:color w:val="1E2F46"/>
        </w:rPr>
        <w:t>dinastia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Almoravidi.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affascina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straordinario</w:t>
      </w:r>
      <w:r>
        <w:rPr>
          <w:color w:val="1E2F46"/>
          <w:spacing w:val="-1"/>
        </w:rPr>
        <w:t> </w:t>
      </w:r>
      <w:r>
        <w:rPr>
          <w:color w:val="1E2F46"/>
        </w:rPr>
        <w:t>patrimonio</w:t>
      </w:r>
      <w:r>
        <w:rPr>
          <w:color w:val="1E2F46"/>
          <w:spacing w:val="-1"/>
        </w:rPr>
        <w:t> </w:t>
      </w:r>
      <w:r>
        <w:rPr>
          <w:color w:val="1E2F46"/>
        </w:rPr>
        <w:t>ar-tistico,</w:t>
      </w:r>
      <w:r>
        <w:rPr>
          <w:color w:val="1E2F46"/>
          <w:spacing w:val="-4"/>
        </w:rPr>
        <w:t> </w:t>
      </w:r>
      <w:r>
        <w:rPr>
          <w:color w:val="1E2F46"/>
        </w:rPr>
        <w:t>l’architettura</w:t>
      </w:r>
      <w:r>
        <w:rPr>
          <w:color w:val="1E2F46"/>
          <w:spacing w:val="-5"/>
        </w:rPr>
        <w:t> </w:t>
      </w:r>
      <w:r>
        <w:rPr>
          <w:color w:val="1E2F46"/>
        </w:rPr>
        <w:t>ispano-moresca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rigogliosi</w:t>
      </w:r>
      <w:r>
        <w:rPr>
          <w:color w:val="1E2F46"/>
          <w:spacing w:val="-5"/>
        </w:rPr>
        <w:t> </w:t>
      </w:r>
      <w:r>
        <w:rPr>
          <w:color w:val="1E2F46"/>
        </w:rPr>
        <w:t>giardini.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programma</w:t>
      </w:r>
      <w:r>
        <w:rPr>
          <w:color w:val="1E2F46"/>
          <w:spacing w:val="-5"/>
        </w:rPr>
        <w:t> </w:t>
      </w:r>
      <w:r>
        <w:rPr>
          <w:color w:val="1E2F46"/>
        </w:rPr>
        <w:t>prevede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Bahia,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</w:t>
      </w:r>
      <w:r>
        <w:rPr>
          <w:color w:val="1E2F46"/>
          <w:spacing w:val="-5"/>
        </w:rPr>
        <w:t> </w:t>
      </w:r>
      <w:r>
        <w:rPr>
          <w:color w:val="1E2F46"/>
        </w:rPr>
        <w:t>(esterno)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Medersa</w:t>
      </w:r>
      <w:r>
        <w:rPr>
          <w:color w:val="1E2F46"/>
          <w:spacing w:val="40"/>
        </w:rPr>
        <w:t> </w:t>
      </w:r>
      <w:r>
        <w:rPr>
          <w:color w:val="1E2F46"/>
        </w:rPr>
        <w:t>Ben</w:t>
      </w:r>
      <w:r>
        <w:rPr>
          <w:color w:val="1E2F46"/>
          <w:spacing w:val="-4"/>
        </w:rPr>
        <w:t> </w:t>
      </w:r>
      <w:r>
        <w:rPr>
          <w:color w:val="1E2F46"/>
        </w:rPr>
        <w:t>Youssef</w:t>
      </w:r>
      <w:r>
        <w:rPr>
          <w:color w:val="1E2F46"/>
          <w:spacing w:val="-4"/>
        </w:rPr>
        <w:t> </w:t>
      </w:r>
      <w:r>
        <w:rPr>
          <w:color w:val="1E2F46"/>
        </w:rPr>
        <w:t>oppure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Dar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Said.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4"/>
        </w:rPr>
        <w:t> </w:t>
      </w:r>
      <w:r>
        <w:rPr>
          <w:color w:val="1E2F46"/>
        </w:rPr>
        <w:t>souk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Medina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Jemaa</w:t>
      </w:r>
      <w:r>
        <w:rPr>
          <w:color w:val="1E2F46"/>
          <w:spacing w:val="40"/>
        </w:rPr>
        <w:t> </w:t>
      </w:r>
      <w:r>
        <w:rPr>
          <w:color w:val="1E2F46"/>
        </w:rPr>
        <w:t>el-Fna, autentico cuore pulsante della città, animata da artisti di strada, incantatori di serpenti, narratori, musicisti e venditori d’acqua. Rientro in hotel. Cena tipica</w:t>
      </w:r>
    </w:p>
    <w:p>
      <w:pPr>
        <w:pStyle w:val="BodyText"/>
        <w:spacing w:after="0" w:line="235" w:lineRule="auto"/>
        <w:sectPr>
          <w:headerReference w:type="default" r:id="rId12"/>
          <w:footerReference w:type="default" r:id="rId13"/>
          <w:pgSz w:w="11910" w:h="16840"/>
          <w:pgMar w:header="470" w:footer="718" w:top="1320" w:bottom="900" w:left="425" w:right="566"/>
        </w:sectPr>
      </w:pPr>
    </w:p>
    <w:p>
      <w:pPr>
        <w:spacing w:before="14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(facoltativo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con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supplemento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pensione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completa)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attività</w:t>
      </w:r>
      <w:r>
        <w:rPr>
          <w:color w:val="1E2F46"/>
          <w:spacing w:val="-3"/>
        </w:rPr>
        <w:t> </w:t>
      </w:r>
      <w:r>
        <w:rPr>
          <w:color w:val="1E2F46"/>
        </w:rPr>
        <w:t>individuali,</w:t>
      </w:r>
      <w:r>
        <w:rPr>
          <w:color w:val="1E2F46"/>
          <w:spacing w:val="-3"/>
        </w:rPr>
        <w:t> </w:t>
      </w:r>
      <w:r>
        <w:rPr>
          <w:color w:val="1E2F46"/>
        </w:rPr>
        <w:t>relax,</w:t>
      </w:r>
      <w:r>
        <w:rPr>
          <w:color w:val="1E2F46"/>
          <w:spacing w:val="-3"/>
        </w:rPr>
        <w:t> </w:t>
      </w:r>
      <w:r>
        <w:rPr>
          <w:color w:val="1E2F46"/>
        </w:rPr>
        <w:t>shopping</w:t>
      </w:r>
      <w:r>
        <w:rPr>
          <w:color w:val="1E2F46"/>
          <w:spacing w:val="-3"/>
        </w:rPr>
        <w:t> </w:t>
      </w:r>
      <w:r>
        <w:rPr>
          <w:color w:val="1E2F46"/>
        </w:rPr>
        <w:t>oppure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partecipazione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escursioni</w:t>
      </w:r>
      <w:r>
        <w:rPr>
          <w:color w:val="1E2F46"/>
          <w:spacing w:val="-4"/>
        </w:rPr>
        <w:t> </w:t>
      </w:r>
      <w:r>
        <w:rPr>
          <w:color w:val="1E2F46"/>
        </w:rPr>
        <w:t>facoltative.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ristorante</w:t>
      </w:r>
    </w:p>
    <w:p>
      <w:pPr>
        <w:spacing w:line="194" w:lineRule="exact" w:before="0"/>
        <w:ind w:left="141" w:right="0" w:firstLine="0"/>
        <w:jc w:val="left"/>
        <w:rPr>
          <w:sz w:val="16"/>
        </w:rPr>
      </w:pPr>
      <w:r>
        <w:rPr>
          <w:color w:val="1E2F46"/>
          <w:sz w:val="16"/>
        </w:rPr>
        <w:t>situato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Piazza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Jemaa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el-Fna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(facoltativo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con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supplemento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pensione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completa)</w:t>
      </w:r>
      <w:r>
        <w:rPr>
          <w:color w:val="1E2F46"/>
          <w:sz w:val="16"/>
        </w:rPr>
        <w:t>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pomeriggio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libero.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Rientro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hotel,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Casablanca.</w:t>
      </w:r>
      <w:r>
        <w:rPr>
          <w:color w:val="1E2F46"/>
          <w:spacing w:val="-5"/>
        </w:rPr>
        <w:t> </w:t>
      </w:r>
      <w:r>
        <w:rPr>
          <w:color w:val="1E2F46"/>
        </w:rPr>
        <w:t>All’arrivo,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comple-ta)</w:t>
      </w:r>
      <w:r>
        <w:rPr>
          <w:color w:val="1E2F46"/>
        </w:rPr>
        <w:t>. Nel pomeriggio visita panoramica della capitale economica del Marocco, con il quartiere Habous, il Palazzo Reale (esterno), il quartiere residenziale di Anfa e la</w:t>
      </w:r>
      <w:r>
        <w:rPr>
          <w:color w:val="1E2F46"/>
          <w:spacing w:val="40"/>
        </w:rPr>
        <w:t> </w:t>
      </w:r>
      <w:r>
        <w:rPr>
          <w:color w:val="1E2F46"/>
        </w:rPr>
        <w:t>maestosa Moschea Hassan II (visita esterna). Al termine della visita, sistemazione in hotel,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aeroporto.</w:t>
      </w:r>
      <w:r>
        <w:rPr>
          <w:color w:val="1E2F46"/>
          <w:spacing w:val="-4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pStyle w:val="Heading5"/>
        <w:spacing w:before="188"/>
        <w:ind w:left="212" w:right="72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1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pStyle w:val="BodyText"/>
        <w:spacing w:before="9" w:after="1"/>
        <w:rPr>
          <w:sz w:val="11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5* (o similari)</w:t>
            </w:r>
          </w:p>
        </w:tc>
      </w:tr>
      <w:tr>
        <w:trPr>
          <w:trHeight w:val="317" w:hRule="atLeast"/>
        </w:trPr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CASABLANCA</w:t>
            </w:r>
          </w:p>
        </w:tc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7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Keni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Tower</w:t>
            </w:r>
          </w:p>
        </w:tc>
      </w:tr>
      <w:tr>
        <w:trPr>
          <w:trHeight w:val="4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25"/>
              <w:ind w:left="19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FES</w:t>
            </w:r>
          </w:p>
        </w:tc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78" w:lineRule="exact" w:before="45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Palais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Medina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Barcelo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/</w:t>
            </w:r>
          </w:p>
          <w:p>
            <w:pPr>
              <w:pStyle w:val="TableParagraph"/>
              <w:spacing w:line="178" w:lineRule="exact" w:before="0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Vichy</w:t>
            </w:r>
          </w:p>
        </w:tc>
      </w:tr>
      <w:tr>
        <w:trPr>
          <w:trHeight w:val="4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25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96" w:lineRule="auto" w:before="72"/>
              <w:ind w:left="971" w:hanging="852"/>
              <w:jc w:val="left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 kenzi Rose garden / Palm Plaza /</w:t>
            </w:r>
            <w:r>
              <w:rPr>
                <w:color w:val="1E2F46"/>
                <w:spacing w:val="40"/>
                <w:sz w:val="16"/>
              </w:rPr>
              <w:t> </w:t>
            </w:r>
            <w:r>
              <w:rPr>
                <w:color w:val="1E2F46"/>
                <w:sz w:val="16"/>
              </w:rPr>
              <w:t>Adam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Park</w:t>
            </w:r>
          </w:p>
        </w:tc>
      </w:tr>
      <w:tr>
        <w:trPr>
          <w:trHeight w:val="327" w:hRule="atLeast"/>
        </w:trPr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CASABLANCA</w:t>
            </w:r>
          </w:p>
        </w:tc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Idou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Anfa</w:t>
            </w:r>
          </w:p>
        </w:tc>
      </w:tr>
    </w:tbl>
    <w:sectPr>
      <w:pgSz w:w="11910" w:h="16840"/>
      <w:pgMar w:header="470" w:footer="718" w:top="132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3200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6033280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3712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6032768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0128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6036352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0640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6035840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1152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6035328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1664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6034816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176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6034304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688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2161540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216154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TOUR</w:t>
                          </w:r>
                          <w:r>
                            <w:rPr>
                              <w:b/>
                              <w:color w:val="94E000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CITTÀ</w:t>
                          </w:r>
                          <w:r>
                            <w:rPr>
                              <w:b/>
                              <w:color w:val="94E000"/>
                              <w:spacing w:val="8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IMPERIALI</w:t>
                          </w:r>
                          <w:r>
                            <w:rPr>
                              <w:b/>
                              <w:color w:val="94E000"/>
                              <w:spacing w:val="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CAT.</w:t>
                          </w:r>
                          <w:r>
                            <w:rPr>
                              <w:b/>
                              <w:color w:val="94E000"/>
                              <w:spacing w:val="-3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5"/>
                              <w:sz w:val="26"/>
                            </w:rPr>
                            <w:t>5*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170.2pt;height:15pt;mso-position-horizontal-relative:page;mso-position-vertical-relative:page;z-index:-16033792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TOUR</w:t>
                    </w:r>
                    <w:r>
                      <w:rPr>
                        <w:b/>
                        <w:color w:val="94E000"/>
                        <w:spacing w:val="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CITTÀ</w:t>
                    </w:r>
                    <w:r>
                      <w:rPr>
                        <w:b/>
                        <w:color w:val="94E000"/>
                        <w:spacing w:val="8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IMPERIALI</w:t>
                    </w:r>
                    <w:r>
                      <w:rPr>
                        <w:b/>
                        <w:color w:val="94E000"/>
                        <w:spacing w:val="7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CAT.</w:t>
                    </w:r>
                    <w:r>
                      <w:rPr>
                        <w:b/>
                        <w:color w:val="94E000"/>
                        <w:spacing w:val="-3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5"/>
                        <w:sz w:val="26"/>
                      </w:rPr>
                      <w:t>5*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0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3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0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8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57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212" w:right="5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2026-10-12T09:18:34Z</dcterms:created>
  <dcterms:modified xsi:type="dcterms:W3CDTF">2026-10-12T09:18:34Z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2026-10-12T00:00:00Z</vt:filetime>
  </property>
  <property fmtid="{D5CDD505-2E9C-101B-9397-08002B2CF9AE}" pid="5" name="Producer">
    <vt:lpwstr>Adobe PDF Library 18.0</vt:lpwstr>
  </property>
</Properties>
</file>