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GRAN</w:t>
      </w:r>
      <w:r>
        <w:rPr>
          <w:color w:val="FFFDF0"/>
          <w:spacing w:val="-25"/>
        </w:rPr>
        <w:t> </w:t>
      </w:r>
      <w:r>
        <w:rPr>
          <w:color w:val="FFFDF0"/>
        </w:rPr>
        <w:t>TOUR</w:t>
      </w:r>
      <w:r>
        <w:rPr>
          <w:color w:val="FFFDF0"/>
          <w:spacing w:val="-25"/>
        </w:rPr>
        <w:t> </w:t>
      </w:r>
      <w:r>
        <w:rPr>
          <w:color w:val="FFFDF0"/>
        </w:rPr>
        <w:t>DEL</w:t>
      </w:r>
      <w:r>
        <w:rPr>
          <w:color w:val="FFFDF0"/>
          <w:spacing w:val="-24"/>
        </w:rPr>
        <w:t> </w:t>
      </w:r>
      <w:r>
        <w:rPr>
          <w:color w:val="FFFDF0"/>
          <w:spacing w:val="-2"/>
        </w:rPr>
        <w:t>MAROCCO</w:t>
      </w:r>
    </w:p>
    <w:p>
      <w:pPr>
        <w:spacing w:before="46"/>
        <w:ind w:left="147" w:right="0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CASABLANCA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z w:val="48"/>
        </w:rPr>
        <w:t>RABAT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z w:val="48"/>
        </w:rPr>
        <w:t>FES</w:t>
      </w:r>
      <w:r>
        <w:rPr>
          <w:rFonts w:ascii="Georgia"/>
          <w:color w:val="FFFDF0"/>
          <w:spacing w:val="-23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17"/>
          <w:sz w:val="48"/>
        </w:rPr>
        <w:t> </w:t>
      </w:r>
      <w:r>
        <w:rPr>
          <w:rFonts w:ascii="Georgia"/>
          <w:color w:val="FFFDF0"/>
          <w:spacing w:val="-2"/>
          <w:sz w:val="48"/>
        </w:rPr>
        <w:t>MERZOUGA</w:t>
      </w:r>
    </w:p>
    <w:p>
      <w:pPr>
        <w:spacing w:line="280" w:lineRule="auto" w:before="95"/>
        <w:ind w:left="147" w:right="1" w:firstLine="0"/>
        <w:jc w:val="center"/>
        <w:rPr>
          <w:rFonts w:ascii="Georgia"/>
          <w:sz w:val="48"/>
        </w:rPr>
      </w:pP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TINGHIR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OUARZAZATE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</w:t>
      </w:r>
      <w:r>
        <w:rPr>
          <w:rFonts w:ascii="Georgia"/>
          <w:color w:val="FFFDF0"/>
          <w:spacing w:val="-25"/>
          <w:sz w:val="48"/>
        </w:rPr>
        <w:t> </w:t>
      </w:r>
      <w:r>
        <w:rPr>
          <w:rFonts w:ascii="Georgia"/>
          <w:color w:val="FFFDF0"/>
          <w:sz w:val="48"/>
        </w:rPr>
        <w:t>MARRAKECH</w:t>
      </w:r>
      <w:r>
        <w:rPr>
          <w:rFonts w:ascii="Georgia"/>
          <w:color w:val="FFFDF0"/>
          <w:spacing w:val="-29"/>
          <w:sz w:val="48"/>
        </w:rPr>
        <w:t> </w:t>
      </w:r>
      <w:r>
        <w:rPr>
          <w:rFonts w:ascii="Georgia"/>
          <w:color w:val="FFFDF0"/>
          <w:sz w:val="48"/>
        </w:rPr>
        <w:t>/ </w:t>
      </w:r>
      <w:r>
        <w:rPr>
          <w:rFonts w:ascii="Georgia"/>
          <w:color w:val="FFFDF0"/>
          <w:spacing w:val="-2"/>
          <w:sz w:val="48"/>
        </w:rPr>
        <w:t>ESSAOUIRA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23"/>
        <w:rPr>
          <w:rFonts w:ascii="Georgia"/>
          <w:sz w:val="36"/>
        </w:rPr>
      </w:pPr>
    </w:p>
    <w:p>
      <w:pPr>
        <w:pStyle w:val="Heading2"/>
      </w:pPr>
      <w:r>
        <w:rPr>
          <w:color w:val="FFFDF0"/>
          <w:spacing w:val="-6"/>
        </w:rPr>
        <w:t>NOVEMBRE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2026</w:t>
      </w:r>
      <w:r>
        <w:rPr>
          <w:color w:val="FFFDF0"/>
          <w:spacing w:val="-12"/>
        </w:rPr>
        <w:t> </w:t>
      </w:r>
      <w:r>
        <w:rPr>
          <w:color w:val="FFFDF0"/>
          <w:spacing w:val="-6"/>
        </w:rPr>
        <w:t>OTTOBRE</w:t>
      </w:r>
      <w:r>
        <w:rPr>
          <w:color w:val="FFFDF0"/>
          <w:spacing w:val="-11"/>
        </w:rPr>
        <w:t> </w:t>
      </w:r>
      <w:r>
        <w:rPr>
          <w:color w:val="FFFDF0"/>
          <w:spacing w:val="-6"/>
        </w:rPr>
        <w:t>2027</w:t>
      </w:r>
    </w:p>
    <w:p>
      <w:pPr>
        <w:spacing w:line="297" w:lineRule="exact" w:before="55"/>
        <w:ind w:left="295" w:right="0" w:firstLine="0"/>
        <w:jc w:val="left"/>
        <w:rPr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5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6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senza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bevande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1.229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83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internazionale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Milano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minimo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15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kg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(soggetto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riconferma)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Accoglienza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all’aeroporto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Trasporto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minibus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numero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dei</w:t>
      </w:r>
      <w:r>
        <w:rPr>
          <w:b w:val="0"/>
          <w:color w:val="FFFFFF"/>
          <w:spacing w:val="-2"/>
          <w:sz w:val="16"/>
        </w:rPr>
        <w:t> partecipanti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10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5"/>
          <w:sz w:val="16"/>
        </w:rPr>
        <w:t>4*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9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cene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pranzo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(senza</w:t>
      </w:r>
      <w:r>
        <w:rPr>
          <w:b w:val="0"/>
          <w:color w:val="FFFFFF"/>
          <w:spacing w:val="-2"/>
          <w:sz w:val="16"/>
        </w:rPr>
        <w:t> bevande)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Guida/accompagnatore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locale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parlante</w:t>
      </w:r>
      <w:r>
        <w:rPr>
          <w:b w:val="0"/>
          <w:color w:val="FFFFFF"/>
          <w:spacing w:val="12"/>
          <w:sz w:val="16"/>
        </w:rPr>
        <w:t> </w:t>
      </w:r>
      <w:r>
        <w:rPr>
          <w:b w:val="0"/>
          <w:color w:val="FFFFFF"/>
          <w:spacing w:val="-2"/>
          <w:sz w:val="16"/>
        </w:rPr>
        <w:t>italiano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Merzouga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campo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tendato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83" w:after="0"/>
        <w:ind w:left="465" w:right="2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290€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(obbligatorie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soggette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riconferma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1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95€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2" w:after="0"/>
        <w:ind w:left="465" w:right="226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5€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giorno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obbligatoria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fortemente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consiglia)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extra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pacing w:val="-2"/>
          <w:sz w:val="16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5207" w:space="139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6053760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40"/>
        <w:rPr>
          <w:rFonts w:ascii="Calibri Light"/>
          <w:b w:val="0"/>
          <w:sz w:val="26"/>
        </w:rPr>
      </w:pPr>
    </w:p>
    <w:p>
      <w:pPr>
        <w:pStyle w:val="Heading3"/>
        <w:spacing w:line="306" w:lineRule="exact"/>
        <w:ind w:left="147" w:right="8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7" w:right="7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p>
      <w:pPr>
        <w:pStyle w:val="BodyText"/>
        <w:spacing w:before="76"/>
        <w:rPr>
          <w:sz w:val="26"/>
        </w:rPr>
      </w:pPr>
    </w:p>
    <w:p>
      <w:pPr>
        <w:pStyle w:val="Heading3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29152" id="docshapegroup14" coordorigin="720,-402" coordsize="2261,562">
                <v:shape style="position:absolute;left:720;top:-380;width:1119;height:530" id="docshape15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16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17" stroked="false">
                  <v:imagedata r:id="rId13" o:title=""/>
                </v:shape>
                <v:shape style="position:absolute;left:2213;top:-284;width:384;height:444" id="docshape18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29664" id="docshapegroup19" coordorigin="720,286" coordsize="1920,163">
                <v:shape style="position:absolute;left:719;top:286;width:343;height:162" id="docshape20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21" stroked="false">
                  <v:imagedata r:id="rId14" o:title=""/>
                </v:shape>
                <v:shape style="position:absolute;left:1508;top:285;width:405;height:163" id="docshape22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23" stroked="false">
                  <v:imagedata r:id="rId15" o:title=""/>
                </v:shape>
                <v:shape style="position:absolute;left:2317;top:286;width:323;height:162" id="docshape24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0176" id="docshape25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GRAN</w:t>
      </w:r>
      <w:r>
        <w:rPr>
          <w:color w:val="94E000"/>
          <w:spacing w:val="10"/>
        </w:rPr>
        <w:t> </w:t>
      </w:r>
      <w:r>
        <w:rPr>
          <w:color w:val="94E000"/>
        </w:rPr>
        <w:t>TOUR</w:t>
      </w:r>
      <w:r>
        <w:rPr>
          <w:color w:val="94E000"/>
          <w:spacing w:val="10"/>
        </w:rPr>
        <w:t> </w:t>
      </w:r>
      <w:r>
        <w:rPr>
          <w:color w:val="94E000"/>
        </w:rPr>
        <w:t>DEL</w:t>
      </w:r>
      <w:r>
        <w:rPr>
          <w:color w:val="94E000"/>
          <w:spacing w:val="10"/>
        </w:rPr>
        <w:t> </w:t>
      </w:r>
      <w:r>
        <w:rPr>
          <w:color w:val="94E000"/>
          <w:spacing w:val="-2"/>
        </w:rPr>
        <w:t>MAROCCO</w:t>
      </w:r>
    </w:p>
    <w:p>
      <w:pPr>
        <w:pStyle w:val="BodyText"/>
        <w:spacing w:before="2"/>
        <w:rPr>
          <w:b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2"/>
        <w:gridCol w:w="1792"/>
        <w:gridCol w:w="1792"/>
        <w:gridCol w:w="1792"/>
        <w:gridCol w:w="1792"/>
        <w:gridCol w:w="1792"/>
      </w:tblGrid>
      <w:tr>
        <w:trPr>
          <w:trHeight w:val="441" w:hRule="atLeast"/>
        </w:trPr>
        <w:tc>
          <w:tcPr>
            <w:tcW w:w="1792" w:type="dxa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2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</w:tc>
        <w:tc>
          <w:tcPr>
            <w:tcW w:w="1792" w:type="dxa"/>
            <w:tcBorders>
              <w:left w:val="nil"/>
              <w:bottom w:val="single" w:sz="2" w:space="0" w:color="1E2F46"/>
              <w:right w:val="nil"/>
            </w:tcBorders>
            <w:shd w:val="clear" w:color="auto" w:fill="98C222"/>
          </w:tcPr>
          <w:p>
            <w:pPr>
              <w:pStyle w:val="TableParagraph"/>
              <w:spacing w:before="124"/>
              <w:ind w:left="20"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  <w:tc>
          <w:tcPr>
            <w:tcW w:w="7168" w:type="dxa"/>
            <w:gridSpan w:val="4"/>
            <w:tcBorders>
              <w:left w:val="nil"/>
              <w:bottom w:val="nil"/>
              <w:right w:val="nil"/>
            </w:tcBorders>
            <w:shd w:val="clear" w:color="auto" w:fill="1E2F46"/>
          </w:tcPr>
          <w:p>
            <w:pPr>
              <w:pStyle w:val="TableParagraph"/>
              <w:tabs>
                <w:tab w:pos="1996" w:val="left" w:leader="none"/>
                <w:tab w:pos="3778" w:val="left" w:leader="none"/>
                <w:tab w:pos="5549" w:val="left" w:leader="none"/>
              </w:tabs>
              <w:spacing w:line="188" w:lineRule="exact" w:before="64"/>
              <w:ind w:left="373"/>
              <w:jc w:val="left"/>
              <w:rPr>
                <w:b/>
                <w:position w:val="6"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SUPPL.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SINGOLA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PENSIONE</w:t>
            </w:r>
            <w:r>
              <w:rPr>
                <w:b/>
                <w:color w:val="FFFFFF"/>
                <w:spacing w:val="6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COMPLETA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sz w:val="16"/>
              </w:rPr>
              <w:t>RID.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3°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LETTO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ADULTO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RIDUZIONE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CHILD</w:t>
            </w:r>
            <w:r>
              <w:rPr>
                <w:b/>
                <w:color w:val="FFFFFF"/>
                <w:spacing w:val="6"/>
                <w:position w:val="6"/>
                <w:sz w:val="16"/>
              </w:rPr>
              <w:t> </w:t>
            </w:r>
            <w:r>
              <w:rPr>
                <w:b/>
                <w:color w:val="FFFFFF"/>
                <w:spacing w:val="-4"/>
                <w:position w:val="6"/>
                <w:sz w:val="16"/>
              </w:rPr>
              <w:t>2-</w:t>
            </w:r>
            <w:r>
              <w:rPr>
                <w:b/>
                <w:color w:val="FFFFFF"/>
                <w:spacing w:val="-5"/>
                <w:position w:val="6"/>
                <w:sz w:val="16"/>
              </w:rPr>
              <w:t>11</w:t>
            </w:r>
          </w:p>
          <w:p>
            <w:pPr>
              <w:pStyle w:val="TableParagraph"/>
              <w:spacing w:line="128" w:lineRule="exact" w:before="0"/>
              <w:ind w:left="0" w:right="71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ANNI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NOVEMBRE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5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nil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05,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19,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02,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FEBBRAIO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20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FEBBRAIO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6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426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220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APRILE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6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APRILE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01,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MAGGIO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08,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22,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29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05,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12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7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GIUGNO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19,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26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LUGLIO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03,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10,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17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LUGLIO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24,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2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07,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15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AGOSTO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21,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28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400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SETTEMBRE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18,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25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02,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09,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16,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23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OTTOBRE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30,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69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411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left="9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170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z w:val="16"/>
              </w:rPr>
              <w:t>40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  <w:tc>
          <w:tcPr>
            <w:tcW w:w="179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10"/>
                <w:sz w:val="16"/>
              </w:rPr>
              <w:t> </w:t>
            </w:r>
            <w:r>
              <w:rPr>
                <w:color w:val="1E2F46"/>
                <w:sz w:val="16"/>
              </w:rPr>
              <w:t>250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BodyText"/>
        <w:spacing w:before="47"/>
        <w:rPr>
          <w:b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194" w:lineRule="exact"/>
        <w:ind w:left="141"/>
      </w:pPr>
      <w:r>
        <w:rPr>
          <w:color w:val="1E2F46"/>
        </w:rPr>
        <w:t>Partenza</w:t>
      </w:r>
      <w:r>
        <w:rPr>
          <w:color w:val="1E2F46"/>
          <w:spacing w:val="-10"/>
        </w:rPr>
        <w:t> </w:t>
      </w:r>
      <w:r>
        <w:rPr>
          <w:color w:val="1E2F46"/>
        </w:rPr>
        <w:t>dall’Italia,</w:t>
      </w:r>
      <w:r>
        <w:rPr>
          <w:color w:val="1E2F46"/>
          <w:spacing w:val="-7"/>
        </w:rPr>
        <w:t> </w:t>
      </w:r>
      <w:r>
        <w:rPr>
          <w:color w:val="1E2F46"/>
        </w:rPr>
        <w:t>arrivo</w:t>
      </w:r>
      <w:r>
        <w:rPr>
          <w:color w:val="1E2F46"/>
          <w:spacing w:val="-8"/>
        </w:rPr>
        <w:t> </w:t>
      </w:r>
      <w:r>
        <w:rPr>
          <w:color w:val="1E2F46"/>
        </w:rPr>
        <w:t>all’aeroporto</w:t>
      </w:r>
      <w:r>
        <w:rPr>
          <w:color w:val="1E2F46"/>
          <w:spacing w:val="-8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Casablanca</w:t>
      </w:r>
      <w:r>
        <w:rPr>
          <w:color w:val="1E2F46"/>
          <w:spacing w:val="-8"/>
        </w:rPr>
        <w:t> </w:t>
      </w:r>
      <w:r>
        <w:rPr>
          <w:color w:val="1E2F46"/>
        </w:rPr>
        <w:t>ed</w:t>
      </w:r>
      <w:r>
        <w:rPr>
          <w:color w:val="1E2F46"/>
          <w:spacing w:val="-8"/>
        </w:rPr>
        <w:t> </w:t>
      </w:r>
      <w:r>
        <w:rPr>
          <w:color w:val="1E2F46"/>
        </w:rPr>
        <w:t>incontro</w:t>
      </w:r>
      <w:r>
        <w:rPr>
          <w:color w:val="1E2F46"/>
          <w:spacing w:val="-8"/>
        </w:rPr>
        <w:t> </w:t>
      </w:r>
      <w:r>
        <w:rPr>
          <w:color w:val="1E2F46"/>
        </w:rPr>
        <w:t>con</w:t>
      </w:r>
      <w:r>
        <w:rPr>
          <w:color w:val="1E2F46"/>
          <w:spacing w:val="-8"/>
        </w:rPr>
        <w:t> </w:t>
      </w:r>
      <w:r>
        <w:rPr>
          <w:color w:val="1E2F46"/>
        </w:rPr>
        <w:t>l’assistente.</w:t>
      </w:r>
      <w:r>
        <w:rPr>
          <w:color w:val="1E2F46"/>
          <w:spacing w:val="-8"/>
        </w:rPr>
        <w:t> </w:t>
      </w:r>
      <w:r>
        <w:rPr>
          <w:color w:val="1E2F46"/>
        </w:rPr>
        <w:t>Trasferimento</w:t>
      </w:r>
      <w:r>
        <w:rPr>
          <w:color w:val="1E2F46"/>
          <w:spacing w:val="-8"/>
        </w:rPr>
        <w:t> </w:t>
      </w:r>
      <w:r>
        <w:rPr>
          <w:color w:val="1E2F46"/>
        </w:rPr>
        <w:t>in</w:t>
      </w:r>
      <w:r>
        <w:rPr>
          <w:color w:val="1E2F46"/>
          <w:spacing w:val="-8"/>
        </w:rPr>
        <w:t> </w:t>
      </w:r>
      <w:r>
        <w:rPr>
          <w:color w:val="1E2F46"/>
        </w:rPr>
        <w:t>hotel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8"/>
        </w:rPr>
        <w:t> </w:t>
      </w:r>
      <w:r>
        <w:rPr>
          <w:color w:val="1E2F46"/>
        </w:rPr>
        <w:t>sistemazione.</w:t>
      </w:r>
      <w:r>
        <w:rPr>
          <w:color w:val="1E2F46"/>
          <w:spacing w:val="-7"/>
        </w:rPr>
        <w:t> </w:t>
      </w:r>
      <w:r>
        <w:rPr>
          <w:color w:val="1E2F46"/>
        </w:rPr>
        <w:t>Cena</w:t>
      </w:r>
      <w:r>
        <w:rPr>
          <w:color w:val="1E2F46"/>
          <w:spacing w:val="-8"/>
        </w:rPr>
        <w:t> </w:t>
      </w:r>
      <w:r>
        <w:rPr>
          <w:color w:val="1E2F46"/>
        </w:rPr>
        <w:t>e</w:t>
      </w:r>
      <w:r>
        <w:rPr>
          <w:color w:val="1E2F46"/>
          <w:spacing w:val="-7"/>
        </w:rPr>
        <w:t> </w:t>
      </w:r>
      <w:r>
        <w:rPr>
          <w:color w:val="1E2F46"/>
          <w:spacing w:val="-2"/>
        </w:rPr>
        <w:t>pernottamento</w:t>
      </w:r>
    </w:p>
    <w:p>
      <w:pPr>
        <w:spacing w:line="194" w:lineRule="exact" w:before="188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7"/>
          <w:sz w:val="16"/>
        </w:rPr>
        <w:t> </w:t>
      </w:r>
      <w:r>
        <w:rPr>
          <w:b/>
          <w:color w:val="1E2F46"/>
          <w:sz w:val="16"/>
        </w:rPr>
        <w:t>CASABLANCA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RABAT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5"/>
          <w:sz w:val="16"/>
        </w:rPr>
        <w:t>FES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Rabat.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capitale con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1"/>
        </w:rPr>
        <w:t> </w:t>
      </w:r>
      <w:r>
        <w:rPr>
          <w:color w:val="1E2F46"/>
        </w:rPr>
        <w:t>Palazzo</w:t>
      </w:r>
      <w:r>
        <w:rPr>
          <w:color w:val="1E2F46"/>
          <w:spacing w:val="-1"/>
        </w:rPr>
        <w:t> </w:t>
      </w:r>
      <w:r>
        <w:rPr>
          <w:color w:val="1E2F46"/>
        </w:rPr>
        <w:t>Reale (Mechouar), la</w:t>
      </w:r>
      <w:r>
        <w:rPr>
          <w:color w:val="1E2F46"/>
          <w:spacing w:val="-1"/>
        </w:rPr>
        <w:t> </w:t>
      </w:r>
      <w:r>
        <w:rPr>
          <w:color w:val="1E2F46"/>
        </w:rPr>
        <w:t>casbah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Oudaya</w:t>
      </w:r>
      <w:r>
        <w:rPr>
          <w:color w:val="1E2F46"/>
          <w:spacing w:val="-1"/>
        </w:rPr>
        <w:t> </w:t>
      </w:r>
      <w:r>
        <w:rPr>
          <w:color w:val="1E2F46"/>
        </w:rPr>
        <w:t>, lo</w:t>
      </w:r>
      <w:r>
        <w:rPr>
          <w:color w:val="1E2F46"/>
          <w:spacing w:val="-1"/>
        </w:rPr>
        <w:t> </w:t>
      </w:r>
      <w:r>
        <w:rPr>
          <w:color w:val="1E2F46"/>
        </w:rPr>
        <w:t>splendido</w:t>
      </w:r>
      <w:r>
        <w:rPr>
          <w:color w:val="1E2F46"/>
          <w:spacing w:val="-1"/>
        </w:rPr>
        <w:t> </w:t>
      </w:r>
      <w:r>
        <w:rPr>
          <w:color w:val="1E2F46"/>
        </w:rPr>
        <w:t>Mausoleo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Mohamed</w:t>
      </w:r>
      <w:r>
        <w:rPr>
          <w:color w:val="1E2F46"/>
          <w:spacing w:val="-1"/>
        </w:rPr>
        <w:t> </w:t>
      </w:r>
      <w:r>
        <w:rPr>
          <w:color w:val="1E2F46"/>
        </w:rPr>
        <w:t>V</w:t>
      </w:r>
      <w:r>
        <w:rPr>
          <w:color w:val="1E2F46"/>
          <w:spacing w:val="-1"/>
        </w:rPr>
        <w:t> </w:t>
      </w:r>
      <w:r>
        <w:rPr>
          <w:color w:val="1E2F46"/>
        </w:rPr>
        <w:t>e la</w:t>
      </w:r>
      <w:r>
        <w:rPr>
          <w:color w:val="1E2F46"/>
          <w:spacing w:val="40"/>
        </w:rPr>
        <w:t> </w:t>
      </w:r>
      <w:r>
        <w:rPr>
          <w:color w:val="1E2F46"/>
        </w:rPr>
        <w:t>torre di Hassan. Partenza per Meknes e pranzo in ristorante </w:t>
      </w:r>
      <w:r>
        <w:rPr>
          <w:b/>
          <w:color w:val="1E2F46"/>
        </w:rPr>
        <w:t>(facoltativo e con supplemento pensione completa). </w:t>
      </w:r>
      <w:r>
        <w:rPr>
          <w:color w:val="1E2F46"/>
        </w:rPr>
        <w:t>Visita della città famosa per i suoi 40 km di mura</w:t>
      </w:r>
      <w:r>
        <w:rPr>
          <w:color w:val="1E2F46"/>
          <w:spacing w:val="40"/>
        </w:rPr>
        <w:t> </w:t>
      </w:r>
      <w:r>
        <w:rPr>
          <w:color w:val="1E2F46"/>
        </w:rPr>
        <w:t>ancora perfettamente conservati, Bab Mansour, la vecchia Medina, il quartiere ebraico e il mausoleo di Mly Ismail. Sosta panoramica di Moulay Idriss, città santa,</w:t>
      </w:r>
      <w:r>
        <w:rPr>
          <w:color w:val="1E2F46"/>
          <w:spacing w:val="40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è</w:t>
      </w:r>
      <w:r>
        <w:rPr>
          <w:color w:val="1E2F46"/>
          <w:spacing w:val="-3"/>
        </w:rPr>
        <w:t> </w:t>
      </w:r>
      <w:r>
        <w:rPr>
          <w:color w:val="1E2F46"/>
        </w:rPr>
        <w:t>sepolto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fondatore</w:t>
      </w:r>
      <w:r>
        <w:rPr>
          <w:color w:val="1E2F46"/>
          <w:spacing w:val="-3"/>
        </w:rPr>
        <w:t> </w:t>
      </w:r>
      <w:r>
        <w:rPr>
          <w:color w:val="1E2F46"/>
        </w:rPr>
        <w:t>dell’Islam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Marocco.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tardo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passaggio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Volubilis,</w:t>
      </w:r>
      <w:r>
        <w:rPr>
          <w:color w:val="1E2F46"/>
          <w:spacing w:val="-3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romana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Fes.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40"/>
        </w:rPr>
        <w:t> </w:t>
      </w:r>
      <w:r>
        <w:rPr>
          <w:color w:val="1E2F46"/>
          <w:spacing w:val="-2"/>
        </w:rPr>
        <w:t>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5"/>
          <w:sz w:val="16"/>
        </w:rPr>
        <w:t>FES</w:t>
      </w:r>
    </w:p>
    <w:p>
      <w:pPr>
        <w:pStyle w:val="BodyText"/>
        <w:spacing w:line="235" w:lineRule="auto" w:before="1"/>
        <w:ind w:left="141" w:right="1"/>
      </w:pPr>
      <w:r>
        <w:rPr>
          <w:color w:val="1E2F46"/>
        </w:rPr>
        <w:t>Prima colazione in hotel.Intera giornata dedicata alla visita della “capitale culturale” del Marocco (gemellata con Firenze) la più antica delle Città Imperiali fondata da</w:t>
      </w:r>
      <w:r>
        <w:rPr>
          <w:color w:val="1E2F46"/>
          <w:spacing w:val="40"/>
        </w:rPr>
        <w:t> </w:t>
      </w:r>
      <w:r>
        <w:rPr>
          <w:color w:val="1E2F46"/>
        </w:rPr>
        <w:t>Moulay Idriss II è la culla della civiltà e della religione del paese dove nata la prima università religiosa del mondo islamico. Visita della vecchia Medina con le sue uni-versità (Medersa) Bouanania e Attarine. Proseguimento della visita con la fontana Nejjarine, il Mausoleo di Mly Idriss II e la Moschea Karaouine. Pranzo nella Medina</w:t>
      </w:r>
      <w:r>
        <w:rPr>
          <w:color w:val="1E2F46"/>
          <w:spacing w:val="40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pomeriggio</w:t>
      </w:r>
      <w:r>
        <w:rPr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4"/>
        </w:rPr>
        <w:t> </w:t>
      </w:r>
      <w:r>
        <w:rPr>
          <w:color w:val="1E2F46"/>
        </w:rPr>
        <w:t>famosi</w:t>
      </w:r>
      <w:r>
        <w:rPr>
          <w:color w:val="1E2F46"/>
          <w:spacing w:val="-4"/>
        </w:rPr>
        <w:t> </w:t>
      </w:r>
      <w:r>
        <w:rPr>
          <w:color w:val="1E2F46"/>
        </w:rPr>
        <w:t>Souks</w:t>
      </w:r>
      <w:r>
        <w:rPr>
          <w:color w:val="1E2F46"/>
          <w:spacing w:val="-4"/>
        </w:rPr>
        <w:t> </w:t>
      </w:r>
      <w:r>
        <w:rPr>
          <w:color w:val="1E2F46"/>
        </w:rPr>
        <w:t>(i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rinomati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Marocco).</w:t>
      </w:r>
      <w:r>
        <w:rPr>
          <w:color w:val="1E2F46"/>
          <w:spacing w:val="-4"/>
        </w:rPr>
        <w:t> </w:t>
      </w:r>
      <w:r>
        <w:rPr>
          <w:color w:val="1E2F46"/>
        </w:rPr>
        <w:t>Rientro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cena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8"/>
          <w:sz w:val="16"/>
        </w:rPr>
        <w:t> </w:t>
      </w:r>
      <w:r>
        <w:rPr>
          <w:b/>
          <w:color w:val="1E2F46"/>
          <w:sz w:val="16"/>
        </w:rPr>
        <w:t>FES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MIDELT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ERFOUD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2"/>
          <w:sz w:val="16"/>
        </w:rPr>
        <w:t> MERZOUGA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 colazione in hotel e partenza per il sud del Marocco attraversando montagne e boschi di cedri del Medio Atlante, passando per Ifrane, affascinante stazione</w:t>
      </w:r>
      <w:r>
        <w:rPr>
          <w:color w:val="1E2F46"/>
          <w:spacing w:val="40"/>
        </w:rPr>
        <w:t> </w:t>
      </w:r>
      <w:r>
        <w:rPr>
          <w:color w:val="1E2F46"/>
        </w:rPr>
        <w:t>sciistica con sosta per una breve passeggiata libera. Proseguimento per Azrou, importante centro artigianale. Pranzo a Midelt in ristorante </w:t>
      </w:r>
      <w:r>
        <w:rPr>
          <w:b/>
          <w:color w:val="1E2F46"/>
        </w:rPr>
        <w:t>(facoltativo e con sup-plemento pensione completa) </w:t>
      </w:r>
      <w:r>
        <w:rPr>
          <w:color w:val="1E2F46"/>
        </w:rPr>
        <w:t>e proseguimento Erfoud via Errachidia e la valle dello Ziz, punteggiata di palme. Arrivo a Merzouga, piccola cittadina alle porte delle</w:t>
      </w:r>
      <w:r>
        <w:rPr>
          <w:color w:val="1E2F46"/>
          <w:spacing w:val="40"/>
        </w:rPr>
        <w:t> </w:t>
      </w:r>
      <w:r>
        <w:rPr>
          <w:color w:val="1E2F46"/>
        </w:rPr>
        <w:t>dune</w:t>
      </w:r>
      <w:r>
        <w:rPr>
          <w:color w:val="1E2F46"/>
          <w:spacing w:val="-4"/>
        </w:rPr>
        <w:t> </w:t>
      </w:r>
      <w:r>
        <w:rPr>
          <w:color w:val="1E2F46"/>
        </w:rPr>
        <w:t>desertiche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Sahara.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jeep</w:t>
      </w:r>
      <w:r>
        <w:rPr>
          <w:color w:val="1E2F46"/>
          <w:spacing w:val="-5"/>
        </w:rPr>
        <w:t> </w:t>
      </w:r>
      <w:r>
        <w:rPr>
          <w:color w:val="1E2F46"/>
        </w:rPr>
        <w:t>4x4</w:t>
      </w:r>
      <w:r>
        <w:rPr>
          <w:color w:val="1E2F46"/>
          <w:spacing w:val="-4"/>
        </w:rPr>
        <w:t> </w:t>
      </w:r>
      <w:r>
        <w:rPr>
          <w:color w:val="1E2F46"/>
        </w:rPr>
        <w:t>fino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bivacco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dune.</w:t>
      </w:r>
      <w:r>
        <w:rPr>
          <w:color w:val="1E2F46"/>
          <w:spacing w:val="-5"/>
        </w:rPr>
        <w:t> </w:t>
      </w:r>
      <w:r>
        <w:rPr>
          <w:color w:val="1E2F46"/>
        </w:rPr>
        <w:t>Sistemazione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tendato</w:t>
      </w:r>
      <w:r>
        <w:rPr>
          <w:color w:val="1E2F46"/>
          <w:spacing w:val="-5"/>
        </w:rPr>
        <w:t> </w:t>
      </w:r>
      <w:r>
        <w:rPr>
          <w:color w:val="1E2F46"/>
        </w:rPr>
        <w:t>attrezzato,</w:t>
      </w:r>
      <w:r>
        <w:rPr>
          <w:color w:val="1E2F46"/>
          <w:spacing w:val="-4"/>
        </w:rPr>
        <w:t> </w:t>
      </w:r>
      <w:r>
        <w:rPr>
          <w:color w:val="1E2F46"/>
        </w:rPr>
        <w:t>cena</w:t>
      </w:r>
      <w:r>
        <w:rPr>
          <w:color w:val="1E2F46"/>
          <w:spacing w:val="-5"/>
        </w:rPr>
        <w:t> </w:t>
      </w:r>
      <w:r>
        <w:rPr>
          <w:color w:val="1E2F46"/>
        </w:rPr>
        <w:t>berbera</w:t>
      </w:r>
      <w:r>
        <w:rPr>
          <w:color w:val="1E2F46"/>
          <w:spacing w:val="-5"/>
        </w:rPr>
        <w:t> </w:t>
      </w:r>
      <w:r>
        <w:rPr>
          <w:color w:val="1E2F46"/>
        </w:rPr>
        <w:t>insieme</w:t>
      </w:r>
      <w:r>
        <w:rPr>
          <w:color w:val="1E2F46"/>
          <w:spacing w:val="-4"/>
        </w:rPr>
        <w:t> </w:t>
      </w:r>
      <w:r>
        <w:rPr>
          <w:color w:val="1E2F46"/>
        </w:rPr>
        <w:t>ai</w:t>
      </w:r>
      <w:r>
        <w:rPr>
          <w:color w:val="1E2F46"/>
          <w:spacing w:val="-5"/>
        </w:rPr>
        <w:t> </w:t>
      </w:r>
      <w:r>
        <w:rPr>
          <w:color w:val="1E2F46"/>
        </w:rPr>
        <w:t>Tuareg</w:t>
      </w:r>
      <w:r>
        <w:rPr>
          <w:color w:val="1E2F46"/>
          <w:spacing w:val="-4"/>
        </w:rPr>
        <w:t> </w:t>
      </w:r>
      <w:r>
        <w:rPr>
          <w:color w:val="1E2F46"/>
        </w:rPr>
        <w:t>(popolo</w:t>
      </w:r>
      <w:r>
        <w:rPr>
          <w:color w:val="1E2F46"/>
          <w:spacing w:val="40"/>
        </w:rPr>
        <w:t> </w:t>
      </w:r>
      <w:r>
        <w:rPr>
          <w:color w:val="1E2F46"/>
        </w:rPr>
        <w:t>nomade del tipico del Sahara)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0"/>
          <w:sz w:val="16"/>
        </w:rPr>
        <w:t> </w:t>
      </w:r>
      <w:r>
        <w:rPr>
          <w:b/>
          <w:color w:val="1E2F46"/>
          <w:sz w:val="16"/>
        </w:rPr>
        <w:t>MERZOUGA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TINGHIRI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OUARZAZATE</w:t>
      </w:r>
    </w:p>
    <w:p>
      <w:pPr>
        <w:pStyle w:val="BodyText"/>
        <w:spacing w:line="235" w:lineRule="auto" w:before="2"/>
        <w:ind w:left="141" w:right="174"/>
        <w:jc w:val="both"/>
      </w:pPr>
      <w:r>
        <w:rPr>
          <w:color w:val="1E2F46"/>
        </w:rPr>
        <w:t>Escursione</w:t>
      </w:r>
      <w:r>
        <w:rPr>
          <w:color w:val="1E2F46"/>
          <w:spacing w:val="-4"/>
        </w:rPr>
        <w:t> </w:t>
      </w:r>
      <w:r>
        <w:rPr>
          <w:color w:val="1E2F46"/>
        </w:rPr>
        <w:t>all’alba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jeep</w:t>
      </w:r>
      <w:r>
        <w:rPr>
          <w:color w:val="1E2F46"/>
          <w:spacing w:val="-5"/>
        </w:rPr>
        <w:t> </w:t>
      </w:r>
      <w:r>
        <w:rPr>
          <w:color w:val="1E2F46"/>
        </w:rPr>
        <w:t>4x4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l’alba</w:t>
      </w:r>
      <w:r>
        <w:rPr>
          <w:color w:val="1E2F46"/>
          <w:spacing w:val="-5"/>
        </w:rPr>
        <w:t> </w:t>
      </w:r>
      <w:r>
        <w:rPr>
          <w:color w:val="1E2F46"/>
        </w:rPr>
        <w:t>sulle</w:t>
      </w:r>
      <w:r>
        <w:rPr>
          <w:color w:val="1E2F46"/>
          <w:spacing w:val="-4"/>
        </w:rPr>
        <w:t> </w:t>
      </w:r>
      <w:r>
        <w:rPr>
          <w:color w:val="1E2F46"/>
        </w:rPr>
        <w:t>dune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sabbia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Merzouga.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al</w:t>
      </w:r>
      <w:r>
        <w:rPr>
          <w:color w:val="1E2F46"/>
          <w:spacing w:val="-5"/>
        </w:rPr>
        <w:t> </w:t>
      </w:r>
      <w:r>
        <w:rPr>
          <w:color w:val="1E2F46"/>
        </w:rPr>
        <w:t>campo</w:t>
      </w:r>
      <w:r>
        <w:rPr>
          <w:color w:val="1E2F46"/>
          <w:spacing w:val="-5"/>
        </w:rPr>
        <w:t> </w:t>
      </w:r>
      <w:r>
        <w:rPr>
          <w:color w:val="1E2F46"/>
        </w:rPr>
        <w:t>tendato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colazione.</w:t>
      </w:r>
      <w:r>
        <w:rPr>
          <w:color w:val="1E2F46"/>
          <w:spacing w:val="-5"/>
        </w:rPr>
        <w:t> </w:t>
      </w:r>
      <w:r>
        <w:rPr>
          <w:color w:val="1E2F46"/>
        </w:rPr>
        <w:t>Partenza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l’Oasi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Tinghir,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magnifici</w:t>
      </w:r>
      <w:r>
        <w:rPr>
          <w:color w:val="1E2F46"/>
          <w:spacing w:val="-3"/>
        </w:rPr>
        <w:t> </w:t>
      </w:r>
      <w:r>
        <w:rPr>
          <w:color w:val="1E2F46"/>
        </w:rPr>
        <w:t>canyon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Todgha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rocce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raggiungono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250</w:t>
      </w:r>
      <w:r>
        <w:rPr>
          <w:color w:val="1E2F46"/>
          <w:spacing w:val="-2"/>
        </w:rPr>
        <w:t> </w:t>
      </w:r>
      <w:r>
        <w:rPr>
          <w:color w:val="1E2F46"/>
        </w:rPr>
        <w:t>m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altitudine.</w:t>
      </w:r>
      <w:r>
        <w:rPr>
          <w:color w:val="1E2F46"/>
          <w:spacing w:val="-3"/>
        </w:rPr>
        <w:t> </w:t>
      </w:r>
      <w:r>
        <w:rPr>
          <w:color w:val="1E2F46"/>
        </w:rPr>
        <w:t>Pranzo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ristorante</w:t>
      </w:r>
      <w:r>
        <w:rPr>
          <w:color w:val="1E2F46"/>
          <w:spacing w:val="-2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40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30"/>
        </w:rPr>
        <w:t> </w:t>
      </w:r>
      <w:r>
        <w:rPr>
          <w:color w:val="1E2F46"/>
        </w:rPr>
        <w:t>Ouarzazate</w:t>
      </w:r>
      <w:r>
        <w:rPr>
          <w:color w:val="1E2F46"/>
          <w:spacing w:val="-3"/>
        </w:rPr>
        <w:t> </w:t>
      </w:r>
      <w:r>
        <w:rPr>
          <w:color w:val="1E2F46"/>
        </w:rPr>
        <w:t>attraverso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strada</w:t>
      </w:r>
      <w:r>
        <w:rPr>
          <w:color w:val="1E2F46"/>
          <w:spacing w:val="-4"/>
        </w:rPr>
        <w:t> </w:t>
      </w:r>
      <w:r>
        <w:rPr>
          <w:color w:val="1E2F46"/>
        </w:rPr>
        <w:t>delle</w:t>
      </w:r>
      <w:r>
        <w:rPr>
          <w:color w:val="1E2F46"/>
          <w:spacing w:val="-3"/>
        </w:rPr>
        <w:t> </w:t>
      </w:r>
      <w:r>
        <w:rPr>
          <w:color w:val="1E2F46"/>
        </w:rPr>
        <w:t>mille</w:t>
      </w:r>
      <w:r>
        <w:rPr>
          <w:color w:val="1E2F46"/>
          <w:spacing w:val="-3"/>
        </w:rPr>
        <w:t> </w:t>
      </w:r>
      <w:r>
        <w:rPr>
          <w:color w:val="1E2F46"/>
        </w:rPr>
        <w:t>Kasbah,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valle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Dades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Kalaa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Magouna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3"/>
        </w:rPr>
        <w:t> </w:t>
      </w:r>
      <w:r>
        <w:rPr>
          <w:color w:val="1E2F46"/>
        </w:rPr>
        <w:t>sue</w:t>
      </w:r>
      <w:r>
        <w:rPr>
          <w:color w:val="1E2F46"/>
          <w:spacing w:val="-3"/>
        </w:rPr>
        <w:t> </w:t>
      </w:r>
      <w:r>
        <w:rPr>
          <w:color w:val="1E2F46"/>
        </w:rPr>
        <w:t>rose.</w:t>
      </w:r>
      <w:r>
        <w:rPr>
          <w:color w:val="1E2F46"/>
          <w:spacing w:val="-4"/>
        </w:rPr>
        <w:t> </w:t>
      </w:r>
      <w:r>
        <w:rPr>
          <w:color w:val="1E2F46"/>
        </w:rPr>
        <w:t>Sistemazione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</w:t>
      </w:r>
    </w:p>
    <w:p>
      <w:pPr>
        <w:pStyle w:val="BodyText"/>
        <w:spacing w:after="0" w:line="235" w:lineRule="auto"/>
        <w:jc w:val="both"/>
        <w:sectPr>
          <w:footerReference w:type="default" r:id="rId12"/>
          <w:pgSz w:w="11910" w:h="16840"/>
          <w:pgMar w:header="0" w:footer="718" w:top="460" w:bottom="900" w:left="425" w:right="566"/>
        </w:sectPr>
      </w:pPr>
    </w:p>
    <w:p>
      <w:pPr>
        <w:pStyle w:val="BodyText"/>
        <w:spacing w:before="76"/>
        <w:rPr>
          <w:sz w:val="26"/>
        </w:rPr>
      </w:pPr>
    </w:p>
    <w:p>
      <w:pPr>
        <w:pStyle w:val="Heading3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457200</wp:posOffset>
                </wp:positionH>
                <wp:positionV relativeFrom="paragraph">
                  <wp:posOffset>-254992</wp:posOffset>
                </wp:positionV>
                <wp:extent cx="1435735" cy="35687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078140pt;width:113.05pt;height:28.1pt;mso-position-horizontal-relative:page;mso-position-vertical-relative:paragraph;z-index:15730688" id="docshapegroup26" coordorigin="720,-402" coordsize="2261,562">
                <v:shape style="position:absolute;left:720;top:-380;width:1119;height:530" id="docshape27" coordorigin="720,-380" coordsize="1119,530" path="m997,-371l720,-371,720,-261,720,-171,720,-69,720,141,833,141,833,-69,973,-69,973,-171,833,-171,833,-261,997,-261,997,-371xm1419,-121l1417,-174,1416,-177,1407,-229,1396,-260,1392,-273,1370,-311,1343,-341,1311,-363,1307,-364,1307,-121,1306,-81,1302,-48,1296,-22,1296,-22,1288,-2,1277,13,1264,23,1249,29,1232,32,1215,29,1215,29,1201,23,1187,12,1176,-2,1167,-22,1161,-47,1157,-78,1156,-114,1157,-150,1161,-181,1167,-206,1176,-226,1187,-241,1200,-251,1214,-258,1231,-260,1247,-258,1262,-251,1275,-241,1287,-226,1296,-207,1302,-183,1306,-155,1307,-121,1307,-364,1274,-375,1274,-375,1231,-380,1189,-375,1152,-362,1120,-340,1093,-310,1071,-271,1056,-226,1056,-226,1047,-174,1044,-121,1044,-119,1044,-114,1045,-81,1045,-76,1045,-71,1050,-32,1058,3,1068,35,1082,63,1097,87,1115,107,1134,122,1155,134,1179,143,1206,148,1235,150,1264,148,1291,142,1315,132,1336,118,1355,100,1372,80,1386,56,1397,32,1398,29,1407,-2,1407,-2,1414,-37,1418,-76,1419,-114,1419,-121xm1838,141l1784,-7,1781,-15,1776,-25,1760,-53,1754,-62,1750,-67,1744,-72,1734,-78,1721,-85,1733,-89,1743,-94,1753,-99,1760,-105,1771,-115,1781,-127,1789,-140,1796,-155,1799,-163,1802,-171,1806,-189,1808,-208,1809,-229,1808,-252,1806,-267,1805,-268,1805,-274,1799,-294,1792,-312,1783,-327,1772,-340,1761,-351,1748,-358,1732,-364,1714,-368,1696,-370,1696,-233,1696,-205,1694,-195,1684,-178,1678,-172,1671,-170,1656,-166,1646,-163,1594,-163,1594,-268,1643,-268,1657,-267,1669,-264,1678,-260,1685,-254,1692,-245,1696,-233,1696,-370,1693,-370,1668,-371,1481,-371,1481,141,1594,141,1594,-67,1614,-67,1623,-63,1631,-55,1636,-49,1641,-40,1646,-29,1652,-15,1712,141,1838,141xe" filled="true" fillcolor="#000000" stroked="false">
                  <v:path arrowok="t"/>
                  <v:fill type="solid"/>
                </v:shape>
                <v:shape style="position:absolute;left:1815;top:-371;width:1166;height:521" id="docshape28" coordorigin="1816,-371" coordsize="1166,521" path="m2210,-371l2087,-371,2013,-198,1940,-371,1816,-371,1957,-73,1957,141,2069,141,2069,-73,2210,-371xm2981,-371l2869,-371,2869,-59,2868,-38,2865,-21,2860,-6,2852,7,2843,17,2833,25,2821,29,2807,31,2793,29,2781,25,2770,17,2761,7,2754,-6,2749,-21,2746,-39,2745,-59,2745,-371,2633,-371,2633,-66,2634,-46,2636,-25,2639,-3,2643,21,2647,36,2653,51,2659,65,2667,80,2676,93,2686,105,2695,115,2706,124,2717,131,2729,137,2743,141,2758,145,2773,147,2788,149,2802,150,2816,150,2838,149,2858,146,2877,140,2894,133,2906,126,2917,116,2928,104,2939,90,2949,75,2958,58,2965,39,2971,20,2975,-1,2978,-22,2980,-43,2981,-66,2981,-371xe" filled="true" fillcolor="#94e000" stroked="false">
                  <v:path arrowok="t"/>
                  <v:fill type="solid"/>
                </v:shape>
                <v:shape style="position:absolute;left:2184;top:-402;width:302;height:335" type="#_x0000_t75" id="docshape29" stroked="false">
                  <v:imagedata r:id="rId13" o:title=""/>
                </v:shape>
                <v:shape style="position:absolute;left:2213;top:-284;width:384;height:444" id="docshape30" coordorigin="2213,-283" coordsize="384,444" path="m2331,22l2213,22,2245,78,2287,122,2336,150,2390,160,2456,146,2512,106,2516,101,2331,101,2331,22xm2559,-283l2559,-139,2558,-122,2557,-106,2555,-90,2552,-75,2548,-60,2544,-47,2538,-34,2532,-22,2525,-12,2517,-3,2510,4,2502,9,2491,15,2479,19,2466,21,2450,22,2405,22,2405,101,2516,101,2557,45,2586,-32,2596,-121,2594,-165,2586,-207,2575,-247,2559,-283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457197</wp:posOffset>
                </wp:positionH>
                <wp:positionV relativeFrom="paragraph">
                  <wp:posOffset>181572</wp:posOffset>
                </wp:positionV>
                <wp:extent cx="1219200" cy="10350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97059pt;width:96pt;height:8.15pt;mso-position-horizontal-relative:page;mso-position-vertical-relative:paragraph;z-index:15731200" id="docshapegroup31" coordorigin="720,286" coordsize="1920,163">
                <v:shape style="position:absolute;left:719;top:286;width:343;height:162" id="docshape32" coordorigin="720,287" coordsize="343,162" path="m1062,287l720,287,720,305,862,305,862,449,919,449,919,305,1062,305,1062,287xe" filled="true" fillcolor="#000000" stroked="false">
                  <v:path arrowok="t"/>
                  <v:fill type="solid"/>
                </v:shape>
                <v:shape style="position:absolute;left:1121;top:285;width:381;height:163" type="#_x0000_t75" id="docshape33" stroked="false">
                  <v:imagedata r:id="rId14" o:title=""/>
                </v:shape>
                <v:shape style="position:absolute;left:1508;top:285;width:405;height:163" id="docshape34" coordorigin="1509,286" coordsize="405,163" path="m1736,286l1675,286,1509,449,1570,449,1617,399,1859,399,1840,382,1633,382,1681,334,1691,324,1699,314,1704,303,1755,303,1736,286xm1859,399l1798,399,1848,449,1913,449,1859,399xm1755,303l1704,303,1710,310,1717,318,1725,327,1735,337,1780,382,1840,382,1755,303xe" filled="true" fillcolor="#000000" stroked="false">
                  <v:path arrowok="t"/>
                  <v:fill type="solid"/>
                </v:shape>
                <v:shape style="position:absolute;left:1869;top:285;width:395;height:163" type="#_x0000_t75" id="docshape35" stroked="false">
                  <v:imagedata r:id="rId15" o:title=""/>
                </v:shape>
                <v:shape style="position:absolute;left:2317;top:286;width:323;height:162" id="docshape36" coordorigin="2317,287" coordsize="323,162" path="m2639,429l2374,429,2374,375,2613,375,2613,355,2374,355,2374,305,2629,305,2629,287,2317,287,2317,305,2317,355,2317,375,2317,429,2317,449,2639,449,2639,429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1724672</wp:posOffset>
                </wp:positionH>
                <wp:positionV relativeFrom="paragraph">
                  <wp:posOffset>182141</wp:posOffset>
                </wp:positionV>
                <wp:extent cx="171450" cy="1028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341822pt;width:13.5pt;height:8.1pt;mso-position-horizontal-relative:page;mso-position-vertical-relative:paragraph;z-index:15731712" id="docshape37" coordorigin="2716,287" coordsize="270,162" path="m2986,429l2773,429,2773,287,2716,287,2716,429,2716,449,2986,449,2986,42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TOUR</w:t>
      </w:r>
      <w:r>
        <w:rPr>
          <w:color w:val="94E000"/>
          <w:spacing w:val="11"/>
        </w:rPr>
        <w:t> </w:t>
      </w:r>
      <w:r>
        <w:rPr>
          <w:color w:val="94E000"/>
        </w:rPr>
        <w:t>SUD</w:t>
      </w:r>
      <w:r>
        <w:rPr>
          <w:color w:val="94E000"/>
          <w:spacing w:val="6"/>
        </w:rPr>
        <w:t> </w:t>
      </w:r>
      <w:r>
        <w:rPr>
          <w:color w:val="94E000"/>
        </w:rPr>
        <w:t>&amp;</w:t>
      </w:r>
      <w:r>
        <w:rPr>
          <w:color w:val="94E000"/>
          <w:spacing w:val="5"/>
        </w:rPr>
        <w:t> </w:t>
      </w:r>
      <w:r>
        <w:rPr>
          <w:color w:val="94E000"/>
        </w:rPr>
        <w:t>KASBAH</w:t>
      </w:r>
      <w:r>
        <w:rPr>
          <w:color w:val="94E000"/>
          <w:spacing w:val="6"/>
        </w:rPr>
        <w:t> </w:t>
      </w:r>
      <w:r>
        <w:rPr>
          <w:color w:val="94E000"/>
          <w:spacing w:val="-4"/>
        </w:rPr>
        <w:t>****</w:t>
      </w:r>
    </w:p>
    <w:p>
      <w:pPr>
        <w:spacing w:line="194" w:lineRule="exact" w:before="14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4"/>
          <w:sz w:val="16"/>
        </w:rPr>
        <w:t> </w:t>
      </w:r>
      <w:r>
        <w:rPr>
          <w:b/>
          <w:color w:val="1E2F46"/>
          <w:sz w:val="16"/>
        </w:rPr>
        <w:t>OUARZAZATE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 colazione in hotel e visita alle famose Kasbah di Taourirt e di Ait Ben Haddou, la fortezza più spettacolare del sud del Marocco, che ha fatto da sfondo a molti</w:t>
      </w:r>
      <w:r>
        <w:rPr>
          <w:color w:val="1E2F46"/>
          <w:spacing w:val="40"/>
        </w:rPr>
        <w:t> </w:t>
      </w:r>
      <w:r>
        <w:rPr>
          <w:color w:val="1E2F46"/>
        </w:rPr>
        <w:t>film</w:t>
      </w:r>
      <w:r>
        <w:rPr>
          <w:color w:val="1E2F46"/>
          <w:spacing w:val="-7"/>
        </w:rPr>
        <w:t> </w:t>
      </w:r>
      <w:r>
        <w:rPr>
          <w:color w:val="1E2F46"/>
        </w:rPr>
        <w:t>come</w:t>
      </w:r>
      <w:r>
        <w:rPr>
          <w:color w:val="1E2F46"/>
          <w:spacing w:val="-7"/>
        </w:rPr>
        <w:t> </w:t>
      </w:r>
      <w:r>
        <w:rPr>
          <w:color w:val="1E2F46"/>
        </w:rPr>
        <w:t>“Lawrence</w:t>
      </w:r>
      <w:r>
        <w:rPr>
          <w:color w:val="1E2F46"/>
          <w:spacing w:val="-7"/>
        </w:rPr>
        <w:t> </w:t>
      </w:r>
      <w:r>
        <w:rPr>
          <w:color w:val="1E2F46"/>
        </w:rPr>
        <w:t>d’Arabia”.</w:t>
      </w:r>
      <w:r>
        <w:rPr>
          <w:color w:val="1E2F46"/>
          <w:spacing w:val="-8"/>
        </w:rPr>
        <w:t> </w:t>
      </w:r>
      <w:r>
        <w:rPr>
          <w:color w:val="1E2F46"/>
        </w:rPr>
        <w:t>Pranzo</w:t>
      </w:r>
      <w:r>
        <w:rPr>
          <w:color w:val="1E2F46"/>
          <w:spacing w:val="-8"/>
        </w:rPr>
        <w:t> </w:t>
      </w:r>
      <w:r>
        <w:rPr>
          <w:color w:val="1E2F46"/>
        </w:rPr>
        <w:t>sulla</w:t>
      </w:r>
      <w:r>
        <w:rPr>
          <w:color w:val="1E2F46"/>
          <w:spacing w:val="-8"/>
        </w:rPr>
        <w:t> </w:t>
      </w:r>
      <w:r>
        <w:rPr>
          <w:color w:val="1E2F46"/>
        </w:rPr>
        <w:t>terrazza</w:t>
      </w:r>
      <w:r>
        <w:rPr>
          <w:color w:val="1E2F46"/>
          <w:spacing w:val="-8"/>
        </w:rPr>
        <w:t> </w:t>
      </w:r>
      <w:r>
        <w:rPr>
          <w:color w:val="1E2F46"/>
        </w:rPr>
        <w:t>del</w:t>
      </w:r>
      <w:r>
        <w:rPr>
          <w:color w:val="1E2F46"/>
          <w:spacing w:val="-8"/>
        </w:rPr>
        <w:t> </w:t>
      </w:r>
      <w:r>
        <w:rPr>
          <w:color w:val="1E2F46"/>
        </w:rPr>
        <w:t>ristorante</w:t>
      </w:r>
      <w:r>
        <w:rPr>
          <w:color w:val="1E2F46"/>
          <w:spacing w:val="-7"/>
        </w:rPr>
        <w:t> </w:t>
      </w:r>
      <w:r>
        <w:rPr>
          <w:color w:val="1E2F46"/>
        </w:rPr>
        <w:t>di</w:t>
      </w:r>
      <w:r>
        <w:rPr>
          <w:color w:val="1E2F46"/>
          <w:spacing w:val="-8"/>
        </w:rPr>
        <w:t> </w:t>
      </w:r>
      <w:r>
        <w:rPr>
          <w:color w:val="1E2F46"/>
        </w:rPr>
        <w:t>fronte</w:t>
      </w:r>
      <w:r>
        <w:rPr>
          <w:color w:val="1E2F46"/>
          <w:spacing w:val="-7"/>
        </w:rPr>
        <w:t> </w:t>
      </w:r>
      <w:r>
        <w:rPr>
          <w:color w:val="1E2F46"/>
        </w:rPr>
        <w:t>alla</w:t>
      </w:r>
      <w:r>
        <w:rPr>
          <w:color w:val="1E2F46"/>
          <w:spacing w:val="-8"/>
        </w:rPr>
        <w:t> </w:t>
      </w:r>
      <w:r>
        <w:rPr>
          <w:color w:val="1E2F46"/>
        </w:rPr>
        <w:t>Kasbah</w:t>
      </w:r>
      <w:r>
        <w:rPr>
          <w:color w:val="1E2F46"/>
          <w:spacing w:val="-8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8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7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8"/>
        </w:rPr>
        <w:t> </w:t>
      </w:r>
      <w:r>
        <w:rPr>
          <w:b/>
          <w:color w:val="1E2F46"/>
        </w:rPr>
        <w:t>completa).</w:t>
      </w:r>
      <w:r>
        <w:rPr>
          <w:b/>
          <w:color w:val="1E2F46"/>
          <w:spacing w:val="-7"/>
        </w:rPr>
        <w:t> </w:t>
      </w:r>
      <w:r>
        <w:rPr>
          <w:color w:val="1E2F46"/>
        </w:rPr>
        <w:t>Partenza</w:t>
      </w:r>
      <w:r>
        <w:rPr>
          <w:color w:val="1E2F46"/>
          <w:spacing w:val="-8"/>
        </w:rPr>
        <w:t> </w:t>
      </w:r>
      <w:r>
        <w:rPr>
          <w:color w:val="1E2F46"/>
        </w:rPr>
        <w:t>per</w:t>
      </w:r>
      <w:r>
        <w:rPr>
          <w:color w:val="1E2F46"/>
          <w:spacing w:val="-7"/>
        </w:rPr>
        <w:t> </w:t>
      </w:r>
      <w:r>
        <w:rPr>
          <w:color w:val="1E2F46"/>
        </w:rPr>
        <w:t>Marrakech</w:t>
      </w:r>
      <w:r>
        <w:rPr>
          <w:color w:val="1E2F46"/>
          <w:spacing w:val="40"/>
        </w:rPr>
        <w:t> </w:t>
      </w:r>
      <w:r>
        <w:rPr>
          <w:color w:val="1E2F46"/>
        </w:rPr>
        <w:t>attraverso il passo Tizin’Tichka 2.260 m che offre un paesaggio impressionante nel cuore delle montagne dell’Atlante. Arrivo a Marrakech in serata, sistemazione in</w:t>
      </w:r>
      <w:r>
        <w:rPr>
          <w:color w:val="1E2F46"/>
          <w:spacing w:val="40"/>
        </w:rPr>
        <w:t> </w:t>
      </w:r>
      <w:r>
        <w:rPr>
          <w:color w:val="1E2F46"/>
        </w:rPr>
        <w:t>hotel, cena e pernottamento.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scoperta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storica,</w:t>
      </w:r>
      <w:r>
        <w:rPr>
          <w:color w:val="1E2F46"/>
          <w:spacing w:val="-3"/>
        </w:rPr>
        <w:t> </w:t>
      </w:r>
      <w:r>
        <w:rPr>
          <w:color w:val="1E2F46"/>
        </w:rPr>
        <w:t>chiamata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Perla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Sud,</w:t>
      </w:r>
      <w:r>
        <w:rPr>
          <w:color w:val="1E2F46"/>
          <w:spacing w:val="-3"/>
        </w:rPr>
        <w:t> </w:t>
      </w:r>
      <w:r>
        <w:rPr>
          <w:color w:val="1E2F46"/>
        </w:rPr>
        <w:t>fondata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dell’undicesimo</w:t>
      </w:r>
      <w:r>
        <w:rPr>
          <w:color w:val="1E2F46"/>
          <w:spacing w:val="-4"/>
        </w:rPr>
        <w:t> </w:t>
      </w:r>
      <w:r>
        <w:rPr>
          <w:color w:val="1E2F46"/>
        </w:rPr>
        <w:t>secolo</w:t>
      </w:r>
      <w:r>
        <w:rPr>
          <w:color w:val="1E2F46"/>
          <w:spacing w:val="-4"/>
        </w:rPr>
        <w:t> </w:t>
      </w:r>
      <w:r>
        <w:rPr>
          <w:color w:val="1E2F46"/>
        </w:rPr>
        <w:t>dagli</w:t>
      </w:r>
      <w:r>
        <w:rPr>
          <w:color w:val="1E2F46"/>
          <w:spacing w:val="-4"/>
        </w:rPr>
        <w:t> </w:t>
      </w:r>
      <w:r>
        <w:rPr>
          <w:color w:val="1E2F46"/>
        </w:rPr>
        <w:t>Almoravidi.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al</w:t>
      </w:r>
      <w:r>
        <w:rPr>
          <w:color w:val="1E2F46"/>
          <w:spacing w:val="-4"/>
        </w:rPr>
        <w:t> </w:t>
      </w:r>
      <w:r>
        <w:rPr>
          <w:color w:val="1E2F46"/>
        </w:rPr>
        <w:t>Palazzo</w:t>
      </w:r>
      <w:r>
        <w:rPr>
          <w:color w:val="1E2F46"/>
          <w:spacing w:val="40"/>
        </w:rPr>
        <w:t> </w:t>
      </w:r>
      <w:r>
        <w:rPr>
          <w:color w:val="1E2F46"/>
        </w:rPr>
        <w:t>Bahia, la Koutoubia e Dar Si Said. Pranzo in hotel. Nel pomeriggio visita del suk e della famosa piazza Jemaa El Fna, vero palcoscenico all’aperto dove si esibiscono</w:t>
      </w:r>
      <w:r>
        <w:rPr>
          <w:color w:val="1E2F46"/>
          <w:spacing w:val="40"/>
        </w:rPr>
        <w:t> </w:t>
      </w:r>
      <w:r>
        <w:rPr>
          <w:color w:val="1E2F46"/>
        </w:rPr>
        <w:t>acrobati, incantatori di serpenti, cantastorie. La piazza, custode di un’antica tradizione, ed è stata inserita nel 2001 nella lista speciale dell’Unesco del Patrimonio</w:t>
      </w:r>
      <w:r>
        <w:rPr>
          <w:color w:val="1E2F46"/>
          <w:spacing w:val="40"/>
        </w:rPr>
        <w:t> </w:t>
      </w:r>
      <w:r>
        <w:rPr>
          <w:color w:val="1E2F46"/>
        </w:rPr>
        <w:t>immateriale dell’Umanità. Cena tipica </w:t>
      </w:r>
      <w:r>
        <w:rPr>
          <w:b/>
          <w:color w:val="1E2F46"/>
        </w:rPr>
        <w:t>(facoltativo e con supplemento pensione completa) </w:t>
      </w:r>
      <w:r>
        <w:rPr>
          <w:color w:val="1E2F46"/>
        </w:rPr>
        <w:t>e pernottamento in hotel.</w:t>
      </w:r>
    </w:p>
    <w:p>
      <w:pPr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11"/>
          <w:sz w:val="16"/>
        </w:rPr>
        <w:t> </w:t>
      </w:r>
      <w:r>
        <w:rPr>
          <w:b/>
          <w:color w:val="1E2F46"/>
          <w:spacing w:val="-2"/>
          <w:sz w:val="16"/>
        </w:rPr>
        <w:t>MARRAKECH</w:t>
      </w:r>
    </w:p>
    <w:p>
      <w:pPr>
        <w:spacing w:line="235" w:lineRule="auto" w:before="2"/>
        <w:ind w:left="141" w:right="3491" w:firstLine="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hotel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giornata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libera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attività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personali,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relax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escursioni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facoltative.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hotel.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Cena tipica </w:t>
      </w:r>
      <w:r>
        <w:rPr>
          <w:b/>
          <w:color w:val="1E2F46"/>
          <w:sz w:val="16"/>
        </w:rPr>
        <w:t>(facoltativo e con supplemento pensione completa) </w:t>
      </w:r>
      <w:r>
        <w:rPr>
          <w:color w:val="1E2F46"/>
          <w:sz w:val="16"/>
        </w:rPr>
        <w:t>e pernottamento in hotel.</w:t>
      </w:r>
    </w:p>
    <w:p>
      <w:pPr>
        <w:spacing w:line="194" w:lineRule="exact"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9°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9"/>
          <w:sz w:val="16"/>
        </w:rPr>
        <w:t> </w:t>
      </w:r>
      <w:r>
        <w:rPr>
          <w:b/>
          <w:color w:val="1E2F46"/>
          <w:sz w:val="16"/>
        </w:rPr>
        <w:t>MARRAKECH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 </w:t>
      </w:r>
      <w:r>
        <w:rPr>
          <w:b/>
          <w:color w:val="1E2F46"/>
          <w:spacing w:val="-2"/>
          <w:sz w:val="16"/>
        </w:rPr>
        <w:t>ESSAOUIRA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Essaouira;</w:t>
      </w:r>
      <w:r>
        <w:rPr>
          <w:color w:val="1E2F46"/>
          <w:spacing w:val="-4"/>
        </w:rPr>
        <w:t> </w:t>
      </w:r>
      <w:r>
        <w:rPr>
          <w:color w:val="1E2F46"/>
        </w:rPr>
        <w:t>uno</w:t>
      </w:r>
      <w:r>
        <w:rPr>
          <w:color w:val="1E2F46"/>
          <w:spacing w:val="-4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</w:rPr>
        <w:t>luoghi</w:t>
      </w:r>
      <w:r>
        <w:rPr>
          <w:color w:val="1E2F46"/>
          <w:spacing w:val="-4"/>
        </w:rPr>
        <w:t> </w:t>
      </w:r>
      <w:r>
        <w:rPr>
          <w:color w:val="1E2F46"/>
        </w:rPr>
        <w:t>più</w:t>
      </w:r>
      <w:r>
        <w:rPr>
          <w:color w:val="1E2F46"/>
          <w:spacing w:val="-4"/>
        </w:rPr>
        <w:t> </w:t>
      </w:r>
      <w:r>
        <w:rPr>
          <w:color w:val="1E2F46"/>
        </w:rPr>
        <w:t>affascinanti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celebri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color w:val="1E2F46"/>
        </w:rPr>
        <w:t>Marocco</w:t>
      </w:r>
      <w:r>
        <w:rPr>
          <w:color w:val="1E2F46"/>
          <w:spacing w:val="-4"/>
        </w:rPr>
        <w:t> </w:t>
      </w:r>
      <w:r>
        <w:rPr>
          <w:color w:val="1E2F46"/>
        </w:rPr>
        <w:t>direttamente</w:t>
      </w:r>
      <w:r>
        <w:rPr>
          <w:color w:val="1E2F46"/>
          <w:spacing w:val="-4"/>
        </w:rPr>
        <w:t> </w:t>
      </w:r>
      <w:r>
        <w:rPr>
          <w:color w:val="1E2F46"/>
        </w:rPr>
        <w:t>sull’Oceano</w:t>
      </w:r>
      <w:r>
        <w:rPr>
          <w:color w:val="1E2F46"/>
          <w:spacing w:val="-4"/>
        </w:rPr>
        <w:t> </w:t>
      </w:r>
      <w:r>
        <w:rPr>
          <w:color w:val="1E2F46"/>
        </w:rPr>
        <w:t>Atlantico.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medina</w:t>
      </w:r>
      <w:r>
        <w:rPr>
          <w:color w:val="1E2F46"/>
          <w:spacing w:val="40"/>
        </w:rPr>
        <w:t> </w:t>
      </w:r>
      <w:r>
        <w:rPr>
          <w:color w:val="1E2F46"/>
        </w:rPr>
        <w:t>e del vecchio porto edificato durante la dominazione portoghese. Pranzo in ristorante </w:t>
      </w:r>
      <w:r>
        <w:rPr>
          <w:b/>
          <w:color w:val="1E2F46"/>
        </w:rPr>
        <w:t>(facoltativo e con supplemento pensione completa). </w:t>
      </w:r>
      <w:r>
        <w:rPr>
          <w:color w:val="1E2F46"/>
        </w:rPr>
        <w:t>Pomeriggio libero per</w:t>
      </w:r>
      <w:r>
        <w:rPr>
          <w:color w:val="1E2F46"/>
          <w:spacing w:val="40"/>
        </w:rPr>
        <w:t> </w:t>
      </w:r>
      <w:r>
        <w:rPr>
          <w:color w:val="1E2F46"/>
        </w:rPr>
        <w:t>relax nella medina o vista Oceano. Cena e pernottamento in hotel.</w:t>
      </w:r>
    </w:p>
    <w:p>
      <w:pPr>
        <w:tabs>
          <w:tab w:pos="158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10°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ESSAOUIRA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JADIDA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CASABLANCA</w:t>
      </w:r>
    </w:p>
    <w:p>
      <w:pPr>
        <w:pStyle w:val="BodyText"/>
        <w:spacing w:line="235" w:lineRule="auto" w:before="1"/>
        <w:ind w:left="141" w:right="17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Casablanca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4"/>
        </w:rPr>
        <w:t> </w:t>
      </w:r>
      <w:r>
        <w:rPr>
          <w:color w:val="1E2F46"/>
        </w:rPr>
        <w:t>El</w:t>
      </w:r>
      <w:r>
        <w:rPr>
          <w:color w:val="1E2F46"/>
          <w:spacing w:val="-4"/>
        </w:rPr>
        <w:t> </w:t>
      </w:r>
      <w:r>
        <w:rPr>
          <w:color w:val="1E2F46"/>
        </w:rPr>
        <w:t>Jadida.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famosa</w:t>
      </w:r>
      <w:r>
        <w:rPr>
          <w:color w:val="1E2F46"/>
          <w:spacing w:val="-4"/>
        </w:rPr>
        <w:t> </w:t>
      </w:r>
      <w:r>
        <w:rPr>
          <w:color w:val="1E2F46"/>
        </w:rPr>
        <w:t>cittadella,</w:t>
      </w:r>
      <w:r>
        <w:rPr>
          <w:color w:val="1E2F46"/>
          <w:spacing w:val="-4"/>
        </w:rPr>
        <w:t> </w:t>
      </w:r>
      <w:r>
        <w:rPr>
          <w:color w:val="1E2F46"/>
        </w:rPr>
        <w:t>ricordo</w:t>
      </w:r>
      <w:r>
        <w:rPr>
          <w:color w:val="1E2F46"/>
          <w:spacing w:val="-4"/>
        </w:rPr>
        <w:t> </w:t>
      </w:r>
      <w:r>
        <w:rPr>
          <w:color w:val="1E2F46"/>
        </w:rPr>
        <w:t>dell’occupazione</w:t>
      </w:r>
      <w:r>
        <w:rPr>
          <w:color w:val="1E2F46"/>
          <w:spacing w:val="-4"/>
        </w:rPr>
        <w:t> </w:t>
      </w:r>
      <w:r>
        <w:rPr>
          <w:color w:val="1E2F46"/>
        </w:rPr>
        <w:t>portoghese</w:t>
      </w:r>
      <w:r>
        <w:rPr>
          <w:color w:val="1E2F46"/>
          <w:spacing w:val="-4"/>
        </w:rPr>
        <w:t> </w:t>
      </w:r>
      <w:r>
        <w:rPr>
          <w:color w:val="1E2F46"/>
        </w:rPr>
        <w:t>nel</w:t>
      </w:r>
      <w:r>
        <w:rPr>
          <w:color w:val="1E2F46"/>
          <w:spacing w:val="-4"/>
        </w:rPr>
        <w:t> </w:t>
      </w:r>
      <w:r>
        <w:rPr>
          <w:color w:val="1E2F46"/>
        </w:rPr>
        <w:t>XVI</w:t>
      </w:r>
      <w:r>
        <w:rPr>
          <w:color w:val="1E2F46"/>
          <w:spacing w:val="-4"/>
        </w:rPr>
        <w:t> </w:t>
      </w:r>
      <w:r>
        <w:rPr>
          <w:color w:val="1E2F46"/>
        </w:rPr>
        <w:t>secolo.</w:t>
      </w:r>
      <w:r>
        <w:rPr>
          <w:color w:val="1E2F46"/>
          <w:spacing w:val="-4"/>
        </w:rPr>
        <w:t> </w:t>
      </w:r>
      <w:r>
        <w:rPr>
          <w:color w:val="1E2F46"/>
        </w:rPr>
        <w:t>Pranzo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ristorante</w:t>
      </w:r>
      <w:r>
        <w:rPr>
          <w:color w:val="1E2F46"/>
          <w:spacing w:val="40"/>
        </w:rPr>
        <w:t> </w:t>
      </w:r>
      <w:r>
        <w:rPr>
          <w:color w:val="1E2F46"/>
        </w:rPr>
        <w:t>locale</w:t>
      </w:r>
      <w:r>
        <w:rPr>
          <w:color w:val="1E2F46"/>
          <w:spacing w:val="-2"/>
        </w:rPr>
        <w:t> </w:t>
      </w:r>
      <w:r>
        <w:rPr>
          <w:b/>
          <w:color w:val="1E2F46"/>
        </w:rPr>
        <w:t>(facoltativo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con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supplemento</w:t>
      </w:r>
      <w:r>
        <w:rPr>
          <w:b/>
          <w:color w:val="1E2F46"/>
          <w:spacing w:val="-2"/>
        </w:rPr>
        <w:t> </w:t>
      </w:r>
      <w:r>
        <w:rPr>
          <w:b/>
          <w:color w:val="1E2F46"/>
        </w:rPr>
        <w:t>pensione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completa)</w:t>
      </w:r>
      <w:r>
        <w:rPr>
          <w:b/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proseguimento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Casablanca.</w:t>
      </w:r>
      <w:r>
        <w:rPr>
          <w:color w:val="1E2F46"/>
          <w:spacing w:val="-3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panoramica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capitale</w:t>
      </w:r>
      <w:r>
        <w:rPr>
          <w:color w:val="1E2F46"/>
          <w:spacing w:val="-2"/>
        </w:rPr>
        <w:t> </w:t>
      </w:r>
      <w:r>
        <w:rPr>
          <w:color w:val="1E2F46"/>
        </w:rPr>
        <w:t>economica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Marocco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quartiere</w:t>
      </w:r>
      <w:r>
        <w:rPr>
          <w:color w:val="1E2F46"/>
          <w:spacing w:val="40"/>
        </w:rPr>
        <w:t> </w:t>
      </w:r>
      <w:r>
        <w:rPr>
          <w:color w:val="1E2F46"/>
        </w:rPr>
        <w:t>di Habous e il quartiere residenziale di Anfa. Visita esterna della stupenda moschea Hassan II. Sistemazione in hotel, cena e pernottamento.</w:t>
      </w:r>
    </w:p>
    <w:p>
      <w:pPr>
        <w:tabs>
          <w:tab w:pos="1581" w:val="left" w:leader="none"/>
        </w:tabs>
        <w:spacing w:line="194" w:lineRule="exact"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11°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Giorno:</w:t>
      </w:r>
      <w:r>
        <w:rPr>
          <w:b/>
          <w:color w:val="1E2F46"/>
          <w:sz w:val="16"/>
        </w:rPr>
        <w:tab/>
        <w:t>CASABLANCA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/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ITALIA</w:t>
      </w:r>
    </w:p>
    <w:p>
      <w:pPr>
        <w:pStyle w:val="BodyText"/>
        <w:spacing w:line="194" w:lineRule="exact"/>
        <w:ind w:left="141"/>
        <w:jc w:val="both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rientro.</w:t>
      </w:r>
      <w:r>
        <w:rPr>
          <w:color w:val="1E2F46"/>
          <w:spacing w:val="-4"/>
        </w:rPr>
        <w:t> </w:t>
      </w:r>
      <w:r>
        <w:rPr>
          <w:color w:val="1E2F46"/>
        </w:rPr>
        <w:t>Arrivo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Italia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fine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servizi.</w:t>
      </w:r>
    </w:p>
    <w:p>
      <w:pPr>
        <w:pStyle w:val="BodyText"/>
        <w:spacing w:before="185"/>
      </w:pPr>
    </w:p>
    <w:p>
      <w:pPr>
        <w:pStyle w:val="Heading5"/>
        <w:ind w:left="147" w:right="8"/>
        <w:jc w:val="center"/>
        <w:rPr>
          <w:i/>
        </w:rPr>
      </w:pPr>
      <w:r>
        <w:rPr>
          <w:i/>
          <w:color w:val="1E2F46"/>
        </w:rPr>
        <w:t>***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l’ordine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delle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visite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potrà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essere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cambiato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per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esigenze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organizzative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senza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modificare</w:t>
      </w:r>
      <w:r>
        <w:rPr>
          <w:i/>
          <w:color w:val="1E2F46"/>
          <w:spacing w:val="-7"/>
        </w:rPr>
        <w:t> </w:t>
      </w:r>
      <w:r>
        <w:rPr>
          <w:i/>
          <w:color w:val="1E2F46"/>
        </w:rPr>
        <w:t>i</w:t>
      </w:r>
      <w:r>
        <w:rPr>
          <w:i/>
          <w:color w:val="1E2F46"/>
          <w:spacing w:val="-5"/>
        </w:rPr>
        <w:t> </w:t>
      </w:r>
      <w:r>
        <w:rPr>
          <w:i/>
          <w:color w:val="1E2F46"/>
        </w:rPr>
        <w:t>contenuti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del</w:t>
      </w:r>
      <w:r>
        <w:rPr>
          <w:i/>
          <w:color w:val="1E2F46"/>
          <w:spacing w:val="-6"/>
        </w:rPr>
        <w:t> </w:t>
      </w:r>
      <w:r>
        <w:rPr>
          <w:i/>
          <w:color w:val="1E2F46"/>
        </w:rPr>
        <w:t>programma</w:t>
      </w:r>
      <w:r>
        <w:rPr>
          <w:i/>
          <w:color w:val="1E2F46"/>
          <w:spacing w:val="-5"/>
        </w:rPr>
        <w:t> ***</w:t>
      </w:r>
    </w:p>
    <w:p>
      <w:pPr>
        <w:pStyle w:val="BodyText"/>
        <w:spacing w:before="186"/>
        <w:rPr>
          <w:b/>
          <w:i/>
        </w:rPr>
      </w:pPr>
    </w:p>
    <w:p>
      <w:pPr>
        <w:spacing w:line="194" w:lineRule="exact" w:before="0"/>
        <w:ind w:left="141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  <w:u w:val="single" w:color="1E2F46"/>
        </w:rPr>
        <w:t>NOTE</w:t>
      </w:r>
      <w:r>
        <w:rPr>
          <w:b/>
          <w:i/>
          <w:color w:val="1E2F46"/>
          <w:spacing w:val="-5"/>
          <w:sz w:val="16"/>
          <w:u w:val="single" w:color="1E2F46"/>
        </w:rPr>
        <w:t> </w:t>
      </w:r>
      <w:r>
        <w:rPr>
          <w:b/>
          <w:i/>
          <w:color w:val="1E2F46"/>
          <w:spacing w:val="-2"/>
          <w:sz w:val="16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dicitura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“o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similare”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indica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che,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base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alla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disponibilità,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potremmo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utilizzare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strutture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alberghiere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alternative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rispetto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quelle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menzionate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nel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programma.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caso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orari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dei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voli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non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compatibili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pasti;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sarà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fornito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colazione</w:t>
      </w:r>
      <w:r>
        <w:rPr>
          <w:rFonts w:ascii="Calibri" w:hAnsi="Calibri"/>
          <w:color w:val="1E2F46"/>
          <w:spacing w:val="-2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pranzo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al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sacco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una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cena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fredda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pacing w:val="-2"/>
          <w:sz w:val="16"/>
        </w:rPr>
        <w:t>camera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1E2F46"/>
          <w:sz w:val="16"/>
        </w:rPr>
        <w:t>L’ingresso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color w:val="1E2F46"/>
          <w:sz w:val="16"/>
        </w:rPr>
        <w:t>in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Marocco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consentito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solo</w:t>
      </w:r>
      <w:r>
        <w:rPr>
          <w:rFonts w:ascii="Calibri" w:hAnsi="Calibri"/>
          <w:color w:val="1E2F46"/>
          <w:spacing w:val="-5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6"/>
          <w:sz w:val="16"/>
        </w:rPr>
        <w:t> </w:t>
      </w:r>
      <w:r>
        <w:rPr>
          <w:rFonts w:ascii="Calibri" w:hAnsi="Calibri"/>
          <w:b/>
          <w:i/>
          <w:color w:val="1E2F46"/>
          <w:sz w:val="16"/>
          <w:u w:val="single" w:color="1E2F46"/>
        </w:rPr>
        <w:t>Passaporto</w:t>
      </w:r>
      <w:r>
        <w:rPr>
          <w:rFonts w:ascii="Calibri" w:hAnsi="Calibri"/>
          <w:b/>
          <w:i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con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una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validità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che</w:t>
      </w:r>
      <w:r>
        <w:rPr>
          <w:rFonts w:ascii="Calibri" w:hAnsi="Calibri"/>
          <w:color w:val="1E2F46"/>
          <w:spacing w:val="-4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copra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almeno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la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durata</w:t>
      </w:r>
      <w:r>
        <w:rPr>
          <w:rFonts w:ascii="Calibri" w:hAnsi="Calibri"/>
          <w:color w:val="1E2F46"/>
          <w:spacing w:val="-6"/>
          <w:sz w:val="16"/>
          <w:u w:val="none"/>
        </w:rPr>
        <w:t> </w:t>
      </w:r>
      <w:r>
        <w:rPr>
          <w:rFonts w:ascii="Calibri" w:hAnsi="Calibri"/>
          <w:color w:val="1E2F46"/>
          <w:sz w:val="16"/>
          <w:u w:val="none"/>
        </w:rPr>
        <w:t>del</w:t>
      </w:r>
      <w:r>
        <w:rPr>
          <w:rFonts w:ascii="Calibri" w:hAnsi="Calibri"/>
          <w:color w:val="1E2F46"/>
          <w:spacing w:val="-5"/>
          <w:sz w:val="16"/>
          <w:u w:val="none"/>
        </w:rPr>
        <w:t> </w:t>
      </w:r>
      <w:r>
        <w:rPr>
          <w:rFonts w:ascii="Calibri" w:hAnsi="Calibri"/>
          <w:color w:val="1E2F46"/>
          <w:spacing w:val="-2"/>
          <w:sz w:val="16"/>
          <w:u w:val="none"/>
        </w:rPr>
        <w:t>soggiorno.</w:t>
      </w:r>
    </w:p>
    <w:p>
      <w:pPr>
        <w:pStyle w:val="BodyText"/>
        <w:spacing w:before="43" w:after="1"/>
        <w:rPr>
          <w:sz w:val="20"/>
        </w:rPr>
      </w:pPr>
    </w:p>
    <w:tbl>
      <w:tblPr>
        <w:tblW w:w="0" w:type="auto"/>
        <w:jc w:val="left"/>
        <w:tblInd w:w="2912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5"/>
        <w:gridCol w:w="2625"/>
      </w:tblGrid>
      <w:tr>
        <w:trPr>
          <w:trHeight w:val="553" w:hRule="atLeast"/>
        </w:trPr>
        <w:tc>
          <w:tcPr>
            <w:tcW w:w="5250" w:type="dxa"/>
            <w:gridSpan w:val="2"/>
            <w:tcBorders>
              <w:top w:val="nil"/>
              <w:left w:val="nil"/>
              <w:right w:val="nil"/>
            </w:tcBorders>
            <w:shd w:val="clear" w:color="auto" w:fill="1E2F46"/>
          </w:tcPr>
          <w:p>
            <w:pPr>
              <w:pStyle w:val="TableParagraph"/>
              <w:spacing w:before="189"/>
              <w:ind w:left="1567"/>
              <w:jc w:val="left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HOTEL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 CAT. 4* (o similari)</w:t>
            </w:r>
          </w:p>
        </w:tc>
      </w:tr>
      <w:tr>
        <w:trPr>
          <w:trHeight w:val="310" w:hRule="atLeast"/>
        </w:trPr>
        <w:tc>
          <w:tcPr>
            <w:tcW w:w="2625" w:type="dxa"/>
          </w:tcPr>
          <w:p>
            <w:pPr>
              <w:pStyle w:val="TableParagraph"/>
              <w:spacing w:before="5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</w:tcPr>
          <w:p>
            <w:pPr>
              <w:pStyle w:val="TableParagraph"/>
              <w:spacing w:before="5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Idou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Anfa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FES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Mirage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8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MERZOUGA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8"/>
              <w:ind w:left="19"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campo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tendato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Royal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Oasis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Lusso</w:t>
            </w:r>
          </w:p>
        </w:tc>
      </w:tr>
      <w:tr>
        <w:trPr>
          <w:trHeight w:val="270" w:hRule="atLeast"/>
        </w:trPr>
        <w:tc>
          <w:tcPr>
            <w:tcW w:w="2625" w:type="dxa"/>
          </w:tcPr>
          <w:p>
            <w:pPr>
              <w:pStyle w:val="TableParagraph"/>
              <w:spacing w:before="42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OUARZAZATE</w:t>
            </w:r>
          </w:p>
        </w:tc>
        <w:tc>
          <w:tcPr>
            <w:tcW w:w="2625" w:type="dxa"/>
          </w:tcPr>
          <w:p>
            <w:pPr>
              <w:pStyle w:val="TableParagraph"/>
              <w:spacing w:before="42"/>
              <w:ind w:left="19"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Karam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Palace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MARRAKECH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Hotel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El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Andalous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ESSAOUIRA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Atlas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Essaouira</w:t>
            </w:r>
          </w:p>
        </w:tc>
      </w:tr>
      <w:tr>
        <w:trPr>
          <w:trHeight w:val="320" w:hRule="atLeast"/>
        </w:trPr>
        <w:tc>
          <w:tcPr>
            <w:tcW w:w="2625" w:type="dxa"/>
          </w:tcPr>
          <w:p>
            <w:pPr>
              <w:pStyle w:val="TableParagraph"/>
              <w:spacing w:before="67"/>
              <w:ind w:left="19" w:right="2"/>
              <w:rPr>
                <w:b/>
                <w:sz w:val="16"/>
              </w:rPr>
            </w:pPr>
            <w:r>
              <w:rPr>
                <w:b/>
                <w:color w:val="1E2F46"/>
                <w:spacing w:val="-2"/>
                <w:sz w:val="16"/>
              </w:rPr>
              <w:t>CASABLANCA</w:t>
            </w:r>
          </w:p>
        </w:tc>
        <w:tc>
          <w:tcPr>
            <w:tcW w:w="2625" w:type="dxa"/>
          </w:tcPr>
          <w:p>
            <w:pPr>
              <w:pStyle w:val="TableParagraph"/>
              <w:spacing w:before="67"/>
              <w:ind w:left="19" w:right="1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Idou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Anfa</w:t>
            </w:r>
          </w:p>
        </w:tc>
      </w:tr>
    </w:tbl>
    <w:sectPr>
      <w:pgSz w:w="11910" w:h="16840"/>
      <w:pgMar w:header="0" w:footer="718" w:top="46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2720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6053760" id="docshape12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3232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1.901093pt;margin-top:805.250244pt;width:191.5pt;height:23.75pt;mso-position-horizontal-relative:page;mso-position-vertical-relative:page;z-index:-16053248" type="#_x0000_t202" id="docshape13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3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0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8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3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0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8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257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0"/>
      <w:ind w:left="147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3049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ind w:left="141"/>
      <w:outlineLvl w:val="5"/>
    </w:pPr>
    <w:rPr>
      <w:rFonts w:ascii="Calibri" w:hAnsi="Calibri" w:eastAsia="Calibri" w:cs="Calibri"/>
      <w:b/>
      <w:bCs/>
      <w:i/>
      <w:iCs/>
      <w:sz w:val="16"/>
      <w:szCs w:val="1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6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footer" Target="footer1.xml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2026-10-09T15:42:21Z</dcterms:created>
  <dcterms:modified xsi:type="dcterms:W3CDTF">2026-10-09T15:42:21Z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