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CAPODANNO</w:t>
      </w:r>
      <w:r>
        <w:rPr>
          <w:color w:val="FFFDF0"/>
          <w:spacing w:val="-45"/>
        </w:rPr>
        <w:t> </w:t>
      </w:r>
      <w:r>
        <w:rPr>
          <w:color w:val="FFFDF0"/>
        </w:rPr>
        <w:t>A</w:t>
      </w:r>
      <w:r>
        <w:rPr>
          <w:color w:val="FFFDF0"/>
          <w:spacing w:val="-44"/>
        </w:rPr>
        <w:t> </w:t>
      </w:r>
      <w:r>
        <w:rPr>
          <w:color w:val="FFFDF0"/>
        </w:rPr>
        <w:t>BOLOGNA HOTEL ALLA ROCCA</w:t>
      </w:r>
    </w:p>
    <w:p>
      <w:pPr>
        <w:pStyle w:val="Heading2"/>
      </w:pPr>
      <w:r>
        <w:rPr>
          <w:color w:val="FFFDF0"/>
        </w:rPr>
        <w:t>BAZZANO</w:t>
      </w:r>
      <w:r>
        <w:rPr>
          <w:color w:val="FFFDF0"/>
          <w:spacing w:val="-28"/>
        </w:rPr>
        <w:t> </w:t>
      </w:r>
      <w:r>
        <w:rPr>
          <w:color w:val="FFFDF0"/>
          <w:spacing w:val="-2"/>
        </w:rPr>
        <w:t>VALSAMOGGIA</w:t>
      </w: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spacing w:before="307"/>
        <w:ind w:left="0"/>
        <w:rPr>
          <w:rFonts w:ascii="Georgia"/>
          <w:b/>
          <w:sz w:val="36"/>
        </w:rPr>
      </w:pPr>
    </w:p>
    <w:p>
      <w:pPr>
        <w:pStyle w:val="Heading3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30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line="297" w:lineRule="exact" w:before="55"/>
        <w:ind w:left="29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line="712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€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z w:val="60"/>
        </w:rPr>
        <w:t>790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5"/>
        <w:ind w:left="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425"/>
        </w:sectPr>
      </w:pPr>
    </w:p>
    <w:p>
      <w:pPr>
        <w:pStyle w:val="Heading5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Rocca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similare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Bazzano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Valsamoggia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Trattamento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mezza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pensione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acqua</w:t>
      </w:r>
      <w:r>
        <w:rPr>
          <w:b w:val="0"/>
          <w:color w:val="FFFFFF"/>
          <w:spacing w:val="2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vino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inclusi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Cenone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6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portate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acqua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Vino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flûte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2"/>
          <w:sz w:val="16"/>
        </w:rPr>
        <w:t> prosecco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Musica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dal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vivo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2"/>
          <w:sz w:val="16"/>
        </w:rPr>
        <w:t> intrattenimento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incluso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acqua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4"/>
          <w:sz w:val="16"/>
        </w:rPr>
        <w:t>vino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teatro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anatomico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Musei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Civici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Palazzo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4"/>
          <w:sz w:val="16"/>
        </w:rPr>
        <w:t>Poggi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all’Abbazia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Santa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Maria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Assunta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medico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bagaglio.</w:t>
      </w:r>
    </w:p>
    <w:p>
      <w:pPr>
        <w:pStyle w:val="Heading5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carattere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pacing w:val="-2"/>
          <w:sz w:val="16"/>
        </w:rPr>
        <w:t>personale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35,00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b w:val="0"/>
          <w:sz w:val="16"/>
        </w:rPr>
        <w:sectPr>
          <w:type w:val="continuous"/>
          <w:pgSz w:w="11910" w:h="16840"/>
          <w:pgMar w:top="1920" w:bottom="0" w:left="425" w:right="425"/>
          <w:cols w:num="2" w:equalWidth="0">
            <w:col w:w="5026" w:space="320"/>
            <w:col w:w="5714"/>
          </w:cols>
        </w:sectPr>
      </w:pPr>
    </w:p>
    <w:p>
      <w:pPr>
        <w:pStyle w:val="BodyText"/>
        <w:spacing w:before="192"/>
        <w:ind w:left="0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5156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00832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Heading4"/>
        <w:spacing w:line="306" w:lineRule="exact"/>
        <w:jc w:val="center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9" w:right="9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425"/>
        </w:sectPr>
      </w:pPr>
    </w:p>
    <w:p>
      <w:pPr>
        <w:pStyle w:val="BodyText"/>
        <w:spacing w:before="121"/>
        <w:ind w:left="0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4"/>
        <w:spacing w:line="196" w:lineRule="auto"/>
        <w:ind w:left="3049" w:right="27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-283567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2.32814pt;width:113.05pt;height:28.1pt;mso-position-horizontal-relative:page;mso-position-vertical-relative:paragraph;z-index:15729152" id="docshapegroup15" coordorigin="720,-447" coordsize="2261,562">
                <v:shape style="position:absolute;left:720;top:-425;width:1119;height:530" id="docshape16" coordorigin="720,-425" coordsize="1119,530" path="m997,-416l720,-416,720,-306,720,-216,720,-114,720,96,833,96,833,-114,973,-114,973,-216,833,-216,833,-306,997,-306,997,-416xm1419,-166l1417,-219,1416,-222,1407,-274,1396,-305,1392,-318,1370,-356,1343,-386,1311,-408,1307,-409,1307,-166,1306,-126,1302,-93,1296,-67,1296,-67,1288,-47,1277,-32,1264,-22,1249,-16,1232,-13,1215,-16,1215,-16,1201,-22,1187,-33,1176,-47,1167,-67,1161,-92,1157,-123,1156,-159,1157,-195,1161,-226,1167,-251,1176,-271,1187,-286,1200,-296,1214,-303,1231,-305,1247,-303,1262,-296,1275,-286,1287,-271,1296,-252,1302,-228,1306,-200,1307,-166,1307,-409,1274,-420,1274,-420,1231,-425,1189,-420,1152,-407,1120,-385,1093,-355,1071,-316,1056,-271,1056,-271,1047,-219,1044,-166,1044,-164,1044,-159,1045,-126,1045,-121,1045,-116,1050,-77,1058,-42,1068,-10,1082,18,1097,42,1115,62,1134,77,1155,89,1179,98,1206,103,1235,105,1264,103,1291,97,1315,87,1336,73,1355,55,1372,35,1386,11,1397,-13,1398,-16,1407,-47,1407,-47,1414,-82,1418,-121,1419,-159,1419,-166xm1838,96l1784,-52,1781,-60,1776,-70,1760,-98,1754,-107,1750,-112,1744,-117,1734,-123,1721,-130,1733,-134,1743,-139,1753,-144,1760,-150,1771,-160,1781,-172,1789,-185,1796,-200,1799,-208,1802,-216,1806,-234,1808,-253,1809,-274,1808,-297,1806,-312,1805,-313,1805,-319,1799,-339,1792,-357,1783,-372,1772,-385,1761,-396,1748,-403,1732,-409,1714,-413,1696,-415,1696,-278,1696,-250,1694,-240,1684,-223,1678,-217,1671,-215,1656,-211,1646,-208,1594,-208,1594,-313,1643,-313,1657,-312,1669,-309,1678,-305,1685,-299,1692,-290,1696,-278,1696,-415,1693,-415,1668,-416,1481,-416,1481,96,1594,96,1594,-112,1614,-112,1623,-108,1631,-100,1636,-94,1641,-85,1646,-74,1652,-60,1712,96,1838,96xe" filled="true" fillcolor="#000000" stroked="false">
                  <v:path arrowok="t"/>
                  <v:fill type="solid"/>
                </v:shape>
                <v:shape style="position:absolute;left:1815;top:-416;width:1166;height:521" id="docshape17" coordorigin="1816,-416" coordsize="1166,521" path="m2210,-416l2087,-416,2013,-243,1940,-416,1816,-416,1957,-118,1957,96,2069,96,2069,-118,2210,-416xm2981,-416l2869,-416,2869,-104,2868,-83,2865,-66,2860,-51,2852,-38,2843,-28,2833,-20,2821,-16,2807,-14,2793,-16,2781,-20,2770,-28,2761,-38,2754,-51,2749,-66,2746,-84,2745,-104,2745,-416,2633,-416,2633,-111,2634,-91,2636,-70,2639,-48,2643,-24,2647,-9,2653,6,2659,20,2667,35,2676,48,2686,60,2695,70,2706,79,2717,86,2729,92,2743,96,2758,100,2773,102,2788,104,2802,105,2816,105,2838,104,2858,101,2877,95,2894,88,2906,81,2917,71,2928,59,2939,45,2949,30,2958,13,2965,-6,2971,-25,2975,-46,2978,-67,2980,-88,2981,-111,2981,-416xe" filled="true" fillcolor="#94e000" stroked="false">
                  <v:path arrowok="t"/>
                  <v:fill type="solid"/>
                </v:shape>
                <v:shape style="position:absolute;left:2184;top:-447;width:302;height:335" type="#_x0000_t75" id="docshape18" stroked="false">
                  <v:imagedata r:id="rId12" o:title=""/>
                </v:shape>
                <v:shape style="position:absolute;left:2213;top:-329;width:384;height:444" id="docshape19" coordorigin="2213,-328" coordsize="384,444" path="m2331,-23l2213,-23,2245,33,2287,77,2336,105,2390,115,2456,101,2512,61,2516,56,2331,56,2331,-23xm2559,-328l2559,-184,2558,-167,2557,-151,2555,-135,2552,-120,2548,-105,2544,-92,2538,-79,2532,-67,2525,-57,2517,-48,2510,-41,2502,-36,2491,-30,2479,-26,2466,-24,2450,-23,2405,-23,2405,56,2516,56,2557,0,2586,-77,2596,-166,2594,-210,2586,-252,2575,-292,2559,-328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152997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2.047059pt;width:96pt;height:8.15pt;mso-position-horizontal-relative:page;mso-position-vertical-relative:paragraph;z-index:15729664" id="docshapegroup20" coordorigin="720,241" coordsize="1920,163">
                <v:shape style="position:absolute;left:719;top:241;width:343;height:162" id="docshape21" coordorigin="720,242" coordsize="343,162" path="m1062,242l720,242,720,260,862,260,862,404,919,404,919,260,1062,260,1062,242xe" filled="true" fillcolor="#000000" stroked="false">
                  <v:path arrowok="t"/>
                  <v:fill type="solid"/>
                </v:shape>
                <v:shape style="position:absolute;left:1121;top:240;width:381;height:163" type="#_x0000_t75" id="docshape22" stroked="false">
                  <v:imagedata r:id="rId13" o:title=""/>
                </v:shape>
                <v:shape style="position:absolute;left:1508;top:240;width:405;height:163" id="docshape23" coordorigin="1509,241" coordsize="405,163" path="m1736,241l1675,241,1509,404,1570,404,1617,354,1859,354,1840,337,1633,337,1681,289,1691,279,1699,269,1704,258,1755,258,1736,241xm1859,354l1798,354,1848,404,1913,404,1859,354xm1755,258l1704,258,1710,265,1717,273,1725,282,1735,292,1780,337,1840,337,1755,258xe" filled="true" fillcolor="#000000" stroked="false">
                  <v:path arrowok="t"/>
                  <v:fill type="solid"/>
                </v:shape>
                <v:shape style="position:absolute;left:1869;top:240;width:395;height:163" type="#_x0000_t75" id="docshape24" stroked="false">
                  <v:imagedata r:id="rId14" o:title=""/>
                </v:shape>
                <v:shape style="position:absolute;left:2317;top:241;width:323;height:162" id="docshape25" coordorigin="2317,242" coordsize="323,162" path="m2639,384l2374,384,2374,330,2613,330,2613,310,2374,310,2374,260,2629,260,2629,242,2317,242,2317,260,2317,310,2317,330,2317,384,2317,404,2639,404,2639,384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153566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2.091822pt;width:13.5pt;height:8.1pt;mso-position-horizontal-relative:page;mso-position-vertical-relative:paragraph;z-index:15730176" id="docshape26" coordorigin="2716,242" coordsize="270,162" path="m2986,384l2773,384,2773,242,2716,242,2716,384,2716,404,2986,404,2986,3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CAPODANNO A BOLOGNA HOTEL ALLA ROCCA BAZZANO </w:t>
      </w:r>
      <w:r>
        <w:rPr>
          <w:color w:val="94E000"/>
          <w:spacing w:val="-2"/>
        </w:rPr>
        <w:t>VALSAMOGGIA</w:t>
      </w:r>
    </w:p>
    <w:p>
      <w:pPr>
        <w:spacing w:line="194" w:lineRule="exact" w:before="25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302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€140</w:t>
      </w:r>
    </w:p>
    <w:p>
      <w:pPr>
        <w:spacing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Modena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Bazzano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Valsamoggia</w:t>
      </w:r>
    </w:p>
    <w:p>
      <w:pPr>
        <w:pStyle w:val="BodyText"/>
        <w:spacing w:line="235" w:lineRule="auto" w:before="1"/>
        <w:ind w:left="141" w:right="141"/>
      </w:pPr>
      <w:r>
        <w:rPr>
          <w:color w:val="1E2F46"/>
        </w:rPr>
        <w:t>Incontro</w:t>
      </w:r>
      <w:r>
        <w:rPr>
          <w:color w:val="1E2F46"/>
          <w:spacing w:val="-2"/>
        </w:rPr>
        <w:t> </w:t>
      </w:r>
      <w:r>
        <w:rPr>
          <w:color w:val="1E2F46"/>
        </w:rPr>
        <w:t>dei</w:t>
      </w:r>
      <w:r>
        <w:rPr>
          <w:color w:val="1E2F46"/>
          <w:spacing w:val="-2"/>
        </w:rPr>
        <w:t> </w:t>
      </w:r>
      <w:r>
        <w:rPr>
          <w:color w:val="1E2F46"/>
        </w:rPr>
        <w:t>partecipanti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2"/>
        </w:rPr>
        <w:t> </w:t>
      </w:r>
      <w:r>
        <w:rPr>
          <w:color w:val="1E2F46"/>
        </w:rPr>
        <w:t>Roma</w:t>
      </w:r>
      <w:r>
        <w:rPr>
          <w:color w:val="1E2F46"/>
          <w:spacing w:val="-2"/>
        </w:rPr>
        <w:t> </w:t>
      </w:r>
      <w:r>
        <w:rPr>
          <w:color w:val="1E2F46"/>
        </w:rPr>
        <w:t>Piazzale</w:t>
      </w:r>
      <w:r>
        <w:rPr>
          <w:color w:val="1E2F46"/>
          <w:spacing w:val="-1"/>
        </w:rPr>
        <w:t> </w:t>
      </w:r>
      <w:r>
        <w:rPr>
          <w:color w:val="1E2F46"/>
        </w:rPr>
        <w:t>Ostiense,</w:t>
      </w:r>
      <w:r>
        <w:rPr>
          <w:color w:val="1E2F46"/>
          <w:spacing w:val="-1"/>
        </w:rPr>
        <w:t> </w:t>
      </w:r>
      <w:r>
        <w:rPr>
          <w:color w:val="1E2F46"/>
        </w:rPr>
        <w:t>sistemazione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Bus</w:t>
      </w:r>
      <w:r>
        <w:rPr>
          <w:color w:val="1E2F46"/>
          <w:spacing w:val="-2"/>
        </w:rPr>
        <w:t> </w:t>
      </w:r>
      <w:r>
        <w:rPr>
          <w:color w:val="1E2F46"/>
        </w:rPr>
        <w:t>G.T.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partenza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Modena.</w:t>
      </w:r>
      <w:r>
        <w:rPr>
          <w:color w:val="1E2F46"/>
          <w:spacing w:val="-2"/>
        </w:rPr>
        <w:t> </w:t>
      </w:r>
      <w:r>
        <w:rPr>
          <w:color w:val="1E2F46"/>
        </w:rPr>
        <w:t>Pranzo</w:t>
      </w:r>
      <w:r>
        <w:rPr>
          <w:color w:val="1E2F46"/>
          <w:spacing w:val="-2"/>
        </w:rPr>
        <w:t> </w:t>
      </w:r>
      <w:r>
        <w:rPr>
          <w:color w:val="1E2F46"/>
        </w:rPr>
        <w:t>libero.</w:t>
      </w:r>
      <w:r>
        <w:rPr>
          <w:color w:val="1E2F46"/>
          <w:spacing w:val="-2"/>
        </w:rPr>
        <w:t> </w:t>
      </w:r>
      <w:r>
        <w:rPr>
          <w:color w:val="1E2F46"/>
        </w:rPr>
        <w:t>Nel</w:t>
      </w:r>
      <w:r>
        <w:rPr>
          <w:color w:val="1E2F46"/>
          <w:spacing w:val="-2"/>
        </w:rPr>
        <w:t> </w:t>
      </w:r>
      <w:r>
        <w:rPr>
          <w:color w:val="1E2F46"/>
        </w:rPr>
        <w:t>pomeriggio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2"/>
        </w:rPr>
        <w:t> </w:t>
      </w:r>
      <w:r>
        <w:rPr>
          <w:color w:val="1E2F46"/>
        </w:rPr>
        <w:t>guidata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Modena.</w:t>
      </w:r>
      <w:r>
        <w:rPr>
          <w:color w:val="1E2F46"/>
          <w:spacing w:val="-2"/>
        </w:rPr>
        <w:t> </w:t>
      </w:r>
      <w:r>
        <w:rPr>
          <w:color w:val="1E2F46"/>
        </w:rPr>
        <w:t>Scoprite</w:t>
      </w:r>
      <w:r>
        <w:rPr>
          <w:color w:val="1E2F46"/>
          <w:spacing w:val="40"/>
        </w:rPr>
        <w:t> </w:t>
      </w:r>
      <w:r>
        <w:rPr>
          <w:color w:val="1E2F46"/>
        </w:rPr>
        <w:t>il cuore di Modena alla scoperta dei suoi gioielli architettonici, della sua storia ducale e della sua vivace vita quotidiana. La guida vi condurrà nei siti più emblematici</w:t>
      </w:r>
      <w:r>
        <w:rPr>
          <w:color w:val="1E2F46"/>
          <w:spacing w:val="40"/>
        </w:rPr>
        <w:t> </w:t>
      </w:r>
      <w:r>
        <w:rPr>
          <w:color w:val="1E2F46"/>
        </w:rPr>
        <w:t>del patrimonio mondiale dell’UNESCO e condividerà con voi i segreti di questa città italiana unica. Passeggiate per strade ricche di storia, ammirate l’architettura del</w:t>
      </w:r>
      <w:r>
        <w:rPr>
          <w:color w:val="1E2F46"/>
          <w:spacing w:val="40"/>
        </w:rPr>
        <w:t> </w:t>
      </w:r>
      <w:r>
        <w:rPr>
          <w:color w:val="1E2F46"/>
        </w:rPr>
        <w:t>Palazzo</w:t>
      </w:r>
      <w:r>
        <w:rPr>
          <w:color w:val="1E2F46"/>
          <w:spacing w:val="-5"/>
        </w:rPr>
        <w:t> </w:t>
      </w:r>
      <w:r>
        <w:rPr>
          <w:color w:val="1E2F46"/>
        </w:rPr>
        <w:t>Ducale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immergetevi</w:t>
      </w:r>
      <w:r>
        <w:rPr>
          <w:color w:val="1E2F46"/>
          <w:spacing w:val="-5"/>
        </w:rPr>
        <w:t> </w:t>
      </w:r>
      <w:r>
        <w:rPr>
          <w:color w:val="1E2F46"/>
        </w:rPr>
        <w:t>nell’atmosfera</w:t>
      </w:r>
      <w:r>
        <w:rPr>
          <w:color w:val="1E2F46"/>
          <w:spacing w:val="-5"/>
        </w:rPr>
        <w:t> </w:t>
      </w:r>
      <w:r>
        <w:rPr>
          <w:color w:val="1E2F46"/>
        </w:rPr>
        <w:t>locale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mercato</w:t>
      </w:r>
      <w:r>
        <w:rPr>
          <w:color w:val="1E2F46"/>
          <w:spacing w:val="-5"/>
        </w:rPr>
        <w:t> </w:t>
      </w:r>
      <w:r>
        <w:rPr>
          <w:color w:val="1E2F46"/>
        </w:rPr>
        <w:t>Albinelli.</w:t>
      </w:r>
      <w:r>
        <w:rPr>
          <w:color w:val="1E2F46"/>
          <w:spacing w:val="-5"/>
        </w:rPr>
        <w:t> </w:t>
      </w:r>
      <w:r>
        <w:rPr>
          <w:color w:val="1E2F46"/>
        </w:rPr>
        <w:t>Vivete</w:t>
      </w:r>
      <w:r>
        <w:rPr>
          <w:color w:val="1E2F46"/>
          <w:spacing w:val="-4"/>
        </w:rPr>
        <w:t> </w:t>
      </w:r>
      <w:r>
        <w:rPr>
          <w:color w:val="1E2F46"/>
        </w:rPr>
        <w:t>Modena</w:t>
      </w:r>
      <w:r>
        <w:rPr>
          <w:color w:val="1E2F46"/>
          <w:spacing w:val="-5"/>
        </w:rPr>
        <w:t> </w:t>
      </w:r>
      <w:r>
        <w:rPr>
          <w:color w:val="1E2F46"/>
        </w:rPr>
        <w:t>come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vero</w:t>
      </w:r>
      <w:r>
        <w:rPr>
          <w:color w:val="1E2F46"/>
          <w:spacing w:val="-5"/>
        </w:rPr>
        <w:t> </w:t>
      </w:r>
      <w:r>
        <w:rPr>
          <w:color w:val="1E2F46"/>
        </w:rPr>
        <w:t>locale,</w:t>
      </w:r>
      <w:r>
        <w:rPr>
          <w:color w:val="1E2F46"/>
          <w:spacing w:val="-4"/>
        </w:rPr>
        <w:t> </w:t>
      </w:r>
      <w:r>
        <w:rPr>
          <w:color w:val="1E2F46"/>
        </w:rPr>
        <w:t>esplorando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sua</w:t>
      </w:r>
      <w:r>
        <w:rPr>
          <w:color w:val="1E2F46"/>
          <w:spacing w:val="-5"/>
        </w:rPr>
        <w:t> </w:t>
      </w:r>
      <w:r>
        <w:rPr>
          <w:color w:val="1E2F46"/>
        </w:rPr>
        <w:t>storia,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sua</w:t>
      </w:r>
      <w:r>
        <w:rPr>
          <w:color w:val="1E2F46"/>
          <w:spacing w:val="-5"/>
        </w:rPr>
        <w:t> </w:t>
      </w:r>
      <w:r>
        <w:rPr>
          <w:color w:val="1E2F46"/>
        </w:rPr>
        <w:t>cultura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sua</w:t>
      </w:r>
      <w:r>
        <w:rPr>
          <w:color w:val="1E2F46"/>
          <w:spacing w:val="-5"/>
        </w:rPr>
        <w:t> </w:t>
      </w:r>
      <w:r>
        <w:rPr>
          <w:color w:val="1E2F46"/>
        </w:rPr>
        <w:t>vita</w:t>
      </w:r>
      <w:r>
        <w:rPr>
          <w:color w:val="1E2F46"/>
          <w:spacing w:val="-5"/>
        </w:rPr>
        <w:t> </w:t>
      </w:r>
      <w:r>
        <w:rPr>
          <w:color w:val="1E2F46"/>
        </w:rPr>
        <w:t>quoti-diana. Al termine trasferimento in hotel, cena e 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Bologna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hotel,</w:t>
      </w:r>
      <w:r>
        <w:rPr>
          <w:color w:val="1E2F46"/>
          <w:spacing w:val="-2"/>
        </w:rPr>
        <w:t> </w:t>
      </w:r>
      <w:r>
        <w:rPr>
          <w:color w:val="1E2F46"/>
        </w:rPr>
        <w:t>giornata</w:t>
      </w:r>
      <w:r>
        <w:rPr>
          <w:color w:val="1E2F46"/>
          <w:spacing w:val="-3"/>
        </w:rPr>
        <w:t> </w:t>
      </w:r>
      <w:r>
        <w:rPr>
          <w:color w:val="1E2F46"/>
        </w:rPr>
        <w:t>dedicata</w:t>
      </w:r>
      <w:r>
        <w:rPr>
          <w:color w:val="1E2F46"/>
          <w:spacing w:val="-3"/>
        </w:rPr>
        <w:t> </w:t>
      </w:r>
      <w:r>
        <w:rPr>
          <w:color w:val="1E2F46"/>
        </w:rPr>
        <w:t>alla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guidata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Bologna:</w:t>
      </w:r>
      <w:r>
        <w:rPr>
          <w:color w:val="1E2F46"/>
          <w:spacing w:val="-2"/>
        </w:rPr>
        <w:t> </w:t>
      </w:r>
      <w:r>
        <w:rPr>
          <w:color w:val="1E2F46"/>
        </w:rPr>
        <w:t>vista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mercato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Mezzo</w:t>
      </w:r>
      <w:r>
        <w:rPr>
          <w:color w:val="1E2F46"/>
          <w:spacing w:val="-3"/>
        </w:rPr>
        <w:t> </w:t>
      </w:r>
      <w:r>
        <w:rPr>
          <w:color w:val="1E2F46"/>
        </w:rPr>
        <w:t>alla</w:t>
      </w:r>
      <w:r>
        <w:rPr>
          <w:color w:val="1E2F46"/>
          <w:spacing w:val="-3"/>
        </w:rPr>
        <w:t> </w:t>
      </w:r>
      <w:r>
        <w:rPr>
          <w:color w:val="1E2F46"/>
        </w:rPr>
        <w:t>scoperta</w:t>
      </w:r>
      <w:r>
        <w:rPr>
          <w:color w:val="1E2F46"/>
          <w:spacing w:val="-3"/>
        </w:rPr>
        <w:t> </w:t>
      </w:r>
      <w:r>
        <w:rPr>
          <w:color w:val="1E2F46"/>
        </w:rPr>
        <w:t>delle</w:t>
      </w:r>
      <w:r>
        <w:rPr>
          <w:color w:val="1E2F46"/>
          <w:spacing w:val="-2"/>
        </w:rPr>
        <w:t> </w:t>
      </w:r>
      <w:r>
        <w:rPr>
          <w:color w:val="1E2F46"/>
        </w:rPr>
        <w:t>origini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cucina</w:t>
      </w:r>
      <w:r>
        <w:rPr>
          <w:color w:val="1E2F46"/>
          <w:spacing w:val="-3"/>
        </w:rPr>
        <w:t> </w:t>
      </w:r>
      <w:r>
        <w:rPr>
          <w:color w:val="1E2F46"/>
        </w:rPr>
        <w:t>italiana;</w:t>
      </w:r>
      <w:r>
        <w:rPr>
          <w:color w:val="1E2F46"/>
          <w:spacing w:val="-2"/>
        </w:rPr>
        <w:t> </w:t>
      </w:r>
      <w:r>
        <w:rPr>
          <w:color w:val="1E2F46"/>
        </w:rPr>
        <w:t>ingresso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-3"/>
        </w:rPr>
        <w:t> </w:t>
      </w:r>
      <w:r>
        <w:rPr>
          <w:color w:val="1E2F46"/>
        </w:rPr>
        <w:t>teatro</w:t>
      </w:r>
      <w:r>
        <w:rPr>
          <w:color w:val="1E2F46"/>
          <w:spacing w:val="40"/>
        </w:rPr>
        <w:t> </w:t>
      </w:r>
      <w:r>
        <w:rPr>
          <w:color w:val="1E2F46"/>
        </w:rPr>
        <w:t>anatomico, una</w:t>
      </w:r>
      <w:r>
        <w:rPr>
          <w:color w:val="1E2F46"/>
          <w:spacing w:val="-1"/>
        </w:rPr>
        <w:t> </w:t>
      </w:r>
      <w:r>
        <w:rPr>
          <w:color w:val="1E2F46"/>
        </w:rPr>
        <w:t>sala</w:t>
      </w:r>
      <w:r>
        <w:rPr>
          <w:color w:val="1E2F46"/>
          <w:spacing w:val="-1"/>
        </w:rPr>
        <w:t> </w:t>
      </w:r>
      <w:r>
        <w:rPr>
          <w:color w:val="1E2F46"/>
        </w:rPr>
        <w:t>che si</w:t>
      </w:r>
      <w:r>
        <w:rPr>
          <w:color w:val="1E2F46"/>
          <w:spacing w:val="-1"/>
        </w:rPr>
        <w:t> </w:t>
      </w:r>
      <w:r>
        <w:rPr>
          <w:color w:val="1E2F46"/>
        </w:rPr>
        <w:t>trova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palazzo</w:t>
      </w:r>
      <w:r>
        <w:rPr>
          <w:color w:val="1E2F46"/>
          <w:spacing w:val="-1"/>
        </w:rPr>
        <w:t> </w:t>
      </w:r>
      <w:r>
        <w:rPr>
          <w:color w:val="1E2F46"/>
        </w:rPr>
        <w:t>dell’Archiginnasio, prima</w:t>
      </w:r>
      <w:r>
        <w:rPr>
          <w:color w:val="1E2F46"/>
          <w:spacing w:val="-1"/>
        </w:rPr>
        <w:t> </w:t>
      </w:r>
      <w:r>
        <w:rPr>
          <w:color w:val="1E2F46"/>
        </w:rPr>
        <w:t>sede unificata</w:t>
      </w:r>
      <w:r>
        <w:rPr>
          <w:color w:val="1E2F46"/>
          <w:spacing w:val="-1"/>
        </w:rPr>
        <w:t> </w:t>
      </w:r>
      <w:r>
        <w:rPr>
          <w:color w:val="1E2F46"/>
        </w:rPr>
        <w:t>dell’Università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Bologna.</w:t>
      </w:r>
      <w:r>
        <w:rPr>
          <w:color w:val="1E2F46"/>
          <w:spacing w:val="-1"/>
        </w:rPr>
        <w:t> </w:t>
      </w:r>
      <w:r>
        <w:rPr>
          <w:color w:val="1E2F46"/>
        </w:rPr>
        <w:t>Era</w:t>
      </w:r>
      <w:r>
        <w:rPr>
          <w:color w:val="1E2F46"/>
          <w:spacing w:val="-1"/>
        </w:rPr>
        <w:t> </w:t>
      </w:r>
      <w:r>
        <w:rPr>
          <w:color w:val="1E2F46"/>
        </w:rPr>
        <w:t>utilizzato</w:t>
      </w:r>
      <w:r>
        <w:rPr>
          <w:color w:val="1E2F46"/>
          <w:spacing w:val="-1"/>
        </w:rPr>
        <w:t> </w:t>
      </w:r>
      <w:r>
        <w:rPr>
          <w:color w:val="1E2F46"/>
        </w:rPr>
        <w:t>storicamente per le lezioni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anatomia</w:t>
      </w:r>
      <w:r>
        <w:rPr>
          <w:color w:val="1E2F46"/>
          <w:spacing w:val="40"/>
        </w:rPr>
        <w:t> </w:t>
      </w:r>
      <w:r>
        <w:rPr>
          <w:color w:val="1E2F46"/>
        </w:rPr>
        <w:t>tenute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gli</w:t>
      </w:r>
      <w:r>
        <w:rPr>
          <w:color w:val="1E2F46"/>
          <w:spacing w:val="-4"/>
        </w:rPr>
        <w:t> </w:t>
      </w:r>
      <w:r>
        <w:rPr>
          <w:color w:val="1E2F46"/>
        </w:rPr>
        <w:t>studenti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facoltà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Medicina.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libero.</w:t>
      </w:r>
      <w:r>
        <w:rPr>
          <w:color w:val="1E2F46"/>
          <w:spacing w:val="-4"/>
        </w:rPr>
        <w:t> </w:t>
      </w:r>
      <w:r>
        <w:rPr>
          <w:color w:val="1E2F46"/>
        </w:rPr>
        <w:t>Ingresso</w:t>
      </w:r>
      <w:r>
        <w:rPr>
          <w:color w:val="1E2F46"/>
          <w:spacing w:val="-4"/>
        </w:rPr>
        <w:t> </w:t>
      </w:r>
      <w:r>
        <w:rPr>
          <w:color w:val="1E2F46"/>
        </w:rPr>
        <w:t>ai</w:t>
      </w:r>
      <w:r>
        <w:rPr>
          <w:color w:val="1E2F46"/>
          <w:spacing w:val="-4"/>
        </w:rPr>
        <w:t> </w:t>
      </w:r>
      <w:r>
        <w:rPr>
          <w:color w:val="1E2F46"/>
        </w:rPr>
        <w:t>Museo</w:t>
      </w:r>
      <w:r>
        <w:rPr>
          <w:color w:val="1E2F46"/>
          <w:spacing w:val="-4"/>
        </w:rPr>
        <w:t> </w:t>
      </w:r>
      <w:r>
        <w:rPr>
          <w:color w:val="1E2F46"/>
        </w:rPr>
        <w:t>Civici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Palazzo</w:t>
      </w:r>
      <w:r>
        <w:rPr>
          <w:color w:val="1E2F46"/>
          <w:spacing w:val="-4"/>
        </w:rPr>
        <w:t> </w:t>
      </w:r>
      <w:r>
        <w:rPr>
          <w:color w:val="1E2F46"/>
        </w:rPr>
        <w:t>Poggi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espone</w:t>
      </w:r>
      <w:r>
        <w:rPr>
          <w:color w:val="1E2F46"/>
          <w:spacing w:val="-3"/>
        </w:rPr>
        <w:t> </w:t>
      </w:r>
      <w:r>
        <w:rPr>
          <w:color w:val="1E2F46"/>
        </w:rPr>
        <w:t>straordinarie</w:t>
      </w:r>
      <w:r>
        <w:rPr>
          <w:color w:val="1E2F46"/>
          <w:spacing w:val="-3"/>
        </w:rPr>
        <w:t> </w:t>
      </w:r>
      <w:r>
        <w:rPr>
          <w:color w:val="1E2F46"/>
        </w:rPr>
        <w:t>collezioni</w:t>
      </w:r>
      <w:r>
        <w:rPr>
          <w:color w:val="1E2F46"/>
          <w:spacing w:val="-4"/>
        </w:rPr>
        <w:t> </w:t>
      </w:r>
      <w:r>
        <w:rPr>
          <w:color w:val="1E2F46"/>
        </w:rPr>
        <w:t>storiche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scientifiche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40"/>
        </w:rPr>
        <w:t> </w:t>
      </w:r>
      <w:r>
        <w:rPr>
          <w:color w:val="1E2F46"/>
        </w:rPr>
        <w:t>Settecento, sale affrescate, il Museo Aldrovandiano e le celebri cere anatomiche. Al termine delle visite rientro in hotel, Cenone di Capodanno con musica dal vivo.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Ferrara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hotel,</w:t>
      </w:r>
      <w:r>
        <w:rPr>
          <w:color w:val="1E2F46"/>
          <w:spacing w:val="-2"/>
        </w:rPr>
        <w:t> </w:t>
      </w:r>
      <w:r>
        <w:rPr>
          <w:color w:val="1E2F46"/>
        </w:rPr>
        <w:t>giornata</w:t>
      </w:r>
      <w:r>
        <w:rPr>
          <w:color w:val="1E2F46"/>
          <w:spacing w:val="-3"/>
        </w:rPr>
        <w:t> </w:t>
      </w:r>
      <w:r>
        <w:rPr>
          <w:color w:val="1E2F46"/>
        </w:rPr>
        <w:t>dedicata</w:t>
      </w:r>
      <w:r>
        <w:rPr>
          <w:color w:val="1E2F46"/>
          <w:spacing w:val="-3"/>
        </w:rPr>
        <w:t> </w:t>
      </w:r>
      <w:r>
        <w:rPr>
          <w:color w:val="1E2F46"/>
        </w:rPr>
        <w:t>alla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guidata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Bologna:</w:t>
      </w:r>
      <w:r>
        <w:rPr>
          <w:color w:val="1E2F46"/>
          <w:spacing w:val="-2"/>
        </w:rPr>
        <w:t> </w:t>
      </w:r>
      <w:r>
        <w:rPr>
          <w:color w:val="1E2F46"/>
        </w:rPr>
        <w:t>vista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mercato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Mezzo</w:t>
      </w:r>
      <w:r>
        <w:rPr>
          <w:color w:val="1E2F46"/>
          <w:spacing w:val="-3"/>
        </w:rPr>
        <w:t> </w:t>
      </w:r>
      <w:r>
        <w:rPr>
          <w:color w:val="1E2F46"/>
        </w:rPr>
        <w:t>alla</w:t>
      </w:r>
      <w:r>
        <w:rPr>
          <w:color w:val="1E2F46"/>
          <w:spacing w:val="-3"/>
        </w:rPr>
        <w:t> </w:t>
      </w:r>
      <w:r>
        <w:rPr>
          <w:color w:val="1E2F46"/>
        </w:rPr>
        <w:t>scoperta</w:t>
      </w:r>
      <w:r>
        <w:rPr>
          <w:color w:val="1E2F46"/>
          <w:spacing w:val="-3"/>
        </w:rPr>
        <w:t> </w:t>
      </w:r>
      <w:r>
        <w:rPr>
          <w:color w:val="1E2F46"/>
        </w:rPr>
        <w:t>delle</w:t>
      </w:r>
      <w:r>
        <w:rPr>
          <w:color w:val="1E2F46"/>
          <w:spacing w:val="-2"/>
        </w:rPr>
        <w:t> </w:t>
      </w:r>
      <w:r>
        <w:rPr>
          <w:color w:val="1E2F46"/>
        </w:rPr>
        <w:t>origini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cucina</w:t>
      </w:r>
      <w:r>
        <w:rPr>
          <w:color w:val="1E2F46"/>
          <w:spacing w:val="-3"/>
        </w:rPr>
        <w:t> </w:t>
      </w:r>
      <w:r>
        <w:rPr>
          <w:color w:val="1E2F46"/>
        </w:rPr>
        <w:t>italiana;</w:t>
      </w:r>
      <w:r>
        <w:rPr>
          <w:color w:val="1E2F46"/>
          <w:spacing w:val="-2"/>
        </w:rPr>
        <w:t> </w:t>
      </w:r>
      <w:r>
        <w:rPr>
          <w:color w:val="1E2F46"/>
        </w:rPr>
        <w:t>ingresso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-3"/>
        </w:rPr>
        <w:t> </w:t>
      </w:r>
      <w:r>
        <w:rPr>
          <w:color w:val="1E2F46"/>
        </w:rPr>
        <w:t>teatro</w:t>
      </w:r>
      <w:r>
        <w:rPr>
          <w:color w:val="1E2F46"/>
          <w:spacing w:val="40"/>
        </w:rPr>
        <w:t> </w:t>
      </w:r>
      <w:r>
        <w:rPr>
          <w:color w:val="1E2F46"/>
        </w:rPr>
        <w:t>anatomico, una</w:t>
      </w:r>
      <w:r>
        <w:rPr>
          <w:color w:val="1E2F46"/>
          <w:spacing w:val="-1"/>
        </w:rPr>
        <w:t> </w:t>
      </w:r>
      <w:r>
        <w:rPr>
          <w:color w:val="1E2F46"/>
        </w:rPr>
        <w:t>sala</w:t>
      </w:r>
      <w:r>
        <w:rPr>
          <w:color w:val="1E2F46"/>
          <w:spacing w:val="-1"/>
        </w:rPr>
        <w:t> </w:t>
      </w:r>
      <w:r>
        <w:rPr>
          <w:color w:val="1E2F46"/>
        </w:rPr>
        <w:t>che si</w:t>
      </w:r>
      <w:r>
        <w:rPr>
          <w:color w:val="1E2F46"/>
          <w:spacing w:val="-1"/>
        </w:rPr>
        <w:t> </w:t>
      </w:r>
      <w:r>
        <w:rPr>
          <w:color w:val="1E2F46"/>
        </w:rPr>
        <w:t>trova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palazzo</w:t>
      </w:r>
      <w:r>
        <w:rPr>
          <w:color w:val="1E2F46"/>
          <w:spacing w:val="-1"/>
        </w:rPr>
        <w:t> </w:t>
      </w:r>
      <w:r>
        <w:rPr>
          <w:color w:val="1E2F46"/>
        </w:rPr>
        <w:t>dell’Archiginnasio, prima</w:t>
      </w:r>
      <w:r>
        <w:rPr>
          <w:color w:val="1E2F46"/>
          <w:spacing w:val="-1"/>
        </w:rPr>
        <w:t> </w:t>
      </w:r>
      <w:r>
        <w:rPr>
          <w:color w:val="1E2F46"/>
        </w:rPr>
        <w:t>sede unificata</w:t>
      </w:r>
      <w:r>
        <w:rPr>
          <w:color w:val="1E2F46"/>
          <w:spacing w:val="-1"/>
        </w:rPr>
        <w:t> </w:t>
      </w:r>
      <w:r>
        <w:rPr>
          <w:color w:val="1E2F46"/>
        </w:rPr>
        <w:t>dell’Università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Bologna.</w:t>
      </w:r>
      <w:r>
        <w:rPr>
          <w:color w:val="1E2F46"/>
          <w:spacing w:val="-1"/>
        </w:rPr>
        <w:t> </w:t>
      </w:r>
      <w:r>
        <w:rPr>
          <w:color w:val="1E2F46"/>
        </w:rPr>
        <w:t>Era</w:t>
      </w:r>
      <w:r>
        <w:rPr>
          <w:color w:val="1E2F46"/>
          <w:spacing w:val="-1"/>
        </w:rPr>
        <w:t> </w:t>
      </w:r>
      <w:r>
        <w:rPr>
          <w:color w:val="1E2F46"/>
        </w:rPr>
        <w:t>utilizzato</w:t>
      </w:r>
      <w:r>
        <w:rPr>
          <w:color w:val="1E2F46"/>
          <w:spacing w:val="-1"/>
        </w:rPr>
        <w:t> </w:t>
      </w:r>
      <w:r>
        <w:rPr>
          <w:color w:val="1E2F46"/>
        </w:rPr>
        <w:t>storicamente per le lezioni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anatomia</w:t>
      </w:r>
      <w:r>
        <w:rPr>
          <w:color w:val="1E2F46"/>
          <w:spacing w:val="40"/>
        </w:rPr>
        <w:t> </w:t>
      </w:r>
      <w:r>
        <w:rPr>
          <w:color w:val="1E2F46"/>
        </w:rPr>
        <w:t>tenute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gli</w:t>
      </w:r>
      <w:r>
        <w:rPr>
          <w:color w:val="1E2F46"/>
          <w:spacing w:val="-4"/>
        </w:rPr>
        <w:t> </w:t>
      </w:r>
      <w:r>
        <w:rPr>
          <w:color w:val="1E2F46"/>
        </w:rPr>
        <w:t>studenti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facoltà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Medicina.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libero.</w:t>
      </w:r>
      <w:r>
        <w:rPr>
          <w:color w:val="1E2F46"/>
          <w:spacing w:val="-4"/>
        </w:rPr>
        <w:t> </w:t>
      </w:r>
      <w:r>
        <w:rPr>
          <w:color w:val="1E2F46"/>
        </w:rPr>
        <w:t>Ingresso</w:t>
      </w:r>
      <w:r>
        <w:rPr>
          <w:color w:val="1E2F46"/>
          <w:spacing w:val="-4"/>
        </w:rPr>
        <w:t> </w:t>
      </w:r>
      <w:r>
        <w:rPr>
          <w:color w:val="1E2F46"/>
        </w:rPr>
        <w:t>ai</w:t>
      </w:r>
      <w:r>
        <w:rPr>
          <w:color w:val="1E2F46"/>
          <w:spacing w:val="-4"/>
        </w:rPr>
        <w:t> </w:t>
      </w:r>
      <w:r>
        <w:rPr>
          <w:color w:val="1E2F46"/>
        </w:rPr>
        <w:t>Museo</w:t>
      </w:r>
      <w:r>
        <w:rPr>
          <w:color w:val="1E2F46"/>
          <w:spacing w:val="-4"/>
        </w:rPr>
        <w:t> </w:t>
      </w:r>
      <w:r>
        <w:rPr>
          <w:color w:val="1E2F46"/>
        </w:rPr>
        <w:t>Civici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Palazzo</w:t>
      </w:r>
      <w:r>
        <w:rPr>
          <w:color w:val="1E2F46"/>
          <w:spacing w:val="-4"/>
        </w:rPr>
        <w:t> </w:t>
      </w:r>
      <w:r>
        <w:rPr>
          <w:color w:val="1E2F46"/>
        </w:rPr>
        <w:t>Poggi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espone</w:t>
      </w:r>
      <w:r>
        <w:rPr>
          <w:color w:val="1E2F46"/>
          <w:spacing w:val="-3"/>
        </w:rPr>
        <w:t> </w:t>
      </w:r>
      <w:r>
        <w:rPr>
          <w:color w:val="1E2F46"/>
        </w:rPr>
        <w:t>straordinarie</w:t>
      </w:r>
      <w:r>
        <w:rPr>
          <w:color w:val="1E2F46"/>
          <w:spacing w:val="-3"/>
        </w:rPr>
        <w:t> </w:t>
      </w:r>
      <w:r>
        <w:rPr>
          <w:color w:val="1E2F46"/>
        </w:rPr>
        <w:t>collezioni</w:t>
      </w:r>
      <w:r>
        <w:rPr>
          <w:color w:val="1E2F46"/>
          <w:spacing w:val="-4"/>
        </w:rPr>
        <w:t> </w:t>
      </w:r>
      <w:r>
        <w:rPr>
          <w:color w:val="1E2F46"/>
        </w:rPr>
        <w:t>storiche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scientifiche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40"/>
        </w:rPr>
        <w:t> </w:t>
      </w:r>
      <w:r>
        <w:rPr>
          <w:color w:val="1E2F46"/>
        </w:rPr>
        <w:t>Settecento, sale affrescate, il Museo Aldrovandiano e le celebri cere anatomiche. Al termine delle visite rientro in hotel, Cenone di Capodanno con musica dal vivo.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Monteveglio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rientro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in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pacing w:val="-4"/>
          <w:sz w:val="16"/>
        </w:rPr>
        <w:t>sede</w:t>
      </w:r>
    </w:p>
    <w:p>
      <w:pPr>
        <w:pStyle w:val="BodyText"/>
        <w:spacing w:line="235" w:lineRule="auto" w:before="1"/>
        <w:ind w:left="141" w:right="62"/>
      </w:pPr>
      <w:r>
        <w:rPr>
          <w:color w:val="1E2F46"/>
        </w:rPr>
        <w:t>Prima colazione in hotel, partenza per la visita guidata di Monteveglio con ingresso all’Abbazia di Santa Maria Assunta. Una passeggiata alla scoperta degli aspetti</w:t>
      </w:r>
      <w:r>
        <w:rPr>
          <w:color w:val="1E2F46"/>
          <w:spacing w:val="40"/>
        </w:rPr>
        <w:t> </w:t>
      </w:r>
      <w:r>
        <w:rPr>
          <w:color w:val="1E2F46"/>
        </w:rPr>
        <w:t>storici</w:t>
      </w:r>
      <w:r>
        <w:rPr>
          <w:color w:val="1E2F46"/>
          <w:spacing w:val="-6"/>
        </w:rPr>
        <w:t> </w:t>
      </w:r>
      <w:r>
        <w:rPr>
          <w:color w:val="1E2F46"/>
        </w:rPr>
        <w:t>dell’antico</w:t>
      </w:r>
      <w:r>
        <w:rPr>
          <w:color w:val="1E2F46"/>
          <w:spacing w:val="-6"/>
        </w:rPr>
        <w:t> </w:t>
      </w:r>
      <w:r>
        <w:rPr>
          <w:color w:val="1E2F46"/>
        </w:rPr>
        <w:t>Borgo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dell’Abbazia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Monteveglio,</w:t>
      </w:r>
      <w:r>
        <w:rPr>
          <w:color w:val="1E2F46"/>
          <w:spacing w:val="-5"/>
        </w:rPr>
        <w:t> </w:t>
      </w:r>
      <w:r>
        <w:rPr>
          <w:color w:val="1E2F46"/>
        </w:rPr>
        <w:t>antico</w:t>
      </w:r>
      <w:r>
        <w:rPr>
          <w:color w:val="1E2F46"/>
          <w:spacing w:val="-6"/>
        </w:rPr>
        <w:t> </w:t>
      </w:r>
      <w:r>
        <w:rPr>
          <w:color w:val="1E2F46"/>
        </w:rPr>
        <w:t>feudo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Matilde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Canossa.</w:t>
      </w:r>
      <w:r>
        <w:rPr>
          <w:color w:val="1E2F46"/>
          <w:spacing w:val="-6"/>
        </w:rPr>
        <w:t> </w:t>
      </w:r>
      <w:r>
        <w:rPr>
          <w:color w:val="1E2F46"/>
        </w:rPr>
        <w:t>Percorrendo</w:t>
      </w:r>
      <w:r>
        <w:rPr>
          <w:color w:val="1E2F46"/>
          <w:spacing w:val="-6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strada</w:t>
      </w:r>
      <w:r>
        <w:rPr>
          <w:color w:val="1E2F46"/>
          <w:spacing w:val="-6"/>
        </w:rPr>
        <w:t> </w:t>
      </w:r>
      <w:r>
        <w:rPr>
          <w:color w:val="1E2F46"/>
        </w:rPr>
        <w:t>che</w:t>
      </w:r>
      <w:r>
        <w:rPr>
          <w:color w:val="1E2F46"/>
          <w:spacing w:val="-5"/>
        </w:rPr>
        <w:t> </w:t>
      </w:r>
      <w:r>
        <w:rPr>
          <w:color w:val="1E2F46"/>
        </w:rPr>
        <w:t>attraversa</w:t>
      </w:r>
      <w:r>
        <w:rPr>
          <w:color w:val="1E2F46"/>
          <w:spacing w:val="-6"/>
        </w:rPr>
        <w:t> </w:t>
      </w:r>
      <w:r>
        <w:rPr>
          <w:color w:val="1E2F46"/>
        </w:rPr>
        <w:t>l’abitato,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6"/>
        </w:rPr>
        <w:t> </w:t>
      </w:r>
      <w:r>
        <w:rPr>
          <w:color w:val="1E2F46"/>
        </w:rPr>
        <w:t>arriverà</w:t>
      </w:r>
      <w:r>
        <w:rPr>
          <w:color w:val="1E2F46"/>
          <w:spacing w:val="-6"/>
        </w:rPr>
        <w:t> </w:t>
      </w:r>
      <w:r>
        <w:rPr>
          <w:color w:val="1E2F46"/>
        </w:rPr>
        <w:t>all’Abbazia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Santa</w:t>
      </w:r>
      <w:r>
        <w:rPr>
          <w:color w:val="1E2F46"/>
          <w:spacing w:val="40"/>
        </w:rPr>
        <w:t> </w:t>
      </w:r>
      <w:r>
        <w:rPr>
          <w:color w:val="1E2F46"/>
        </w:rPr>
        <w:t>Maria Assunta di Monteveglio. Le origini di questa pieve sono antichissime: venne costruita infatti nel ‘400, ma le forme attuali risalgono al periodo tra il XI e il XII se-colo.</w:t>
      </w:r>
      <w:r>
        <w:rPr>
          <w:color w:val="1E2F46"/>
          <w:spacing w:val="-5"/>
        </w:rPr>
        <w:t> </w:t>
      </w:r>
      <w:r>
        <w:rPr>
          <w:color w:val="1E2F46"/>
        </w:rPr>
        <w:t>L’intero</w:t>
      </w:r>
      <w:r>
        <w:rPr>
          <w:color w:val="1E2F46"/>
          <w:spacing w:val="-5"/>
        </w:rPr>
        <w:t> </w:t>
      </w:r>
      <w:r>
        <w:rPr>
          <w:color w:val="1E2F46"/>
        </w:rPr>
        <w:t>complesso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stato</w:t>
      </w:r>
      <w:r>
        <w:rPr>
          <w:color w:val="1E2F46"/>
          <w:spacing w:val="-5"/>
        </w:rPr>
        <w:t> </w:t>
      </w:r>
      <w:r>
        <w:rPr>
          <w:color w:val="1E2F46"/>
        </w:rPr>
        <w:t>restaurato</w:t>
      </w:r>
      <w:r>
        <w:rPr>
          <w:color w:val="1E2F46"/>
          <w:spacing w:val="-5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1925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1934</w:t>
      </w:r>
      <w:r>
        <w:rPr>
          <w:color w:val="1E2F46"/>
          <w:spacing w:val="-4"/>
        </w:rPr>
        <w:t> </w:t>
      </w:r>
      <w:r>
        <w:rPr>
          <w:color w:val="1E2F46"/>
        </w:rPr>
        <w:t>dall’architetto</w:t>
      </w:r>
      <w:r>
        <w:rPr>
          <w:color w:val="1E2F46"/>
          <w:spacing w:val="-5"/>
        </w:rPr>
        <w:t> </w:t>
      </w:r>
      <w:r>
        <w:rPr>
          <w:color w:val="1E2F46"/>
        </w:rPr>
        <w:t>Giuseppe</w:t>
      </w:r>
      <w:r>
        <w:rPr>
          <w:color w:val="1E2F46"/>
          <w:spacing w:val="-4"/>
        </w:rPr>
        <w:t> </w:t>
      </w:r>
      <w:r>
        <w:rPr>
          <w:color w:val="1E2F46"/>
        </w:rPr>
        <w:t>Rivani.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chiesa</w:t>
      </w:r>
      <w:r>
        <w:rPr>
          <w:color w:val="1E2F46"/>
          <w:spacing w:val="-5"/>
        </w:rPr>
        <w:t> </w:t>
      </w:r>
      <w:r>
        <w:rPr>
          <w:color w:val="1E2F46"/>
        </w:rPr>
        <w:t>presenta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presbiterio,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erge</w:t>
      </w:r>
      <w:r>
        <w:rPr>
          <w:color w:val="1E2F46"/>
          <w:spacing w:val="-4"/>
        </w:rPr>
        <w:t> </w:t>
      </w:r>
      <w:r>
        <w:rPr>
          <w:color w:val="1E2F46"/>
        </w:rPr>
        <w:t>sopra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cripta,</w:t>
      </w:r>
      <w:r>
        <w:rPr>
          <w:color w:val="1E2F46"/>
          <w:spacing w:val="-4"/>
        </w:rPr>
        <w:t> </w:t>
      </w:r>
      <w:r>
        <w:rPr>
          <w:color w:val="1E2F46"/>
        </w:rPr>
        <w:t>ed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tre</w:t>
      </w:r>
      <w:r>
        <w:rPr>
          <w:color w:val="1E2F46"/>
          <w:spacing w:val="40"/>
        </w:rPr>
        <w:t> </w:t>
      </w:r>
      <w:r>
        <w:rPr>
          <w:color w:val="1E2F46"/>
        </w:rPr>
        <w:t>navate.</w:t>
      </w:r>
      <w:r>
        <w:rPr>
          <w:color w:val="1E2F46"/>
          <w:spacing w:val="-5"/>
        </w:rPr>
        <w:t> </w:t>
      </w:r>
      <w:r>
        <w:rPr>
          <w:color w:val="1E2F46"/>
        </w:rPr>
        <w:t>L’acquasantiera,</w:t>
      </w:r>
      <w:r>
        <w:rPr>
          <w:color w:val="1E2F46"/>
          <w:spacing w:val="-5"/>
        </w:rPr>
        <w:t> </w:t>
      </w:r>
      <w:r>
        <w:rPr>
          <w:color w:val="1E2F46"/>
        </w:rPr>
        <w:t>posta</w:t>
      </w:r>
      <w:r>
        <w:rPr>
          <w:color w:val="1E2F46"/>
          <w:spacing w:val="-5"/>
        </w:rPr>
        <w:t> </w:t>
      </w:r>
      <w:r>
        <w:rPr>
          <w:color w:val="1E2F46"/>
        </w:rPr>
        <w:t>nella</w:t>
      </w:r>
      <w:r>
        <w:rPr>
          <w:color w:val="1E2F46"/>
          <w:spacing w:val="-4"/>
        </w:rPr>
        <w:t> </w:t>
      </w:r>
      <w:r>
        <w:rPr>
          <w:color w:val="1E2F46"/>
        </w:rPr>
        <w:t>navata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destra,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epoca</w:t>
      </w:r>
      <w:r>
        <w:rPr>
          <w:color w:val="1E2F46"/>
          <w:spacing w:val="-5"/>
        </w:rPr>
        <w:t> </w:t>
      </w:r>
      <w:r>
        <w:rPr>
          <w:color w:val="1E2F46"/>
        </w:rPr>
        <w:t>longobarda</w:t>
      </w:r>
      <w:r>
        <w:rPr>
          <w:color w:val="1E2F46"/>
          <w:spacing w:val="-5"/>
        </w:rPr>
        <w:t> </w:t>
      </w:r>
      <w:r>
        <w:rPr>
          <w:color w:val="1E2F46"/>
        </w:rPr>
        <w:t>e,</w:t>
      </w:r>
      <w:r>
        <w:rPr>
          <w:color w:val="1E2F46"/>
          <w:spacing w:val="-5"/>
        </w:rPr>
        <w:t> </w:t>
      </w:r>
      <w:r>
        <w:rPr>
          <w:color w:val="1E2F46"/>
        </w:rPr>
        <w:t>nella</w:t>
      </w:r>
      <w:r>
        <w:rPr>
          <w:color w:val="1E2F46"/>
          <w:spacing w:val="-5"/>
        </w:rPr>
        <w:t> </w:t>
      </w:r>
      <w:r>
        <w:rPr>
          <w:color w:val="1E2F46"/>
        </w:rPr>
        <w:t>navata</w:t>
      </w:r>
      <w:r>
        <w:rPr>
          <w:color w:val="1E2F46"/>
          <w:spacing w:val="-5"/>
        </w:rPr>
        <w:t> </w:t>
      </w:r>
      <w:r>
        <w:rPr>
          <w:color w:val="1E2F46"/>
        </w:rPr>
        <w:t>centrale,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accedere</w:t>
      </w:r>
      <w:r>
        <w:rPr>
          <w:color w:val="1E2F46"/>
          <w:spacing w:val="-5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presbiterio,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accede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scala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stile</w:t>
      </w:r>
      <w:r>
        <w:rPr>
          <w:color w:val="1E2F46"/>
          <w:spacing w:val="-4"/>
        </w:rPr>
        <w:t> </w:t>
      </w:r>
      <w:r>
        <w:rPr>
          <w:color w:val="1E2F46"/>
        </w:rPr>
        <w:t>barocco.</w:t>
      </w:r>
      <w:r>
        <w:rPr>
          <w:color w:val="1E2F46"/>
          <w:spacing w:val="40"/>
        </w:rPr>
        <w:t> </w:t>
      </w:r>
      <w:r>
        <w:rPr>
          <w:color w:val="1E2F46"/>
        </w:rPr>
        <w:t>L’altare</w:t>
      </w:r>
      <w:r>
        <w:rPr>
          <w:color w:val="1E2F46"/>
          <w:spacing w:val="-3"/>
        </w:rPr>
        <w:t> </w:t>
      </w:r>
      <w:r>
        <w:rPr>
          <w:color w:val="1E2F46"/>
        </w:rPr>
        <w:t>ha</w:t>
      </w:r>
      <w:r>
        <w:rPr>
          <w:color w:val="1E2F46"/>
          <w:spacing w:val="-4"/>
        </w:rPr>
        <w:t> </w:t>
      </w:r>
      <w:r>
        <w:rPr>
          <w:color w:val="1E2F46"/>
        </w:rPr>
        <w:t>cinque</w:t>
      </w:r>
      <w:r>
        <w:rPr>
          <w:color w:val="1E2F46"/>
          <w:spacing w:val="-3"/>
        </w:rPr>
        <w:t> </w:t>
      </w:r>
      <w:r>
        <w:rPr>
          <w:color w:val="1E2F46"/>
        </w:rPr>
        <w:t>colonne</w:t>
      </w:r>
      <w:r>
        <w:rPr>
          <w:color w:val="1E2F46"/>
          <w:spacing w:val="-3"/>
        </w:rPr>
        <w:t> </w:t>
      </w:r>
      <w:r>
        <w:rPr>
          <w:color w:val="1E2F46"/>
        </w:rPr>
        <w:t>ed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3"/>
        </w:rPr>
        <w:t> </w:t>
      </w:r>
      <w:r>
        <w:rPr>
          <w:color w:val="1E2F46"/>
        </w:rPr>
        <w:t>stato</w:t>
      </w:r>
      <w:r>
        <w:rPr>
          <w:color w:val="1E2F46"/>
          <w:spacing w:val="-4"/>
        </w:rPr>
        <w:t> </w:t>
      </w:r>
      <w:r>
        <w:rPr>
          <w:color w:val="1E2F46"/>
        </w:rPr>
        <w:t>realizzato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marmo</w:t>
      </w:r>
      <w:r>
        <w:rPr>
          <w:color w:val="1E2F46"/>
          <w:spacing w:val="-4"/>
        </w:rPr>
        <w:t> </w:t>
      </w:r>
      <w:r>
        <w:rPr>
          <w:color w:val="1E2F46"/>
        </w:rPr>
        <w:t>rosso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Verona.</w:t>
      </w:r>
      <w:r>
        <w:rPr>
          <w:color w:val="1E2F46"/>
          <w:spacing w:val="-4"/>
        </w:rPr>
        <w:t> </w:t>
      </w:r>
      <w:r>
        <w:rPr>
          <w:color w:val="1E2F46"/>
        </w:rPr>
        <w:t>Ai</w:t>
      </w:r>
      <w:r>
        <w:rPr>
          <w:color w:val="1E2F46"/>
          <w:spacing w:val="-4"/>
        </w:rPr>
        <w:t> </w:t>
      </w:r>
      <w:r>
        <w:rPr>
          <w:color w:val="1E2F46"/>
        </w:rPr>
        <w:t>lati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presbiterio</w:t>
      </w:r>
      <w:r>
        <w:rPr>
          <w:color w:val="1E2F46"/>
          <w:spacing w:val="-4"/>
        </w:rPr>
        <w:t> </w:t>
      </w:r>
      <w:r>
        <w:rPr>
          <w:color w:val="1E2F46"/>
        </w:rPr>
        <w:t>vi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struttura</w:t>
      </w:r>
      <w:r>
        <w:rPr>
          <w:color w:val="1E2F46"/>
          <w:spacing w:val="-4"/>
        </w:rPr>
        <w:t> </w:t>
      </w:r>
      <w:r>
        <w:rPr>
          <w:color w:val="1E2F46"/>
        </w:rPr>
        <w:t>lignea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noce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ospita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coro.</w:t>
      </w:r>
      <w:r>
        <w:rPr>
          <w:color w:val="1E2F46"/>
          <w:spacing w:val="-4"/>
        </w:rPr>
        <w:t> </w:t>
      </w:r>
      <w:r>
        <w:rPr>
          <w:color w:val="1E2F46"/>
        </w:rPr>
        <w:t>Nella</w:t>
      </w:r>
      <w:r>
        <w:rPr>
          <w:color w:val="1E2F46"/>
          <w:spacing w:val="-4"/>
        </w:rPr>
        <w:t> </w:t>
      </w:r>
      <w:r>
        <w:rPr>
          <w:color w:val="1E2F46"/>
        </w:rPr>
        <w:t>cripta,</w:t>
      </w:r>
      <w:r>
        <w:rPr>
          <w:color w:val="1E2F46"/>
          <w:spacing w:val="-3"/>
        </w:rPr>
        <w:t> </w:t>
      </w:r>
      <w:r>
        <w:rPr>
          <w:color w:val="1E2F46"/>
        </w:rPr>
        <w:t>posta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40"/>
        </w:rPr>
        <w:t> </w:t>
      </w:r>
      <w:r>
        <w:rPr>
          <w:color w:val="1E2F46"/>
        </w:rPr>
        <w:t>centro,</w:t>
      </w:r>
      <w:r>
        <w:rPr>
          <w:color w:val="1E2F46"/>
          <w:spacing w:val="-1"/>
        </w:rPr>
        <w:t> </w:t>
      </w:r>
      <w:r>
        <w:rPr>
          <w:color w:val="1E2F46"/>
        </w:rPr>
        <w:t>vi</w:t>
      </w:r>
      <w:r>
        <w:rPr>
          <w:color w:val="1E2F46"/>
          <w:spacing w:val="-2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una</w:t>
      </w:r>
      <w:r>
        <w:rPr>
          <w:color w:val="1E2F46"/>
          <w:spacing w:val="-2"/>
        </w:rPr>
        <w:t> </w:t>
      </w:r>
      <w:r>
        <w:rPr>
          <w:color w:val="1E2F46"/>
        </w:rPr>
        <w:t>pietra</w:t>
      </w:r>
      <w:r>
        <w:rPr>
          <w:color w:val="1E2F46"/>
          <w:spacing w:val="-2"/>
        </w:rPr>
        <w:t> </w:t>
      </w:r>
      <w:r>
        <w:rPr>
          <w:color w:val="1E2F46"/>
        </w:rPr>
        <w:t>tombale.</w:t>
      </w:r>
      <w:r>
        <w:rPr>
          <w:color w:val="1E2F46"/>
          <w:spacing w:val="-2"/>
        </w:rPr>
        <w:t> </w:t>
      </w:r>
      <w:r>
        <w:rPr>
          <w:color w:val="1E2F46"/>
        </w:rPr>
        <w:t>L’area</w:t>
      </w:r>
      <w:r>
        <w:rPr>
          <w:color w:val="1E2F46"/>
          <w:spacing w:val="-2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suddivisa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quattro</w:t>
      </w:r>
      <w:r>
        <w:rPr>
          <w:color w:val="1E2F46"/>
          <w:spacing w:val="-2"/>
        </w:rPr>
        <w:t> </w:t>
      </w:r>
      <w:r>
        <w:rPr>
          <w:color w:val="1E2F46"/>
        </w:rPr>
        <w:t>campate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colonne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pilastri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tre</w:t>
      </w:r>
      <w:r>
        <w:rPr>
          <w:color w:val="1E2F46"/>
          <w:spacing w:val="-1"/>
        </w:rPr>
        <w:t> </w:t>
      </w:r>
      <w:r>
        <w:rPr>
          <w:color w:val="1E2F46"/>
        </w:rPr>
        <w:t>altari</w:t>
      </w:r>
      <w:r>
        <w:rPr>
          <w:color w:val="1E2F46"/>
          <w:spacing w:val="-2"/>
        </w:rPr>
        <w:t> </w:t>
      </w:r>
      <w:r>
        <w:rPr>
          <w:color w:val="1E2F46"/>
        </w:rPr>
        <w:t>posti</w:t>
      </w:r>
      <w:r>
        <w:rPr>
          <w:color w:val="1E2F46"/>
          <w:spacing w:val="-2"/>
        </w:rPr>
        <w:t> </w:t>
      </w:r>
      <w:r>
        <w:rPr>
          <w:color w:val="1E2F46"/>
        </w:rPr>
        <w:t>nei</w:t>
      </w:r>
      <w:r>
        <w:rPr>
          <w:color w:val="1E2F46"/>
          <w:spacing w:val="-2"/>
        </w:rPr>
        <w:t> </w:t>
      </w:r>
      <w:r>
        <w:rPr>
          <w:color w:val="1E2F46"/>
        </w:rPr>
        <w:t>tre</w:t>
      </w:r>
      <w:r>
        <w:rPr>
          <w:color w:val="1E2F46"/>
          <w:spacing w:val="-1"/>
        </w:rPr>
        <w:t> </w:t>
      </w:r>
      <w:r>
        <w:rPr>
          <w:color w:val="1E2F46"/>
        </w:rPr>
        <w:t>absidi.</w:t>
      </w:r>
      <w:r>
        <w:rPr>
          <w:color w:val="1E2F46"/>
          <w:spacing w:val="-2"/>
        </w:rPr>
        <w:t> </w:t>
      </w:r>
      <w:r>
        <w:rPr>
          <w:color w:val="1E2F46"/>
        </w:rPr>
        <w:t>Attorno</w:t>
      </w:r>
      <w:r>
        <w:rPr>
          <w:color w:val="1E2F46"/>
          <w:spacing w:val="-2"/>
        </w:rPr>
        <w:t> </w:t>
      </w:r>
      <w:r>
        <w:rPr>
          <w:color w:val="1E2F46"/>
        </w:rPr>
        <w:t>alla</w:t>
      </w:r>
      <w:r>
        <w:rPr>
          <w:color w:val="1E2F46"/>
          <w:spacing w:val="-2"/>
        </w:rPr>
        <w:t> </w:t>
      </w:r>
      <w:r>
        <w:rPr>
          <w:color w:val="1E2F46"/>
        </w:rPr>
        <w:t>chiesa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sviluppa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complesso</w:t>
      </w:r>
      <w:r>
        <w:rPr>
          <w:color w:val="1E2F46"/>
          <w:spacing w:val="40"/>
        </w:rPr>
        <w:t> </w:t>
      </w:r>
      <w:r>
        <w:rPr>
          <w:color w:val="1E2F46"/>
        </w:rPr>
        <w:t>monastico. Partenza per il rientro in sede con pranzo libero lungo il percorso</w:t>
      </w:r>
    </w:p>
    <w:p>
      <w:pPr>
        <w:spacing w:before="194"/>
        <w:ind w:left="9" w:right="9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pacing w:val="-2"/>
          <w:sz w:val="16"/>
        </w:rPr>
        <w:t>modificato</w:t>
      </w:r>
    </w:p>
    <w:sectPr>
      <w:pgSz w:w="11910" w:h="16840"/>
      <w:pgMar w:top="460" w:bottom="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16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73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29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286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742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199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656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112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>
      <w:ind w:left="465"/>
    </w:pPr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97"/>
      <w:ind w:left="10" w:right="1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81"/>
      <w:ind w:left="9" w:right="2"/>
      <w:jc w:val="center"/>
      <w:outlineLvl w:val="2"/>
    </w:pPr>
    <w:rPr>
      <w:rFonts w:ascii="Georgia" w:hAnsi="Georgia" w:eastAsia="Georgia" w:cs="Georgia"/>
      <w:b/>
      <w:bCs/>
      <w:sz w:val="48"/>
      <w:szCs w:val="48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left="295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ind w:left="9" w:right="10"/>
      <w:outlineLvl w:val="4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51"/>
      <w:ind w:left="1422"/>
      <w:outlineLvl w:val="5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2026-10-05T10:31:23Z</dcterms:created>
  <dcterms:modified xsi:type="dcterms:W3CDTF">2026-10-05T10:31:23Z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18.0</vt:lpwstr>
  </property>
</Properties>
</file>