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VALTELLINA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&amp;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TRENINO </w:t>
      </w:r>
      <w:r>
        <w:rPr>
          <w:color w:val="FFFDF0"/>
        </w:rPr>
        <w:t>ROSSO DEL BERNINA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408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860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622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Roma/Verona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Rosa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Teglio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Bevande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ai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Trenino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rosso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del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Bernina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St.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Moritz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Tirano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430" w:space="916"/>
            <w:col w:w="5573"/>
          </w:cols>
        </w:sectPr>
      </w:pPr>
    </w:p>
    <w:p>
      <w:pPr>
        <w:pStyle w:val="BodyText"/>
        <w:spacing w:before="121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196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 DI NATALE VALTELLINA &amp; TRENINO ROSSO DEL BERNINA</w:t>
      </w:r>
      <w:r>
        <w:rPr>
          <w:color w:val="94E000"/>
          <w:spacing w:val="80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spacing w:before="55"/>
        <w:rPr>
          <w:b/>
        </w:rPr>
      </w:pPr>
    </w:p>
    <w:p>
      <w:pPr>
        <w:pStyle w:val="Heading5"/>
        <w:spacing w:before="0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€95</w:t>
      </w:r>
    </w:p>
    <w:p>
      <w:pPr>
        <w:pStyle w:val="Heading5"/>
      </w:pPr>
      <w:r>
        <w:rPr>
          <w:color w:val="1E2F46"/>
        </w:rPr>
        <w:t>RIDUZIONE</w:t>
      </w:r>
      <w:r>
        <w:rPr>
          <w:color w:val="1E2F46"/>
          <w:spacing w:val="-1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12 </w:t>
      </w:r>
      <w:r>
        <w:rPr>
          <w:color w:val="1E2F46"/>
          <w:spacing w:val="-4"/>
        </w:rPr>
        <w:t>ANNI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Quarto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pStyle w:val="Heading5"/>
        <w:spacing w:line="240" w:lineRule="auto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SIRMIONE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TEGLIO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Sirmione.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città: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metà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meridionale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Garda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estende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4</w:t>
      </w:r>
      <w:r>
        <w:rPr>
          <w:color w:val="1E2F46"/>
          <w:spacing w:val="-2"/>
        </w:rPr>
        <w:t> </w:t>
      </w:r>
      <w:r>
        <w:rPr>
          <w:color w:val="1E2F46"/>
        </w:rPr>
        <w:t>km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lingua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terra,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alcuni</w:t>
      </w:r>
      <w:r>
        <w:rPr>
          <w:color w:val="1E2F46"/>
          <w:spacing w:val="40"/>
        </w:rPr>
        <w:t> </w:t>
      </w:r>
      <w:r>
        <w:rPr>
          <w:color w:val="1E2F46"/>
        </w:rPr>
        <w:t>punti larga appena 120 m. È la penisola di Sirmione, uno dei luoghi più suggestivi del lago di Garda, cantato in varie epoche da poeti e artisti. A circa due terzi della</w:t>
      </w:r>
      <w:r>
        <w:rPr>
          <w:color w:val="1E2F46"/>
          <w:spacing w:val="40"/>
        </w:rPr>
        <w:t> </w:t>
      </w:r>
      <w:r>
        <w:rPr>
          <w:color w:val="1E2F46"/>
        </w:rPr>
        <w:t>penisola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Sirmione,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pittoresco</w:t>
      </w:r>
      <w:r>
        <w:rPr>
          <w:color w:val="1E2F46"/>
          <w:spacing w:val="-2"/>
        </w:rPr>
        <w:t> </w:t>
      </w:r>
      <w:r>
        <w:rPr>
          <w:color w:val="1E2F46"/>
        </w:rPr>
        <w:t>borgo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all’epoca</w:t>
      </w:r>
      <w:r>
        <w:rPr>
          <w:color w:val="1E2F46"/>
          <w:spacing w:val="-2"/>
        </w:rPr>
        <w:t> </w:t>
      </w:r>
      <w:r>
        <w:rPr>
          <w:color w:val="1E2F46"/>
        </w:rPr>
        <w:t>longobarda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se</w:t>
      </w:r>
      <w:r>
        <w:rPr>
          <w:color w:val="1E2F46"/>
          <w:spacing w:val="-1"/>
        </w:rPr>
        <w:t> </w:t>
      </w:r>
      <w:r>
        <w:rPr>
          <w:color w:val="1E2F46"/>
        </w:rPr>
        <w:t>scavi</w:t>
      </w:r>
      <w:r>
        <w:rPr>
          <w:color w:val="1E2F46"/>
          <w:spacing w:val="-2"/>
        </w:rPr>
        <w:t> </w:t>
      </w:r>
      <w:r>
        <w:rPr>
          <w:color w:val="1E2F46"/>
        </w:rPr>
        <w:t>archeologici</w:t>
      </w:r>
      <w:r>
        <w:rPr>
          <w:color w:val="1E2F46"/>
          <w:spacing w:val="-2"/>
        </w:rPr>
        <w:t> </w:t>
      </w:r>
      <w:r>
        <w:rPr>
          <w:color w:val="1E2F46"/>
        </w:rPr>
        <w:t>hanno</w:t>
      </w:r>
      <w:r>
        <w:rPr>
          <w:color w:val="1E2F46"/>
          <w:spacing w:val="-2"/>
        </w:rPr>
        <w:t> </w:t>
      </w:r>
      <w:r>
        <w:rPr>
          <w:color w:val="1E2F46"/>
        </w:rPr>
        <w:t>portato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luce</w:t>
      </w:r>
      <w:r>
        <w:rPr>
          <w:color w:val="1E2F46"/>
          <w:spacing w:val="-1"/>
        </w:rPr>
        <w:t> </w:t>
      </w:r>
      <w:r>
        <w:rPr>
          <w:color w:val="1E2F46"/>
        </w:rPr>
        <w:t>resti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epoca</w:t>
      </w:r>
      <w:r>
        <w:rPr>
          <w:color w:val="1E2F46"/>
          <w:spacing w:val="-2"/>
        </w:rPr>
        <w:t> </w:t>
      </w:r>
      <w:r>
        <w:rPr>
          <w:color w:val="1E2F46"/>
        </w:rPr>
        <w:t>romana.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quel</w:t>
      </w:r>
      <w:r>
        <w:rPr>
          <w:color w:val="1E2F46"/>
          <w:spacing w:val="40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però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principale</w:t>
      </w:r>
      <w:r>
        <w:rPr>
          <w:color w:val="1E2F46"/>
          <w:spacing w:val="-2"/>
        </w:rPr>
        <w:t> </w:t>
      </w:r>
      <w:r>
        <w:rPr>
          <w:color w:val="1E2F46"/>
        </w:rPr>
        <w:t>era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su:</w:t>
      </w:r>
      <w:r>
        <w:rPr>
          <w:color w:val="1E2F46"/>
          <w:spacing w:val="-2"/>
        </w:rPr>
        <w:t> </w:t>
      </w:r>
      <w:r>
        <w:rPr>
          <w:color w:val="1E2F46"/>
        </w:rPr>
        <w:t>l’immensa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romana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indica</w:t>
      </w:r>
      <w:r>
        <w:rPr>
          <w:color w:val="1E2F46"/>
          <w:spacing w:val="-3"/>
        </w:rPr>
        <w:t> </w:t>
      </w:r>
      <w:r>
        <w:rPr>
          <w:color w:val="1E2F46"/>
        </w:rPr>
        <w:t>come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Gaio</w:t>
      </w:r>
      <w:r>
        <w:rPr>
          <w:color w:val="1E2F46"/>
          <w:spacing w:val="-3"/>
        </w:rPr>
        <w:t> </w:t>
      </w:r>
      <w:r>
        <w:rPr>
          <w:color w:val="1E2F46"/>
        </w:rPr>
        <w:t>Valerio</w:t>
      </w:r>
      <w:r>
        <w:rPr>
          <w:color w:val="1E2F46"/>
          <w:spacing w:val="-3"/>
        </w:rPr>
        <w:t> </w:t>
      </w:r>
      <w:r>
        <w:rPr>
          <w:color w:val="1E2F46"/>
        </w:rPr>
        <w:t>Catullo,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3"/>
        </w:rPr>
        <w:t> </w:t>
      </w:r>
      <w:r>
        <w:rPr>
          <w:color w:val="1E2F46"/>
        </w:rPr>
        <w:t>poeti</w:t>
      </w:r>
      <w:r>
        <w:rPr>
          <w:color w:val="1E2F46"/>
          <w:spacing w:val="-3"/>
        </w:rPr>
        <w:t> </w:t>
      </w:r>
      <w:r>
        <w:rPr>
          <w:color w:val="1E2F46"/>
        </w:rPr>
        <w:t>latini.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termine trasferimento a Teglio, sistemazione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TRENINO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BERNINA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trasferimento in bus a St. Moritz e visita guidata della famosa cittadina svizzera situata nell’Alta Engadina e sorta nel XIX secolo. St. Moritz è</w:t>
      </w:r>
      <w:r>
        <w:rPr>
          <w:color w:val="1E2F46"/>
          <w:spacing w:val="40"/>
        </w:rPr>
        <w:t> </w:t>
      </w:r>
      <w:r>
        <w:rPr>
          <w:color w:val="1E2F46"/>
        </w:rPr>
        <w:t>una delle località turistiche più famose del mondo, elegante ed esclusiva situata al centro del magnifico paesaggio dei laghi engadinesi. Al termine partenza con il fa-moso</w:t>
      </w:r>
      <w:r>
        <w:rPr>
          <w:color w:val="1E2F46"/>
          <w:spacing w:val="-2"/>
        </w:rPr>
        <w:t> </w:t>
      </w:r>
      <w:r>
        <w:rPr>
          <w:color w:val="1E2F46"/>
        </w:rPr>
        <w:t>Trenino</w:t>
      </w:r>
      <w:r>
        <w:rPr>
          <w:color w:val="1E2F46"/>
          <w:spacing w:val="-2"/>
        </w:rPr>
        <w:t> </w:t>
      </w:r>
      <w:r>
        <w:rPr>
          <w:color w:val="1E2F46"/>
        </w:rPr>
        <w:t>Rosso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Bernina</w:t>
      </w:r>
      <w:r>
        <w:rPr>
          <w:color w:val="1E2F46"/>
          <w:spacing w:val="-2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Tirano.</w:t>
      </w:r>
      <w:r>
        <w:rPr>
          <w:color w:val="1E2F46"/>
          <w:spacing w:val="-2"/>
        </w:rPr>
        <w:t> </w:t>
      </w:r>
      <w:r>
        <w:rPr>
          <w:color w:val="1E2F46"/>
        </w:rPr>
        <w:t>Conosciuto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tutto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mondo,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Trenino</w:t>
      </w:r>
      <w:r>
        <w:rPr>
          <w:color w:val="1E2F46"/>
          <w:spacing w:val="-2"/>
        </w:rPr>
        <w:t> </w:t>
      </w:r>
      <w:r>
        <w:rPr>
          <w:color w:val="1E2F46"/>
        </w:rPr>
        <w:t>Rosso,</w:t>
      </w:r>
      <w:r>
        <w:rPr>
          <w:color w:val="1E2F46"/>
          <w:spacing w:val="-1"/>
        </w:rPr>
        <w:t> </w:t>
      </w:r>
      <w:r>
        <w:rPr>
          <w:color w:val="1E2F46"/>
        </w:rPr>
        <w:t>così</w:t>
      </w:r>
      <w:r>
        <w:rPr>
          <w:color w:val="1E2F46"/>
          <w:spacing w:val="-2"/>
        </w:rPr>
        <w:t> </w:t>
      </w:r>
      <w:r>
        <w:rPr>
          <w:color w:val="1E2F46"/>
        </w:rPr>
        <w:t>soprannominato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colore</w:t>
      </w:r>
      <w:r>
        <w:rPr>
          <w:color w:val="1E2F46"/>
          <w:spacing w:val="-1"/>
        </w:rPr>
        <w:t> </w:t>
      </w:r>
      <w:r>
        <w:rPr>
          <w:color w:val="1E2F46"/>
        </w:rPr>
        <w:t>fiammante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vagoni,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gioiello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appartiene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Ferrovia</w:t>
      </w:r>
      <w:r>
        <w:rPr>
          <w:color w:val="1E2F46"/>
          <w:spacing w:val="-5"/>
        </w:rPr>
        <w:t> </w:t>
      </w:r>
      <w:r>
        <w:rPr>
          <w:color w:val="1E2F46"/>
        </w:rPr>
        <w:t>Retica,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2008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diventato</w:t>
      </w:r>
      <w:r>
        <w:rPr>
          <w:color w:val="1E2F46"/>
          <w:spacing w:val="-5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mondiale</w:t>
      </w:r>
      <w:r>
        <w:rPr>
          <w:color w:val="1E2F46"/>
          <w:spacing w:val="-4"/>
        </w:rPr>
        <w:t> </w:t>
      </w:r>
      <w:r>
        <w:rPr>
          <w:color w:val="1E2F46"/>
        </w:rPr>
        <w:t>Unesco.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effettua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mozzafiato,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inverno</w:t>
      </w:r>
      <w:r>
        <w:rPr>
          <w:color w:val="1E2F46"/>
          <w:spacing w:val="-5"/>
        </w:rPr>
        <w:t> </w:t>
      </w:r>
      <w:r>
        <w:rPr>
          <w:color w:val="1E2F46"/>
        </w:rPr>
        <w:t>sia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estate,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5"/>
        </w:rPr>
        <w:t> </w:t>
      </w:r>
      <w:r>
        <w:rPr>
          <w:color w:val="1E2F46"/>
        </w:rPr>
        <w:t>penden-ze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70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mille</w:t>
      </w:r>
      <w:r>
        <w:rPr>
          <w:color w:val="1E2F46"/>
          <w:spacing w:val="-1"/>
        </w:rPr>
        <w:t> </w:t>
      </w:r>
      <w:r>
        <w:rPr>
          <w:color w:val="1E2F46"/>
        </w:rPr>
        <w:t>(senza</w:t>
      </w:r>
      <w:r>
        <w:rPr>
          <w:color w:val="1E2F46"/>
          <w:spacing w:val="-2"/>
        </w:rPr>
        <w:t> </w:t>
      </w:r>
      <w:r>
        <w:rPr>
          <w:color w:val="1E2F46"/>
        </w:rPr>
        <w:t>cremagliera)</w:t>
      </w:r>
      <w:r>
        <w:rPr>
          <w:color w:val="1E2F46"/>
          <w:spacing w:val="-2"/>
        </w:rPr>
        <w:t> </w:t>
      </w:r>
      <w:r>
        <w:rPr>
          <w:color w:val="1E2F46"/>
        </w:rPr>
        <w:t>sino</w:t>
      </w:r>
      <w:r>
        <w:rPr>
          <w:color w:val="1E2F46"/>
          <w:spacing w:val="-2"/>
        </w:rPr>
        <w:t> </w:t>
      </w:r>
      <w:r>
        <w:rPr>
          <w:color w:val="1E2F46"/>
        </w:rPr>
        <w:t>ad</w:t>
      </w:r>
      <w:r>
        <w:rPr>
          <w:color w:val="1E2F46"/>
          <w:spacing w:val="-2"/>
        </w:rPr>
        <w:t> </w:t>
      </w:r>
      <w:r>
        <w:rPr>
          <w:color w:val="1E2F46"/>
        </w:rPr>
        <w:t>un’altitudine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2253</w:t>
      </w:r>
      <w:r>
        <w:rPr>
          <w:color w:val="1E2F46"/>
          <w:spacing w:val="-1"/>
        </w:rPr>
        <w:t> </w:t>
      </w:r>
      <w:r>
        <w:rPr>
          <w:color w:val="1E2F46"/>
        </w:rPr>
        <w:t>m</w:t>
      </w:r>
      <w:r>
        <w:rPr>
          <w:color w:val="1E2F46"/>
          <w:spacing w:val="-1"/>
        </w:rPr>
        <w:t> </w:t>
      </w:r>
      <w:r>
        <w:rPr>
          <w:color w:val="1E2F46"/>
        </w:rPr>
        <w:t>s.l.m.,</w:t>
      </w:r>
      <w:r>
        <w:rPr>
          <w:color w:val="1E2F46"/>
          <w:spacing w:val="-1"/>
        </w:rPr>
        <w:t> </w:t>
      </w:r>
      <w:r>
        <w:rPr>
          <w:color w:val="1E2F46"/>
        </w:rPr>
        <w:t>cosa</w:t>
      </w:r>
      <w:r>
        <w:rPr>
          <w:color w:val="1E2F46"/>
          <w:spacing w:val="-2"/>
        </w:rPr>
        <w:t> </w:t>
      </w:r>
      <w:r>
        <w:rPr>
          <w:color w:val="1E2F46"/>
        </w:rPr>
        <w:t>unica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Europa.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linee</w:t>
      </w:r>
      <w:r>
        <w:rPr>
          <w:color w:val="1E2F46"/>
          <w:spacing w:val="-1"/>
        </w:rPr>
        <w:t> </w:t>
      </w:r>
      <w:r>
        <w:rPr>
          <w:color w:val="1E2F46"/>
        </w:rPr>
        <w:t>dell’Albula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Bernina</w:t>
      </w:r>
      <w:r>
        <w:rPr>
          <w:color w:val="1E2F46"/>
          <w:spacing w:val="-2"/>
        </w:rPr>
        <w:t> </w:t>
      </w:r>
      <w:r>
        <w:rPr>
          <w:color w:val="1E2F46"/>
        </w:rPr>
        <w:t>sono</w:t>
      </w:r>
      <w:r>
        <w:rPr>
          <w:color w:val="1E2F46"/>
          <w:spacing w:val="-2"/>
        </w:rPr>
        <w:t> </w:t>
      </w:r>
      <w:r>
        <w:rPr>
          <w:color w:val="1E2F46"/>
        </w:rPr>
        <w:t>state</w:t>
      </w:r>
      <w:r>
        <w:rPr>
          <w:color w:val="1E2F46"/>
          <w:spacing w:val="-1"/>
        </w:rPr>
        <w:t> </w:t>
      </w:r>
      <w:r>
        <w:rPr>
          <w:color w:val="1E2F46"/>
        </w:rPr>
        <w:t>inserite</w:t>
      </w:r>
      <w:r>
        <w:rPr>
          <w:color w:val="1E2F46"/>
          <w:spacing w:val="-1"/>
        </w:rPr>
        <w:t> </w:t>
      </w:r>
      <w:r>
        <w:rPr>
          <w:color w:val="1E2F46"/>
        </w:rPr>
        <w:t>nell’elenco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Patrimonio Mondiale dell’UNESCO nel luglio 2008. Arrivo a Tirano, pranzo libero e visita guidata di Tirano. Rientro in hotel, cena 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LIVIGNO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BORMIO</w:t>
      </w:r>
      <w:r>
        <w:rPr>
          <w:b/>
          <w:color w:val="1E2F46"/>
          <w:spacing w:val="29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VOGLIO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FARE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SOLO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BORMIO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HD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GUIDA</w:t>
      </w:r>
    </w:p>
    <w:p>
      <w:pPr>
        <w:pStyle w:val="BodyText"/>
        <w:spacing w:line="235" w:lineRule="auto" w:before="2"/>
        <w:ind w:left="141" w:right="193"/>
      </w:pPr>
      <w:r>
        <w:rPr>
          <w:color w:val="1E2F46"/>
        </w:rPr>
        <w:t>Prima colazione in hotel, incontro con la guida e partenza per Livigno. L’abitato consiste in un lungo serpentone di abitazioni, piccole e caratteristiche. Ovunque,</w:t>
      </w:r>
      <w:r>
        <w:rPr>
          <w:color w:val="1E2F46"/>
          <w:spacing w:val="40"/>
        </w:rPr>
        <w:t> </w:t>
      </w:r>
      <w:r>
        <w:rPr>
          <w:color w:val="1E2F46"/>
        </w:rPr>
        <w:t>ma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concentrazione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paese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trovano</w:t>
      </w:r>
      <w:r>
        <w:rPr>
          <w:color w:val="1E2F46"/>
          <w:spacing w:val="-4"/>
        </w:rPr>
        <w:t> </w:t>
      </w:r>
      <w:r>
        <w:rPr>
          <w:color w:val="1E2F46"/>
        </w:rPr>
        <w:t>negozi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tutti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generi: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dovuto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fatto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Livigno,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essere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rinomata</w:t>
      </w:r>
      <w:r>
        <w:rPr>
          <w:color w:val="1E2F46"/>
          <w:spacing w:val="-4"/>
        </w:rPr>
        <w:t> </w:t>
      </w:r>
      <w:r>
        <w:rPr>
          <w:color w:val="1E2F46"/>
        </w:rPr>
        <w:t>località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turistica</w:t>
      </w:r>
      <w:r>
        <w:rPr>
          <w:color w:val="1E2F46"/>
          <w:spacing w:val="-1"/>
        </w:rPr>
        <w:t> </w:t>
      </w:r>
      <w:r>
        <w:rPr>
          <w:color w:val="1E2F46"/>
        </w:rPr>
        <w:t>meta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sportivi</w:t>
      </w:r>
      <w:r>
        <w:rPr>
          <w:color w:val="1E2F46"/>
          <w:spacing w:val="-1"/>
        </w:rPr>
        <w:t> </w:t>
      </w:r>
      <w:r>
        <w:rPr>
          <w:color w:val="1E2F46"/>
        </w:rPr>
        <w:t>appassionati</w:t>
      </w:r>
      <w:r>
        <w:rPr>
          <w:color w:val="1E2F46"/>
          <w:spacing w:val="-1"/>
        </w:rPr>
        <w:t> </w:t>
      </w:r>
      <w:r>
        <w:rPr>
          <w:color w:val="1E2F46"/>
        </w:rPr>
        <w:t>dello</w:t>
      </w:r>
      <w:r>
        <w:rPr>
          <w:color w:val="1E2F46"/>
          <w:spacing w:val="-1"/>
        </w:rPr>
        <w:t> </w:t>
      </w:r>
      <w:r>
        <w:rPr>
          <w:color w:val="1E2F46"/>
        </w:rPr>
        <w:t>sci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montagna, è anche una</w:t>
      </w:r>
      <w:r>
        <w:rPr>
          <w:color w:val="1E2F46"/>
          <w:spacing w:val="-1"/>
        </w:rPr>
        <w:t> </w:t>
      </w:r>
      <w:r>
        <w:rPr>
          <w:color w:val="1E2F46"/>
        </w:rPr>
        <w:t>zona</w:t>
      </w:r>
      <w:r>
        <w:rPr>
          <w:color w:val="1E2F46"/>
          <w:spacing w:val="-1"/>
        </w:rPr>
        <w:t> </w:t>
      </w:r>
      <w:r>
        <w:rPr>
          <w:color w:val="1E2F46"/>
        </w:rPr>
        <w:t>extra</w:t>
      </w:r>
      <w:r>
        <w:rPr>
          <w:color w:val="1E2F46"/>
          <w:spacing w:val="-1"/>
        </w:rPr>
        <w:t> </w:t>
      </w:r>
      <w:r>
        <w:rPr>
          <w:color w:val="1E2F46"/>
        </w:rPr>
        <w:t>doganale.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Bormio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cittadina: IL centro storico, un viaggio attraverso stemmi nobiliari, fontane antiche e palazzi signorili; la Collegiata dei Santi Gervasio e Protasio, la principale chiesa</w:t>
      </w:r>
      <w:r>
        <w:rPr>
          <w:color w:val="1E2F46"/>
          <w:spacing w:val="40"/>
        </w:rPr>
        <w:t> </w:t>
      </w:r>
      <w:r>
        <w:rPr>
          <w:color w:val="1E2F46"/>
        </w:rPr>
        <w:t>parrocchiale</w:t>
      </w:r>
      <w:r>
        <w:rPr>
          <w:color w:val="1E2F46"/>
          <w:spacing w:val="-4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storia;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Civico,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</w:t>
      </w:r>
      <w:r>
        <w:rPr>
          <w:color w:val="1E2F46"/>
          <w:spacing w:val="-4"/>
        </w:rPr>
        <w:t> </w:t>
      </w:r>
      <w:r>
        <w:rPr>
          <w:color w:val="1E2F46"/>
        </w:rPr>
        <w:t>Simoni,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secoli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tradizioni</w:t>
      </w:r>
      <w:r>
        <w:rPr>
          <w:color w:val="1E2F46"/>
          <w:spacing w:val="-5"/>
        </w:rPr>
        <w:t> </w:t>
      </w:r>
      <w:r>
        <w:rPr>
          <w:color w:val="1E2F46"/>
        </w:rPr>
        <w:t>alpine;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Cantine</w:t>
      </w:r>
      <w:r>
        <w:rPr>
          <w:color w:val="1E2F46"/>
          <w:spacing w:val="-4"/>
        </w:rPr>
        <w:t> </w:t>
      </w:r>
      <w:r>
        <w:rPr>
          <w:color w:val="1E2F46"/>
        </w:rPr>
        <w:t>dell’Amaro</w:t>
      </w:r>
      <w:r>
        <w:rPr>
          <w:color w:val="1E2F46"/>
          <w:spacing w:val="-5"/>
        </w:rPr>
        <w:t> </w:t>
      </w:r>
      <w:r>
        <w:rPr>
          <w:color w:val="1E2F46"/>
        </w:rPr>
        <w:t>Braulio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un’esperien-za enogastronomica unica.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36"/>
      </w:pPr>
      <w:r>
        <w:rPr>
          <w:color w:val="1E2F46"/>
        </w:rPr>
        <w:t>Prima colazione in hotel e partenza per la Verona. In occasione del Natale si trasforma e si veste di luci, suoni e colori. L’ingresso della città, per tradizione, viene</w:t>
      </w:r>
      <w:r>
        <w:rPr>
          <w:color w:val="1E2F46"/>
          <w:spacing w:val="40"/>
        </w:rPr>
        <w:t> </w:t>
      </w:r>
      <w:r>
        <w:rPr>
          <w:color w:val="1E2F46"/>
        </w:rPr>
        <w:t>illuminato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centinaia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</w:t>
      </w:r>
      <w:r>
        <w:rPr>
          <w:color w:val="1E2F46"/>
          <w:spacing w:val="-5"/>
        </w:rPr>
        <w:t> </w:t>
      </w:r>
      <w:r>
        <w:rPr>
          <w:color w:val="1E2F46"/>
        </w:rPr>
        <w:t>(creando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effetto</w:t>
      </w:r>
      <w:r>
        <w:rPr>
          <w:color w:val="1E2F46"/>
          <w:spacing w:val="-5"/>
        </w:rPr>
        <w:t> </w:t>
      </w:r>
      <w:r>
        <w:rPr>
          <w:color w:val="1E2F46"/>
        </w:rPr>
        <w:t>Champs</w:t>
      </w:r>
      <w:r>
        <w:rPr>
          <w:color w:val="1E2F46"/>
          <w:spacing w:val="-5"/>
        </w:rPr>
        <w:t> </w:t>
      </w:r>
      <w:r>
        <w:rPr>
          <w:color w:val="1E2F46"/>
        </w:rPr>
        <w:t>Elysees)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vie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splendida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Bra,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sfondo</w:t>
      </w:r>
      <w:r>
        <w:rPr>
          <w:color w:val="1E2F46"/>
          <w:spacing w:val="-5"/>
        </w:rPr>
        <w:t> </w:t>
      </w:r>
      <w:r>
        <w:rPr>
          <w:color w:val="1E2F46"/>
        </w:rPr>
        <w:t>dell’Arena</w:t>
      </w:r>
      <w:r>
        <w:rPr>
          <w:color w:val="1E2F46"/>
          <w:spacing w:val="-5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l’imponente</w:t>
      </w:r>
      <w:r>
        <w:rPr>
          <w:color w:val="1E2F46"/>
          <w:spacing w:val="-3"/>
        </w:rPr>
        <w:t> </w:t>
      </w:r>
      <w:r>
        <w:rPr>
          <w:color w:val="1E2F46"/>
        </w:rPr>
        <w:t>stella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poggia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piazza,</w:t>
      </w:r>
      <w:r>
        <w:rPr>
          <w:color w:val="1E2F46"/>
          <w:spacing w:val="-3"/>
        </w:rPr>
        <w:t> </w:t>
      </w:r>
      <w:r>
        <w:rPr>
          <w:color w:val="1E2F46"/>
        </w:rPr>
        <w:t>fanno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cornice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vengono</w:t>
      </w:r>
      <w:r>
        <w:rPr>
          <w:color w:val="1E2F46"/>
          <w:spacing w:val="-4"/>
        </w:rPr>
        <w:t> </w:t>
      </w:r>
      <w:r>
        <w:rPr>
          <w:color w:val="1E2F46"/>
        </w:rPr>
        <w:t>realizzati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collaborazione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lo</w:t>
      </w:r>
      <w:r>
        <w:rPr>
          <w:color w:val="1E2F46"/>
          <w:spacing w:val="-4"/>
        </w:rPr>
        <w:t> </w:t>
      </w:r>
      <w:r>
        <w:rPr>
          <w:color w:val="1E2F46"/>
        </w:rPr>
        <w:t>“Christkindlmarkt”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Norimberga.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40"/>
        </w:rPr>
        <w:t> </w:t>
      </w:r>
      <w:r>
        <w:rPr>
          <w:color w:val="1E2F46"/>
        </w:rPr>
        <w:t>si possono trovare i prodotti tipici tradizionali artigianali quali addobbi in vetro, legno e ceramica, tante idee regalo nonché specialità gastronomiche e deliziosi dolci</w:t>
      </w:r>
      <w:r>
        <w:rPr>
          <w:color w:val="1E2F46"/>
          <w:spacing w:val="40"/>
        </w:rPr>
        <w:t> </w:t>
      </w:r>
      <w:r>
        <w:rPr>
          <w:color w:val="1E2F46"/>
        </w:rPr>
        <w:t>natalizi. Pranzo libero. Trasferimento alla stazione e partenza con treno alta velocità per Roma Termini.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5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4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3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3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858" w:right="708" w:firstLine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4" w:firstLine="5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2026-10-02T08:36:19Z</dcterms:created>
  <dcterms:modified xsi:type="dcterms:W3CDTF">2026-10-02T08:36:19Z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