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80" w:lineRule="auto" w:before="500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A BUDAPEST</w:t>
      </w:r>
    </w:p>
    <w:p>
      <w:pPr>
        <w:spacing w:line="642" w:lineRule="exact" w:before="0"/>
        <w:ind w:left="901" w:right="770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16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4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865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7696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"/>
                            <a:ext cx="7559992" cy="820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2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6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27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1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1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1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39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5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15pt;width:595.3pt;height:841.9pt;mso-position-horizontal-relative:page;mso-position-vertical-relative:page;z-index:-15798784" id="docshapegroup1" coordorigin="0,0" coordsize="11906,16838">
                <v:shape style="position:absolute;left:0;top:0;width:11906;height:129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195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pacing w:val="-4"/>
          <w:sz w:val="20"/>
        </w:rPr>
        <w:t>Treno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veloce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Roma/Padova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A/R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in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carrozze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di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2°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classe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z w:val="20"/>
        </w:rPr>
        <w:t>Bus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G.T.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per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tutti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trasferimenti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le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escursioni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in</w:t>
      </w:r>
      <w:r>
        <w:rPr>
          <w:color w:val="FFFFFF"/>
          <w:spacing w:val="-9"/>
          <w:sz w:val="20"/>
        </w:rPr>
        <w:t> </w:t>
      </w:r>
      <w:r>
        <w:rPr>
          <w:color w:val="FFFFFF"/>
          <w:spacing w:val="-2"/>
          <w:sz w:val="20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z w:val="20"/>
        </w:rPr>
        <w:t>Sistemazione</w:t>
      </w:r>
      <w:r>
        <w:rPr>
          <w:color w:val="FFFFFF"/>
          <w:spacing w:val="-5"/>
          <w:sz w:val="20"/>
        </w:rPr>
        <w:t> </w:t>
      </w:r>
      <w:r>
        <w:rPr>
          <w:color w:val="FFFFFF"/>
          <w:sz w:val="20"/>
        </w:rPr>
        <w:t>presso</w:t>
      </w:r>
      <w:r>
        <w:rPr>
          <w:color w:val="FFFFFF"/>
          <w:spacing w:val="-6"/>
          <w:sz w:val="20"/>
        </w:rPr>
        <w:t> </w:t>
      </w:r>
      <w:r>
        <w:rPr>
          <w:color w:val="FFFFFF"/>
          <w:sz w:val="20"/>
        </w:rPr>
        <w:t>Hotel</w:t>
      </w:r>
      <w:r>
        <w:rPr>
          <w:color w:val="FFFFFF"/>
          <w:spacing w:val="-5"/>
          <w:sz w:val="20"/>
        </w:rPr>
        <w:t> </w:t>
      </w:r>
      <w:r>
        <w:rPr>
          <w:color w:val="FFFFFF"/>
          <w:sz w:val="20"/>
        </w:rPr>
        <w:t>M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2"/>
          <w:sz w:val="20"/>
        </w:rPr>
        <w:t>Lubiana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z w:val="20"/>
        </w:rPr>
        <w:t>Hotel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Mercure</w:t>
      </w:r>
      <w:r>
        <w:rPr>
          <w:color w:val="FFFFFF"/>
          <w:spacing w:val="-5"/>
          <w:sz w:val="20"/>
        </w:rPr>
        <w:t> </w:t>
      </w:r>
      <w:r>
        <w:rPr>
          <w:color w:val="FFFFFF"/>
          <w:sz w:val="20"/>
        </w:rPr>
        <w:t>Castel</w:t>
      </w:r>
      <w:r>
        <w:rPr>
          <w:color w:val="FFFFFF"/>
          <w:spacing w:val="-6"/>
          <w:sz w:val="20"/>
        </w:rPr>
        <w:t> </w:t>
      </w:r>
      <w:r>
        <w:rPr>
          <w:color w:val="FFFFFF"/>
          <w:sz w:val="20"/>
        </w:rPr>
        <w:t>Hill</w:t>
      </w:r>
      <w:r>
        <w:rPr>
          <w:color w:val="FFFFFF"/>
          <w:spacing w:val="-6"/>
          <w:sz w:val="20"/>
        </w:rPr>
        <w:t> </w:t>
      </w:r>
      <w:r>
        <w:rPr>
          <w:color w:val="FFFFFF"/>
          <w:spacing w:val="-2"/>
          <w:sz w:val="20"/>
        </w:rPr>
        <w:t>Budapest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z w:val="20"/>
        </w:rPr>
        <w:t>Hotel</w:t>
      </w:r>
      <w:r>
        <w:rPr>
          <w:color w:val="FFFFFF"/>
          <w:spacing w:val="-3"/>
          <w:sz w:val="20"/>
        </w:rPr>
        <w:t> </w:t>
      </w:r>
      <w:r>
        <w:rPr>
          <w:color w:val="FFFFFF"/>
          <w:sz w:val="20"/>
        </w:rPr>
        <w:t>Arena</w:t>
      </w:r>
      <w:r>
        <w:rPr>
          <w:color w:val="FFFFFF"/>
          <w:spacing w:val="-3"/>
          <w:sz w:val="20"/>
        </w:rPr>
        <w:t> </w:t>
      </w:r>
      <w:r>
        <w:rPr>
          <w:color w:val="FFFFFF"/>
          <w:sz w:val="20"/>
        </w:rPr>
        <w:t>a</w:t>
      </w:r>
      <w:r>
        <w:rPr>
          <w:color w:val="FFFFFF"/>
          <w:spacing w:val="-3"/>
          <w:sz w:val="20"/>
        </w:rPr>
        <w:t> </w:t>
      </w:r>
      <w:r>
        <w:rPr>
          <w:color w:val="FFFFFF"/>
          <w:spacing w:val="-2"/>
          <w:sz w:val="20"/>
        </w:rPr>
        <w:t>Maribor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z w:val="20"/>
        </w:rPr>
        <w:t>Visite</w:t>
      </w:r>
      <w:r>
        <w:rPr>
          <w:color w:val="FFFFFF"/>
          <w:spacing w:val="-3"/>
          <w:sz w:val="20"/>
        </w:rPr>
        <w:t> </w:t>
      </w:r>
      <w:r>
        <w:rPr>
          <w:color w:val="FFFFFF"/>
          <w:sz w:val="20"/>
        </w:rPr>
        <w:t>guidate</w:t>
      </w:r>
      <w:r>
        <w:rPr>
          <w:color w:val="FFFFFF"/>
          <w:spacing w:val="-3"/>
          <w:sz w:val="20"/>
        </w:rPr>
        <w:t> </w:t>
      </w:r>
      <w:r>
        <w:rPr>
          <w:color w:val="FFFFFF"/>
          <w:sz w:val="20"/>
        </w:rPr>
        <w:t>come</w:t>
      </w:r>
      <w:r>
        <w:rPr>
          <w:color w:val="FFFFFF"/>
          <w:spacing w:val="-2"/>
          <w:sz w:val="20"/>
        </w:rPr>
        <w:t> </w:t>
      </w:r>
      <w:r>
        <w:rPr>
          <w:color w:val="FFFFFF"/>
          <w:sz w:val="20"/>
        </w:rPr>
        <w:t>da</w:t>
      </w:r>
      <w:r>
        <w:rPr>
          <w:color w:val="FFFFFF"/>
          <w:spacing w:val="-3"/>
          <w:sz w:val="20"/>
        </w:rPr>
        <w:t> </w:t>
      </w:r>
      <w:r>
        <w:rPr>
          <w:color w:val="FFFFFF"/>
          <w:spacing w:val="-2"/>
          <w:sz w:val="20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z w:val="20"/>
        </w:rPr>
        <w:t>Ingresso</w:t>
      </w:r>
      <w:r>
        <w:rPr>
          <w:color w:val="FFFFFF"/>
          <w:spacing w:val="-6"/>
          <w:sz w:val="20"/>
        </w:rPr>
        <w:t> </w:t>
      </w:r>
      <w:r>
        <w:rPr>
          <w:color w:val="FFFFFF"/>
          <w:sz w:val="20"/>
        </w:rPr>
        <w:t>al</w:t>
      </w:r>
      <w:r>
        <w:rPr>
          <w:color w:val="FFFFFF"/>
          <w:spacing w:val="-5"/>
          <w:sz w:val="20"/>
        </w:rPr>
        <w:t> </w:t>
      </w:r>
      <w:r>
        <w:rPr>
          <w:color w:val="FFFFFF"/>
          <w:sz w:val="20"/>
        </w:rPr>
        <w:t>Castello</w:t>
      </w:r>
      <w:r>
        <w:rPr>
          <w:color w:val="FFFFFF"/>
          <w:spacing w:val="-6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2"/>
          <w:sz w:val="20"/>
        </w:rPr>
        <w:t>Festetics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z w:val="20"/>
        </w:rPr>
        <w:t>Partecipazione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alle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manifestazioni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dei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2"/>
          <w:sz w:val="20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00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pacing w:val="-2"/>
          <w:sz w:val="20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22" w:lineRule="exact" w:before="0" w:after="0"/>
        <w:ind w:left="464" w:right="0" w:hanging="169"/>
        <w:jc w:val="left"/>
        <w:rPr>
          <w:sz w:val="20"/>
        </w:rPr>
      </w:pPr>
      <w:r>
        <w:rPr>
          <w:color w:val="FFFFFF"/>
          <w:sz w:val="20"/>
        </w:rPr>
        <w:t>Assicurazione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medico-</w:t>
      </w:r>
      <w:r>
        <w:rPr>
          <w:color w:val="FFFFFF"/>
          <w:spacing w:val="-2"/>
          <w:sz w:val="20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195" w:lineRule="exact" w:before="0" w:after="0"/>
        <w:ind w:left="399" w:right="0" w:hanging="169"/>
        <w:jc w:val="left"/>
        <w:rPr>
          <w:sz w:val="20"/>
        </w:rPr>
      </w:pPr>
      <w:r>
        <w:rPr>
          <w:color w:val="FFFFFF"/>
          <w:spacing w:val="-4"/>
          <w:sz w:val="20"/>
        </w:rPr>
        <w:t>Eventuale</w:t>
      </w:r>
      <w:r>
        <w:rPr>
          <w:color w:val="FFFFFF"/>
          <w:spacing w:val="-9"/>
          <w:sz w:val="20"/>
        </w:rPr>
        <w:t> </w:t>
      </w:r>
      <w:r>
        <w:rPr>
          <w:color w:val="FFFFFF"/>
          <w:spacing w:val="-4"/>
          <w:sz w:val="20"/>
        </w:rPr>
        <w:t>tassa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di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soggiorno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00" w:lineRule="exact" w:before="0" w:after="0"/>
        <w:ind w:left="399" w:right="0" w:hanging="169"/>
        <w:jc w:val="left"/>
        <w:rPr>
          <w:sz w:val="20"/>
        </w:rPr>
      </w:pPr>
      <w:r>
        <w:rPr>
          <w:color w:val="FFFFFF"/>
          <w:sz w:val="20"/>
        </w:rPr>
        <w:t>Bevande</w:t>
      </w:r>
      <w:r>
        <w:rPr>
          <w:color w:val="FFFFFF"/>
          <w:spacing w:val="-3"/>
          <w:sz w:val="20"/>
        </w:rPr>
        <w:t> </w:t>
      </w:r>
      <w:r>
        <w:rPr>
          <w:color w:val="FFFFFF"/>
          <w:sz w:val="20"/>
        </w:rPr>
        <w:t>ai</w:t>
      </w:r>
      <w:r>
        <w:rPr>
          <w:color w:val="FFFFFF"/>
          <w:spacing w:val="-3"/>
          <w:sz w:val="20"/>
        </w:rPr>
        <w:t> </w:t>
      </w:r>
      <w:r>
        <w:rPr>
          <w:color w:val="FFFFFF"/>
          <w:spacing w:val="-2"/>
          <w:sz w:val="20"/>
        </w:rPr>
        <w:t>pasti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00" w:lineRule="exact" w:before="0" w:after="0"/>
        <w:ind w:left="399" w:right="0" w:hanging="169"/>
        <w:jc w:val="left"/>
        <w:rPr>
          <w:sz w:val="20"/>
        </w:rPr>
      </w:pPr>
      <w:r>
        <w:rPr>
          <w:color w:val="FFFFFF"/>
          <w:spacing w:val="-2"/>
          <w:sz w:val="20"/>
        </w:rPr>
        <w:t>Ingressi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00" w:lineRule="exact" w:before="0" w:after="0"/>
        <w:ind w:left="399" w:right="0" w:hanging="169"/>
        <w:jc w:val="left"/>
        <w:rPr>
          <w:sz w:val="20"/>
        </w:rPr>
      </w:pPr>
      <w:r>
        <w:rPr>
          <w:color w:val="FFFFFF"/>
          <w:spacing w:val="-2"/>
          <w:sz w:val="20"/>
        </w:rPr>
        <w:t>Mance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00" w:lineRule="exact" w:before="0" w:after="0"/>
        <w:ind w:left="399" w:right="0" w:hanging="169"/>
        <w:jc w:val="left"/>
        <w:rPr>
          <w:sz w:val="20"/>
        </w:rPr>
      </w:pPr>
      <w:r>
        <w:rPr>
          <w:color w:val="FFFFFF"/>
          <w:spacing w:val="-2"/>
          <w:sz w:val="20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00" w:lineRule="exact" w:before="0" w:after="0"/>
        <w:ind w:left="399" w:right="0" w:hanging="169"/>
        <w:jc w:val="left"/>
        <w:rPr>
          <w:sz w:val="20"/>
        </w:rPr>
      </w:pPr>
      <w:r>
        <w:rPr>
          <w:color w:val="FFFFFF"/>
          <w:spacing w:val="-2"/>
          <w:sz w:val="20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00" w:lineRule="exact" w:before="0" w:after="0"/>
        <w:ind w:left="399" w:right="0" w:hanging="169"/>
        <w:jc w:val="left"/>
        <w:rPr>
          <w:sz w:val="20"/>
        </w:rPr>
      </w:pPr>
      <w:r>
        <w:rPr>
          <w:color w:val="FFFFFF"/>
          <w:sz w:val="20"/>
        </w:rPr>
        <w:t>Assicurazione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annullamento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facoltativa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Euro</w:t>
      </w:r>
      <w:r>
        <w:rPr>
          <w:color w:val="FFFFFF"/>
          <w:spacing w:val="-11"/>
          <w:sz w:val="20"/>
        </w:rPr>
        <w:t> </w:t>
      </w:r>
      <w:r>
        <w:rPr>
          <w:color w:val="FFFFFF"/>
          <w:spacing w:val="-2"/>
          <w:sz w:val="20"/>
        </w:rPr>
        <w:t>35,00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196" w:lineRule="auto" w:before="12" w:after="0"/>
        <w:ind w:left="400" w:right="182" w:hanging="170"/>
        <w:jc w:val="left"/>
        <w:rPr>
          <w:sz w:val="20"/>
        </w:rPr>
      </w:pPr>
      <w:r>
        <w:rPr>
          <w:color w:val="FFFFFF"/>
          <w:sz w:val="20"/>
        </w:rPr>
        <w:t>Tutto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quanto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non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espressamente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indicato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alla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voce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“la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quota </w:t>
      </w:r>
      <w:r>
        <w:rPr>
          <w:color w:val="FFFFFF"/>
          <w:spacing w:val="-2"/>
          <w:sz w:val="20"/>
        </w:rPr>
        <w:t>comprende”</w:t>
      </w:r>
    </w:p>
    <w:p>
      <w:pPr>
        <w:pStyle w:val="ListParagraph"/>
        <w:spacing w:after="0" w:line="196" w:lineRule="auto"/>
        <w:jc w:val="left"/>
        <w:rPr>
          <w:sz w:val="20"/>
        </w:rPr>
        <w:sectPr>
          <w:type w:val="continuous"/>
          <w:pgSz w:w="11910" w:h="16840"/>
          <w:pgMar w:top="1920" w:bottom="280" w:left="425" w:right="566"/>
          <w:cols w:num="2" w:equalWidth="0">
            <w:col w:w="5371" w:space="40"/>
            <w:col w:w="5508"/>
          </w:cols>
        </w:sectPr>
      </w:pPr>
    </w:p>
    <w:p>
      <w:pPr>
        <w:pStyle w:val="BodyText"/>
        <w:spacing w:before="7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6"/>
        </w:rPr>
        <w:t> </w:t>
      </w:r>
      <w:r>
        <w:rPr>
          <w:color w:val="94E000"/>
        </w:rPr>
        <w:t>DI</w:t>
      </w:r>
      <w:r>
        <w:rPr>
          <w:color w:val="94E000"/>
          <w:spacing w:val="7"/>
        </w:rPr>
        <w:t> </w:t>
      </w:r>
      <w:r>
        <w:rPr>
          <w:color w:val="94E000"/>
        </w:rPr>
        <w:t>NATALE</w:t>
      </w:r>
      <w:r>
        <w:rPr>
          <w:color w:val="94E000"/>
          <w:spacing w:val="7"/>
        </w:rPr>
        <w:t> </w:t>
      </w:r>
      <w:r>
        <w:rPr>
          <w:color w:val="94E000"/>
        </w:rPr>
        <w:t>A</w:t>
      </w:r>
      <w:r>
        <w:rPr>
          <w:color w:val="94E000"/>
          <w:spacing w:val="6"/>
        </w:rPr>
        <w:t> </w:t>
      </w:r>
      <w:r>
        <w:rPr>
          <w:color w:val="94E000"/>
        </w:rPr>
        <w:t>BUDAPEST</w:t>
      </w:r>
      <w:r>
        <w:rPr>
          <w:color w:val="94E000"/>
          <w:spacing w:val="2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2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€190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€240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LUBIANA</w:t>
      </w:r>
    </w:p>
    <w:p>
      <w:pPr>
        <w:pStyle w:val="BodyText"/>
        <w:spacing w:line="235" w:lineRule="auto" w:before="1"/>
        <w:ind w:left="141" w:right="214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ferroviaria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Termini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treno</w:t>
      </w:r>
      <w:r>
        <w:rPr>
          <w:color w:val="1E2F46"/>
          <w:spacing w:val="-5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alta</w:t>
      </w:r>
      <w:r>
        <w:rPr>
          <w:color w:val="1E2F46"/>
          <w:spacing w:val="-5"/>
        </w:rPr>
        <w:t> </w:t>
      </w:r>
      <w:r>
        <w:rPr>
          <w:color w:val="1E2F46"/>
        </w:rPr>
        <w:t>velocità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All’arrivo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GT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per Lubiana. Pranzo libero e tempo a disposizione per una piacevole passeggiata nel centro storico e per visitare i caratteristici Mercatini di Natale, tra bancarelle</w:t>
      </w:r>
      <w:r>
        <w:rPr>
          <w:color w:val="1E2F46"/>
          <w:spacing w:val="40"/>
        </w:rPr>
        <w:t> </w:t>
      </w:r>
      <w:r>
        <w:rPr>
          <w:color w:val="1E2F46"/>
        </w:rPr>
        <w:t>di artigianato, specialità gastronomiche e suggestive luminarie, vivendo l’atmosfera natalizia della capitale slovena in totale libertà. Trasferimento in hotel, cena 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BALATON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BUDAPEST</w:t>
      </w:r>
    </w:p>
    <w:p>
      <w:pPr>
        <w:pStyle w:val="BodyText"/>
        <w:spacing w:line="235" w:lineRule="auto" w:before="2"/>
        <w:ind w:left="141" w:right="1"/>
      </w:pPr>
      <w:r>
        <w:rPr>
          <w:color w:val="1E2F46"/>
        </w:rPr>
        <w:t>Prima colazione in hotel e partenza per Budapest. Sosta sul lago di Balaton, incontro con la guida e visita di Keszthely, agglomerato più grande ed antico del lago ed</w:t>
      </w:r>
      <w:r>
        <w:rPr>
          <w:color w:val="1E2F46"/>
          <w:spacing w:val="40"/>
        </w:rPr>
        <w:t> </w:t>
      </w:r>
      <w:r>
        <w:rPr>
          <w:color w:val="1E2F46"/>
        </w:rPr>
        <w:t>importante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commerciale</w:t>
      </w:r>
      <w:r>
        <w:rPr>
          <w:color w:val="1E2F46"/>
          <w:spacing w:val="-4"/>
        </w:rPr>
        <w:t> </w:t>
      </w:r>
      <w:r>
        <w:rPr>
          <w:color w:val="1E2F46"/>
        </w:rPr>
        <w:t>già</w:t>
      </w:r>
      <w:r>
        <w:rPr>
          <w:color w:val="1E2F46"/>
          <w:spacing w:val="-5"/>
        </w:rPr>
        <w:t> </w:t>
      </w:r>
      <w:r>
        <w:rPr>
          <w:color w:val="1E2F46"/>
        </w:rPr>
        <w:t>ai</w:t>
      </w:r>
      <w:r>
        <w:rPr>
          <w:color w:val="1E2F46"/>
          <w:spacing w:val="-5"/>
        </w:rPr>
        <w:t> </w:t>
      </w:r>
      <w:r>
        <w:rPr>
          <w:color w:val="1E2F46"/>
        </w:rPr>
        <w:t>tempi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romani.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Festetics,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belli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paese.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40"/>
        </w:rPr>
        <w:t> </w:t>
      </w:r>
      <w:r>
        <w:rPr>
          <w:color w:val="1E2F46"/>
        </w:rPr>
        <w:t>e per curiosare tra le bancarelle dei mercatini. Proseguimento per Budapest, sistemazione nelle camere riservate, cena e pernottamento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BUDAPEST</w:t>
      </w:r>
    </w:p>
    <w:p>
      <w:pPr>
        <w:pStyle w:val="BodyText"/>
        <w:spacing w:line="235" w:lineRule="auto" w:before="2"/>
        <w:ind w:left="141" w:right="196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quartiere di</w:t>
      </w:r>
      <w:r>
        <w:rPr>
          <w:color w:val="1E2F46"/>
          <w:spacing w:val="-1"/>
        </w:rPr>
        <w:t> </w:t>
      </w:r>
      <w:r>
        <w:rPr>
          <w:color w:val="1E2F46"/>
        </w:rPr>
        <w:t>Pest.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potranno</w:t>
      </w:r>
      <w:r>
        <w:rPr>
          <w:color w:val="1E2F46"/>
          <w:spacing w:val="-1"/>
        </w:rPr>
        <w:t> </w:t>
      </w:r>
      <w:r>
        <w:rPr>
          <w:color w:val="1E2F46"/>
        </w:rPr>
        <w:t>ammirare la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1"/>
        </w:rPr>
        <w:t> </w:t>
      </w:r>
      <w:r>
        <w:rPr>
          <w:color w:val="1E2F46"/>
        </w:rPr>
        <w:t>Roosevelt, Viale Andrassy, Piazza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Eroi, il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40"/>
        </w:rPr>
        <w:t> </w:t>
      </w:r>
      <w:r>
        <w:rPr>
          <w:color w:val="1E2F46"/>
        </w:rPr>
        <w:t>Vajdahunyad,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parco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Varosliget,</w:t>
      </w:r>
      <w:r>
        <w:rPr>
          <w:color w:val="1E2F46"/>
          <w:spacing w:val="-1"/>
        </w:rPr>
        <w:t> </w:t>
      </w:r>
      <w:r>
        <w:rPr>
          <w:color w:val="1E2F46"/>
        </w:rPr>
        <w:t>formato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laghetto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giardini,</w:t>
      </w:r>
      <w:r>
        <w:rPr>
          <w:color w:val="1E2F46"/>
          <w:spacing w:val="-1"/>
        </w:rPr>
        <w:t> </w:t>
      </w:r>
      <w:r>
        <w:rPr>
          <w:color w:val="1E2F46"/>
        </w:rPr>
        <w:t>l’esterno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Basilica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Santo</w:t>
      </w:r>
      <w:r>
        <w:rPr>
          <w:color w:val="1E2F46"/>
          <w:spacing w:val="-2"/>
        </w:rPr>
        <w:t> </w:t>
      </w:r>
      <w:r>
        <w:rPr>
          <w:color w:val="1E2F46"/>
        </w:rPr>
        <w:t>Stefano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l’esterno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neo-gotico</w:t>
      </w:r>
      <w:r>
        <w:rPr>
          <w:color w:val="1E2F46"/>
          <w:spacing w:val="-2"/>
        </w:rPr>
        <w:t> </w:t>
      </w:r>
      <w:r>
        <w:rPr>
          <w:color w:val="1E2F46"/>
        </w:rPr>
        <w:t>Palazzo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Parlamento,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40"/>
        </w:rPr>
        <w:t> </w:t>
      </w:r>
      <w:r>
        <w:rPr>
          <w:color w:val="1E2F46"/>
        </w:rPr>
        <w:t>Ponte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Catene,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migliori</w:t>
      </w:r>
      <w:r>
        <w:rPr>
          <w:color w:val="1E2F46"/>
          <w:spacing w:val="-4"/>
        </w:rPr>
        <w:t> </w:t>
      </w:r>
      <w:r>
        <w:rPr>
          <w:color w:val="1E2F46"/>
        </w:rPr>
        <w:t>punti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osservazione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Danubio.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visiterà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Cittadella</w:t>
      </w:r>
      <w:r>
        <w:rPr>
          <w:color w:val="1E2F46"/>
          <w:spacing w:val="-4"/>
        </w:rPr>
        <w:t> </w:t>
      </w:r>
      <w:r>
        <w:rPr>
          <w:color w:val="1E2F46"/>
        </w:rPr>
        <w:t>costruita</w:t>
      </w:r>
      <w:r>
        <w:rPr>
          <w:color w:val="1E2F46"/>
          <w:spacing w:val="-4"/>
        </w:rPr>
        <w:t> </w:t>
      </w:r>
      <w:r>
        <w:rPr>
          <w:color w:val="1E2F46"/>
        </w:rPr>
        <w:t>dagli</w:t>
      </w:r>
      <w:r>
        <w:rPr>
          <w:color w:val="1E2F46"/>
          <w:spacing w:val="-4"/>
        </w:rPr>
        <w:t> </w:t>
      </w:r>
      <w:r>
        <w:rPr>
          <w:color w:val="1E2F46"/>
        </w:rPr>
        <w:t>Austriaci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1851,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cammino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ronda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gode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splendida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3"/>
        </w:rPr>
        <w:t> </w:t>
      </w:r>
      <w:r>
        <w:rPr>
          <w:color w:val="1E2F46"/>
        </w:rPr>
        <w:t>Danubio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3"/>
        </w:rPr>
        <w:t> </w:t>
      </w:r>
      <w:r>
        <w:rPr>
          <w:color w:val="1E2F46"/>
        </w:rPr>
        <w:t>città;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Fortezza,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Chiesa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Mattia</w:t>
      </w:r>
      <w:r>
        <w:rPr>
          <w:color w:val="1E2F46"/>
          <w:spacing w:val="-3"/>
        </w:rPr>
        <w:t> </w:t>
      </w:r>
      <w:r>
        <w:rPr>
          <w:color w:val="1E2F46"/>
        </w:rPr>
        <w:t>(non</w:t>
      </w:r>
      <w:r>
        <w:rPr>
          <w:color w:val="1E2F46"/>
          <w:spacing w:val="-3"/>
        </w:rPr>
        <w:t> </w:t>
      </w:r>
      <w:r>
        <w:rPr>
          <w:color w:val="1E2F46"/>
        </w:rPr>
        <w:t>visitabile</w:t>
      </w:r>
      <w:r>
        <w:rPr>
          <w:color w:val="1E2F46"/>
          <w:spacing w:val="-2"/>
        </w:rPr>
        <w:t> </w:t>
      </w:r>
      <w:r>
        <w:rPr>
          <w:color w:val="1E2F46"/>
        </w:rPr>
        <w:t>all’interno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sabato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domenica</w:t>
      </w:r>
      <w:r>
        <w:rPr>
          <w:color w:val="1E2F46"/>
          <w:spacing w:val="40"/>
        </w:rPr>
        <w:t> </w:t>
      </w:r>
      <w:r>
        <w:rPr>
          <w:color w:val="1E2F46"/>
        </w:rPr>
        <w:t>e durante particolari</w:t>
      </w:r>
      <w:r>
        <w:rPr>
          <w:color w:val="1E2F46"/>
          <w:spacing w:val="-1"/>
        </w:rPr>
        <w:t> </w:t>
      </w:r>
      <w:r>
        <w:rPr>
          <w:color w:val="1E2F46"/>
        </w:rPr>
        <w:t>funzioni), il</w:t>
      </w:r>
      <w:r>
        <w:rPr>
          <w:color w:val="1E2F46"/>
          <w:spacing w:val="-1"/>
        </w:rPr>
        <w:t> </w:t>
      </w:r>
      <w:r>
        <w:rPr>
          <w:color w:val="1E2F46"/>
        </w:rPr>
        <w:t>panoramico</w:t>
      </w:r>
      <w:r>
        <w:rPr>
          <w:color w:val="1E2F46"/>
          <w:spacing w:val="-1"/>
        </w:rPr>
        <w:t> </w:t>
      </w:r>
      <w:r>
        <w:rPr>
          <w:color w:val="1E2F46"/>
        </w:rPr>
        <w:t>Bastione dei</w:t>
      </w:r>
      <w:r>
        <w:rPr>
          <w:color w:val="1E2F46"/>
          <w:spacing w:val="-1"/>
        </w:rPr>
        <w:t> </w:t>
      </w:r>
      <w:r>
        <w:rPr>
          <w:color w:val="1E2F46"/>
        </w:rPr>
        <w:t>Pescatori, il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Reale di</w:t>
      </w:r>
      <w:r>
        <w:rPr>
          <w:color w:val="1E2F46"/>
          <w:spacing w:val="-1"/>
        </w:rPr>
        <w:t> </w:t>
      </w:r>
      <w:r>
        <w:rPr>
          <w:color w:val="1E2F46"/>
        </w:rPr>
        <w:t>cui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potrà</w:t>
      </w:r>
      <w:r>
        <w:rPr>
          <w:color w:val="1E2F46"/>
          <w:spacing w:val="-1"/>
        </w:rPr>
        <w:t> </w:t>
      </w:r>
      <w:r>
        <w:rPr>
          <w:color w:val="1E2F46"/>
        </w:rPr>
        <w:t>ammirare solo</w:t>
      </w:r>
      <w:r>
        <w:rPr>
          <w:color w:val="1E2F46"/>
          <w:spacing w:val="-1"/>
        </w:rPr>
        <w:t> </w:t>
      </w:r>
      <w:r>
        <w:rPr>
          <w:color w:val="1E2F46"/>
        </w:rPr>
        <w:t>gli</w:t>
      </w:r>
      <w:r>
        <w:rPr>
          <w:color w:val="1E2F46"/>
          <w:spacing w:val="-1"/>
        </w:rPr>
        <w:t> </w:t>
      </w:r>
      <w:r>
        <w:rPr>
          <w:color w:val="1E2F46"/>
        </w:rPr>
        <w:t>esterni.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termine si</w:t>
      </w:r>
      <w:r>
        <w:rPr>
          <w:color w:val="1E2F46"/>
          <w:spacing w:val="-1"/>
        </w:rPr>
        <w:t> </w:t>
      </w:r>
      <w:r>
        <w:rPr>
          <w:color w:val="1E2F46"/>
        </w:rPr>
        <w:t>potrà</w:t>
      </w:r>
      <w:r>
        <w:rPr>
          <w:color w:val="1E2F46"/>
          <w:spacing w:val="-1"/>
        </w:rPr>
        <w:t> </w:t>
      </w:r>
      <w:r>
        <w:rPr>
          <w:color w:val="1E2F46"/>
        </w:rPr>
        <w:t>vivere la</w:t>
      </w:r>
      <w:r>
        <w:rPr>
          <w:color w:val="1E2F46"/>
          <w:spacing w:val="-1"/>
        </w:rPr>
        <w:t> </w:t>
      </w:r>
      <w:r>
        <w:rPr>
          <w:color w:val="1E2F46"/>
        </w:rPr>
        <w:t>magia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</w:p>
    <w:p>
      <w:pPr>
        <w:pStyle w:val="BodyText"/>
        <w:spacing w:line="235" w:lineRule="auto" w:before="3"/>
        <w:ind w:left="141" w:right="66"/>
      </w:pPr>
      <w:r>
        <w:rPr>
          <w:color w:val="1E2F46"/>
        </w:rPr>
        <w:t>Natale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Piazza</w:t>
      </w:r>
      <w:r>
        <w:rPr>
          <w:color w:val="1E2F46"/>
          <w:spacing w:val="-6"/>
        </w:rPr>
        <w:t> </w:t>
      </w:r>
      <w:r>
        <w:rPr>
          <w:color w:val="1E2F46"/>
        </w:rPr>
        <w:t>Vörösmarty</w:t>
      </w:r>
      <w:r>
        <w:rPr>
          <w:color w:val="1E2F46"/>
          <w:spacing w:val="-5"/>
        </w:rPr>
        <w:t> </w:t>
      </w:r>
      <w:r>
        <w:rPr>
          <w:color w:val="1E2F46"/>
        </w:rPr>
        <w:t>dove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trova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mercatino</w:t>
      </w:r>
      <w:r>
        <w:rPr>
          <w:color w:val="1E2F46"/>
          <w:spacing w:val="-6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famoso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città,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numerose</w:t>
      </w:r>
      <w:r>
        <w:rPr>
          <w:color w:val="1E2F46"/>
          <w:spacing w:val="-5"/>
        </w:rPr>
        <w:t> </w:t>
      </w:r>
      <w:r>
        <w:rPr>
          <w:color w:val="1E2F46"/>
        </w:rPr>
        <w:t>casette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legno</w:t>
      </w:r>
      <w:r>
        <w:rPr>
          <w:color w:val="1E2F46"/>
          <w:spacing w:val="-6"/>
        </w:rPr>
        <w:t> </w:t>
      </w:r>
      <w:r>
        <w:rPr>
          <w:color w:val="1E2F46"/>
        </w:rPr>
        <w:t>dedicate</w:t>
      </w:r>
      <w:r>
        <w:rPr>
          <w:color w:val="1E2F46"/>
          <w:spacing w:val="-5"/>
        </w:rPr>
        <w:t> </w:t>
      </w:r>
      <w:r>
        <w:rPr>
          <w:color w:val="1E2F46"/>
        </w:rPr>
        <w:t>all’artigianato</w:t>
      </w:r>
      <w:r>
        <w:rPr>
          <w:color w:val="1E2F46"/>
          <w:spacing w:val="-6"/>
        </w:rPr>
        <w:t> </w:t>
      </w:r>
      <w:r>
        <w:rPr>
          <w:color w:val="1E2F46"/>
        </w:rPr>
        <w:t>ungherese,</w:t>
      </w:r>
      <w:r>
        <w:rPr>
          <w:color w:val="1E2F46"/>
          <w:spacing w:val="-5"/>
        </w:rPr>
        <w:t> </w:t>
      </w:r>
      <w:r>
        <w:rPr>
          <w:color w:val="1E2F46"/>
        </w:rPr>
        <w:t>prodotti</w:t>
      </w:r>
      <w:r>
        <w:rPr>
          <w:color w:val="1E2F46"/>
          <w:spacing w:val="-5"/>
        </w:rPr>
        <w:t> </w:t>
      </w:r>
      <w:r>
        <w:rPr>
          <w:color w:val="1E2F46"/>
        </w:rPr>
        <w:t>tipici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specialità</w:t>
      </w:r>
      <w:r>
        <w:rPr>
          <w:color w:val="1E2F46"/>
          <w:spacing w:val="-2"/>
        </w:rPr>
        <w:t> </w:t>
      </w:r>
      <w:r>
        <w:rPr>
          <w:color w:val="1E2F46"/>
        </w:rPr>
        <w:t>gastronomiche.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dieci</w:t>
      </w:r>
      <w:r>
        <w:rPr>
          <w:color w:val="1E2F46"/>
          <w:spacing w:val="-2"/>
        </w:rPr>
        <w:t> </w:t>
      </w:r>
      <w:r>
        <w:rPr>
          <w:color w:val="1E2F46"/>
        </w:rPr>
        <w:t>minuti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piedi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li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potrà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visitare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mercatino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fronte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Basilica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Santo</w:t>
      </w:r>
      <w:r>
        <w:rPr>
          <w:color w:val="1E2F46"/>
          <w:spacing w:val="-2"/>
        </w:rPr>
        <w:t> </w:t>
      </w:r>
      <w:r>
        <w:rPr>
          <w:color w:val="1E2F46"/>
        </w:rPr>
        <w:t>Stefano,</w:t>
      </w:r>
      <w:r>
        <w:rPr>
          <w:color w:val="1E2F46"/>
          <w:spacing w:val="-1"/>
        </w:rPr>
        <w:t> </w:t>
      </w:r>
      <w:r>
        <w:rPr>
          <w:color w:val="1E2F46"/>
        </w:rPr>
        <w:t>celebre</w:t>
      </w:r>
      <w:r>
        <w:rPr>
          <w:color w:val="1E2F46"/>
          <w:spacing w:val="-1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luminarie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proiezioni</w:t>
      </w:r>
      <w:r>
        <w:rPr>
          <w:color w:val="1E2F46"/>
          <w:spacing w:val="40"/>
        </w:rPr>
        <w:t> </w:t>
      </w:r>
      <w:r>
        <w:rPr>
          <w:color w:val="1E2F46"/>
        </w:rPr>
        <w:t>luminose sulla facciata della basilica.Rientro in hotel per la cena. Dopo cena si potrà ammirare la versione notturna di Budapest, con un giro panoramico facoltativo</w:t>
      </w:r>
      <w:r>
        <w:rPr>
          <w:color w:val="1E2F46"/>
          <w:spacing w:val="40"/>
        </w:rPr>
        <w:t> </w:t>
      </w:r>
      <w:r>
        <w:rPr>
          <w:color w:val="1E2F46"/>
        </w:rPr>
        <w:t>in battello sul Danubio. I magnifici edifici e monumenti di Budapest, patrimonio mondiale dell’UNESCO, sono brillantemente illuminati di notte, dando alla città un</w:t>
      </w:r>
      <w:r>
        <w:rPr>
          <w:color w:val="1E2F46"/>
          <w:spacing w:val="40"/>
        </w:rPr>
        <w:t> </w:t>
      </w:r>
      <w:r>
        <w:rPr>
          <w:color w:val="1E2F46"/>
        </w:rPr>
        <w:t>aspetto ancora più spettacolare rispetto alle ore diurne. Pernottamento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BUDAPEST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MARIBOR</w:t>
      </w:r>
    </w:p>
    <w:p>
      <w:pPr>
        <w:pStyle w:val="BodyText"/>
        <w:spacing w:line="235" w:lineRule="auto" w:before="1"/>
        <w:ind w:left="141" w:right="29"/>
      </w:pPr>
      <w:r>
        <w:rPr>
          <w:color w:val="1E2F46"/>
        </w:rPr>
        <w:t>Prima colazione in hotel e partenza per la visita guidata agli aspetti più autentici della capitale ungherese. Si inizierà dal vivace Quartiere Ebraico, con l’esterno della</w:t>
      </w:r>
      <w:r>
        <w:rPr>
          <w:color w:val="1E2F46"/>
          <w:spacing w:val="40"/>
        </w:rPr>
        <w:t> </w:t>
      </w:r>
      <w:r>
        <w:rPr>
          <w:color w:val="1E2F46"/>
        </w:rPr>
        <w:t>Grande Sinagoga, la più grande d’Europa, per poi proseguire nel centro storico di Pest attraversando Piazza Deák Ferenc, Piazza Vörösmarty e la celebre Via Váci,</w:t>
      </w:r>
      <w:r>
        <w:rPr>
          <w:color w:val="1E2F46"/>
          <w:spacing w:val="40"/>
        </w:rPr>
        <w:t> </w:t>
      </w:r>
      <w:r>
        <w:rPr>
          <w:color w:val="1E2F46"/>
        </w:rPr>
        <w:t>elegante</w:t>
      </w:r>
      <w:r>
        <w:rPr>
          <w:color w:val="1E2F46"/>
          <w:spacing w:val="-1"/>
        </w:rPr>
        <w:t> </w:t>
      </w:r>
      <w:r>
        <w:rPr>
          <w:color w:val="1E2F46"/>
        </w:rPr>
        <w:t>viale</w:t>
      </w:r>
      <w:r>
        <w:rPr>
          <w:color w:val="1E2F46"/>
          <w:spacing w:val="-1"/>
        </w:rPr>
        <w:t> </w:t>
      </w:r>
      <w:r>
        <w:rPr>
          <w:color w:val="1E2F46"/>
        </w:rPr>
        <w:t>pedonale</w:t>
      </w:r>
      <w:r>
        <w:rPr>
          <w:color w:val="1E2F46"/>
          <w:spacing w:val="-1"/>
        </w:rPr>
        <w:t> </w:t>
      </w:r>
      <w:r>
        <w:rPr>
          <w:color w:val="1E2F46"/>
        </w:rPr>
        <w:t>ricco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caffè</w:t>
      </w:r>
      <w:r>
        <w:rPr>
          <w:color w:val="1E2F46"/>
          <w:spacing w:val="-1"/>
        </w:rPr>
        <w:t> </w:t>
      </w:r>
      <w:r>
        <w:rPr>
          <w:color w:val="1E2F46"/>
        </w:rPr>
        <w:t>storici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negozi.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terminerà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Mercato</w:t>
      </w:r>
      <w:r>
        <w:rPr>
          <w:color w:val="1E2F46"/>
          <w:spacing w:val="-2"/>
        </w:rPr>
        <w:t> </w:t>
      </w:r>
      <w:r>
        <w:rPr>
          <w:color w:val="1E2F46"/>
        </w:rPr>
        <w:t>Coperto</w:t>
      </w:r>
      <w:r>
        <w:rPr>
          <w:color w:val="1E2F46"/>
          <w:spacing w:val="-2"/>
        </w:rPr>
        <w:t> </w:t>
      </w:r>
      <w:r>
        <w:rPr>
          <w:color w:val="1E2F46"/>
        </w:rPr>
        <w:t>Centrale</w:t>
      </w:r>
      <w:r>
        <w:rPr>
          <w:color w:val="1E2F46"/>
          <w:spacing w:val="-1"/>
        </w:rPr>
        <w:t> </w:t>
      </w:r>
      <w:r>
        <w:rPr>
          <w:color w:val="1E2F46"/>
        </w:rPr>
        <w:t>(compatibilmente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orari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apertura),</w:t>
      </w:r>
      <w:r>
        <w:rPr>
          <w:color w:val="1E2F46"/>
          <w:spacing w:val="-1"/>
        </w:rPr>
        <w:t> </w:t>
      </w:r>
      <w:r>
        <w:rPr>
          <w:color w:val="1E2F46"/>
        </w:rPr>
        <w:t>simbolo</w:t>
      </w:r>
      <w:r>
        <w:rPr>
          <w:color w:val="1E2F46"/>
          <w:spacing w:val="40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tradizione</w:t>
      </w:r>
      <w:r>
        <w:rPr>
          <w:color w:val="1E2F46"/>
          <w:spacing w:val="-4"/>
        </w:rPr>
        <w:t> </w:t>
      </w:r>
      <w:r>
        <w:rPr>
          <w:color w:val="1E2F46"/>
        </w:rPr>
        <w:t>gastronomica</w:t>
      </w:r>
      <w:r>
        <w:rPr>
          <w:color w:val="1E2F46"/>
          <w:spacing w:val="-5"/>
        </w:rPr>
        <w:t> </w:t>
      </w:r>
      <w:r>
        <w:rPr>
          <w:color w:val="1E2F46"/>
        </w:rPr>
        <w:t>ungherese.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termine,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Maribor.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breve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ai</w:t>
      </w:r>
      <w:r>
        <w:rPr>
          <w:color w:val="1E2F46"/>
          <w:spacing w:val="-5"/>
        </w:rPr>
        <w:t> </w:t>
      </w:r>
      <w:r>
        <w:rPr>
          <w:color w:val="1E2F46"/>
        </w:rPr>
        <w:t>mercatini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5"/>
        </w:rPr>
        <w:t> </w:t>
      </w:r>
      <w:r>
        <w:rPr>
          <w:color w:val="1E2F46"/>
        </w:rPr>
        <w:t>dell’Avvento</w:t>
      </w:r>
      <w:r>
        <w:rPr>
          <w:color w:val="1E2F46"/>
          <w:spacing w:val="40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Maribor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trasforma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villaggio</w:t>
      </w:r>
      <w:r>
        <w:rPr>
          <w:color w:val="1E2F46"/>
          <w:spacing w:val="-5"/>
        </w:rPr>
        <w:t> </w:t>
      </w:r>
      <w:r>
        <w:rPr>
          <w:color w:val="1E2F46"/>
        </w:rPr>
        <w:t>natalizio.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mercatini,</w:t>
      </w:r>
      <w:r>
        <w:rPr>
          <w:color w:val="1E2F46"/>
          <w:spacing w:val="-4"/>
        </w:rPr>
        <w:t> </w:t>
      </w:r>
      <w:r>
        <w:rPr>
          <w:color w:val="1E2F46"/>
        </w:rPr>
        <w:t>allestiti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Glavni</w:t>
      </w:r>
      <w:r>
        <w:rPr>
          <w:color w:val="1E2F46"/>
          <w:spacing w:val="-5"/>
        </w:rPr>
        <w:t> </w:t>
      </w:r>
      <w:r>
        <w:rPr>
          <w:color w:val="1E2F46"/>
        </w:rPr>
        <w:t>Trg,</w:t>
      </w:r>
      <w:r>
        <w:rPr>
          <w:color w:val="1E2F46"/>
          <w:spacing w:val="-4"/>
        </w:rPr>
        <w:t> </w:t>
      </w:r>
      <w:r>
        <w:rPr>
          <w:color w:val="1E2F46"/>
        </w:rPr>
        <w:t>Trg</w:t>
      </w:r>
      <w:r>
        <w:rPr>
          <w:color w:val="1E2F46"/>
          <w:spacing w:val="-4"/>
        </w:rPr>
        <w:t> </w:t>
      </w:r>
      <w:r>
        <w:rPr>
          <w:color w:val="1E2F46"/>
        </w:rPr>
        <w:t>Leona</w:t>
      </w:r>
      <w:r>
        <w:rPr>
          <w:color w:val="1E2F46"/>
          <w:spacing w:val="-5"/>
        </w:rPr>
        <w:t> </w:t>
      </w:r>
      <w:r>
        <w:rPr>
          <w:color w:val="1E2F46"/>
        </w:rPr>
        <w:t>Štuklja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Grajski</w:t>
      </w:r>
      <w:r>
        <w:rPr>
          <w:color w:val="1E2F46"/>
          <w:spacing w:val="-5"/>
        </w:rPr>
        <w:t> </w:t>
      </w:r>
      <w:r>
        <w:rPr>
          <w:color w:val="1E2F46"/>
        </w:rPr>
        <w:t>Trg,</w:t>
      </w:r>
      <w:r>
        <w:rPr>
          <w:color w:val="1E2F46"/>
          <w:spacing w:val="-4"/>
        </w:rPr>
        <w:t> </w:t>
      </w:r>
      <w:r>
        <w:rPr>
          <w:color w:val="1E2F46"/>
        </w:rPr>
        <w:t>offrono</w:t>
      </w:r>
      <w:r>
        <w:rPr>
          <w:color w:val="1E2F46"/>
          <w:spacing w:val="-5"/>
        </w:rPr>
        <w:t> </w:t>
      </w:r>
      <w:r>
        <w:rPr>
          <w:color w:val="1E2F46"/>
        </w:rPr>
        <w:t>artigianato</w:t>
      </w:r>
      <w:r>
        <w:rPr>
          <w:color w:val="1E2F46"/>
          <w:spacing w:val="-5"/>
        </w:rPr>
        <w:t> </w:t>
      </w:r>
      <w:r>
        <w:rPr>
          <w:color w:val="1E2F46"/>
        </w:rPr>
        <w:t>locale,</w:t>
      </w:r>
      <w:r>
        <w:rPr>
          <w:color w:val="1E2F46"/>
          <w:spacing w:val="40"/>
        </w:rPr>
        <w:t> </w:t>
      </w:r>
      <w:r>
        <w:rPr>
          <w:color w:val="1E2F46"/>
        </w:rPr>
        <w:t>specialità gastronomiche, dolci tradizionali e vin brûlé, il tutto impreziosito da eleganti luminarie e da una calda atmosfera di festa. Sistemazione in hotel, cena 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10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mercatini.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Padova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partenza con treno alta velocità per Roma Termini.</w:t>
      </w:r>
    </w:p>
    <w:p>
      <w:pPr>
        <w:spacing w:before="190"/>
        <w:ind w:left="901" w:right="76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modificato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fine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pacing w:val="-2"/>
          <w:sz w:val="16"/>
        </w:rPr>
        <w:t>servizi.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97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94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91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88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5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82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79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76" w:hanging="17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901" w:right="74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466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66" w:lineRule="exact"/>
      <w:ind w:left="1357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464" w:hanging="16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2026-09-30T12:52:37Z</dcterms:created>
  <dcterms:modified xsi:type="dcterms:W3CDTF">2026-09-30T12:52:37Z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