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92" w:lineRule="auto" w:before="675"/>
        <w:ind w:left="509" w:right="642" w:firstLine="4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"/>
                            <a:ext cx="7559992" cy="7370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77280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607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</w:rPr>
        <w:t>IGV -RELAIS DES ALPES MADONNA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CAMPIGLIO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4"/>
        <w:rPr>
          <w:sz w:val="36"/>
        </w:rPr>
      </w:pPr>
    </w:p>
    <w:p>
      <w:pPr>
        <w:spacing w:line="425" w:lineRule="exact" w:before="0"/>
        <w:ind w:left="153" w:right="0" w:firstLine="0"/>
        <w:jc w:val="left"/>
        <w:rPr>
          <w:b/>
          <w:sz w:val="36"/>
        </w:rPr>
      </w:pPr>
      <w:r>
        <w:rPr>
          <w:b/>
          <w:color w:val="FFFDF0"/>
          <w:spacing w:val="-4"/>
          <w:sz w:val="36"/>
        </w:rPr>
        <w:t>DAL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pacing w:val="-4"/>
          <w:sz w:val="36"/>
        </w:rPr>
        <w:t>28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FEBBRAIO</w:t>
      </w:r>
      <w:r>
        <w:rPr>
          <w:b/>
          <w:color w:val="FFFDF0"/>
          <w:spacing w:val="-15"/>
          <w:sz w:val="36"/>
        </w:rPr>
        <w:t> </w:t>
      </w:r>
      <w:r>
        <w:rPr>
          <w:b/>
          <w:color w:val="FFFDF0"/>
          <w:spacing w:val="-4"/>
          <w:sz w:val="36"/>
        </w:rPr>
        <w:t>AL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07</w:t>
      </w:r>
      <w:r>
        <w:rPr>
          <w:b/>
          <w:color w:val="FFFDF0"/>
          <w:spacing w:val="-15"/>
          <w:sz w:val="36"/>
        </w:rPr>
        <w:t> </w:t>
      </w:r>
      <w:r>
        <w:rPr>
          <w:b/>
          <w:color w:val="FFFDF0"/>
          <w:spacing w:val="-4"/>
          <w:sz w:val="36"/>
        </w:rPr>
        <w:t>MARZO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2027</w:t>
      </w:r>
    </w:p>
    <w:p>
      <w:pPr>
        <w:spacing w:line="626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DF0"/>
          <w:spacing w:val="-2"/>
          <w:sz w:val="56"/>
        </w:rPr>
        <w:t>795</w:t>
      </w:r>
      <w:r>
        <w:rPr>
          <w:b/>
          <w:color w:val="FFFDF0"/>
          <w:spacing w:val="-49"/>
          <w:sz w:val="56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5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in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camera</w:t>
      </w:r>
      <w:r>
        <w:rPr>
          <w:i/>
          <w:color w:val="FFFFFF"/>
          <w:spacing w:val="-13"/>
          <w:sz w:val="36"/>
        </w:rPr>
        <w:t> </w:t>
      </w:r>
      <w:r>
        <w:rPr>
          <w:i/>
          <w:color w:val="FFFFFF"/>
          <w:spacing w:val="-2"/>
          <w:sz w:val="36"/>
        </w:rPr>
        <w:t>doppia</w:t>
      </w:r>
    </w:p>
    <w:p>
      <w:pPr>
        <w:spacing w:line="274" w:lineRule="exact" w:before="0"/>
        <w:ind w:left="153" w:right="0" w:firstLine="0"/>
        <w:jc w:val="left"/>
        <w:rPr>
          <w:rFonts w:ascii="Calibri Light"/>
          <w:i/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7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(BEVANDE</w:t>
      </w:r>
      <w:r>
        <w:rPr>
          <w:rFonts w:ascii="Calibri Light"/>
          <w:i/>
          <w:color w:val="FFFDF0"/>
          <w:spacing w:val="-8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AI</w:t>
      </w:r>
      <w:r>
        <w:rPr>
          <w:rFonts w:ascii="Calibri Light"/>
          <w:i/>
          <w:color w:val="FFFDF0"/>
          <w:spacing w:val="-7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PASTI)</w:t>
      </w:r>
    </w:p>
    <w:p>
      <w:pPr>
        <w:pStyle w:val="BodyText"/>
        <w:spacing w:before="1"/>
        <w:rPr>
          <w:rFonts w:ascii="Calibri Light"/>
          <w:b w:val="0"/>
          <w:i/>
          <w:sz w:val="18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6"/>
        <w:gridCol w:w="5386"/>
      </w:tblGrid>
      <w:tr>
        <w:trPr>
          <w:trHeight w:val="575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1234"/>
              <w:rPr>
                <w:rFonts w:ascii="Calibri"/>
                <w:b/>
                <w:sz w:val="30"/>
              </w:rPr>
            </w:pPr>
            <w:r>
              <w:rPr>
                <w:rFonts w:ascii="Calibri"/>
                <w:b/>
                <w:color w:val="98C21D"/>
                <w:spacing w:val="-6"/>
                <w:sz w:val="30"/>
              </w:rPr>
              <w:t>LA</w:t>
            </w:r>
            <w:r>
              <w:rPr>
                <w:rFonts w:ascii="Calibri"/>
                <w:b/>
                <w:color w:val="98C21D"/>
                <w:spacing w:val="-9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6"/>
                <w:sz w:val="30"/>
              </w:rPr>
              <w:t>QUOTA</w:t>
            </w:r>
            <w:r>
              <w:rPr>
                <w:rFonts w:ascii="Calibri"/>
                <w:b/>
                <w:color w:val="98C21D"/>
                <w:spacing w:val="-9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911"/>
              <w:rPr>
                <w:rFonts w:ascii="Calibri"/>
                <w:b/>
                <w:sz w:val="30"/>
              </w:rPr>
            </w:pPr>
            <w:r>
              <w:rPr>
                <w:rFonts w:ascii="Calibri"/>
                <w:b/>
                <w:color w:val="98C21D"/>
                <w:spacing w:val="-4"/>
                <w:sz w:val="30"/>
              </w:rPr>
              <w:t>LA</w:t>
            </w:r>
            <w:r>
              <w:rPr>
                <w:rFonts w:ascii="Calibri"/>
                <w:b/>
                <w:color w:val="98C21D"/>
                <w:spacing w:val="-11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QUOTA</w:t>
            </w:r>
            <w:r>
              <w:rPr>
                <w:rFonts w:ascii="Calibri"/>
                <w:b/>
                <w:color w:val="98C21D"/>
                <w:spacing w:val="-11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NON</w:t>
            </w:r>
            <w:r>
              <w:rPr>
                <w:rFonts w:ascii="Calibri"/>
                <w:b/>
                <w:color w:val="98C21D"/>
                <w:spacing w:val="-10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1660" w:hRule="atLeast"/>
        </w:trPr>
        <w:tc>
          <w:tcPr>
            <w:tcW w:w="537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Quote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gruppo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Mezza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Pensione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con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acqua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Vino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ai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Pasti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Sistemazione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camera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doppia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Attività</w:t>
            </w:r>
            <w:r>
              <w:rPr>
                <w:rFonts w:ascii="Calibri" w:hAnsi="Calibri"/>
                <w:color w:val="FFFFFF"/>
                <w:spacing w:val="-6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di</w:t>
            </w:r>
            <w:r>
              <w:rPr>
                <w:rFonts w:ascii="Calibri" w:hAnsi="Calibri"/>
                <w:color w:val="FFFFFF"/>
                <w:spacing w:val="-5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intrattenimento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113" w:after="0"/>
              <w:ind w:left="339" w:right="256" w:hanging="17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La tassa di soggiorno laddove applicata dal Comune; la stessa </w:t>
            </w:r>
            <w:r>
              <w:rPr>
                <w:rFonts w:ascii="Calibri" w:hAnsi="Calibri"/>
                <w:color w:val="FFFFFF"/>
                <w:sz w:val="20"/>
              </w:rPr>
              <w:t>se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prevista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dovrà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essere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pagata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all’arrivo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hotel.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Assicurazione</w:t>
            </w:r>
            <w:r>
              <w:rPr>
                <w:rFonts w:ascii="Calibri" w:hAnsi="Calibri"/>
                <w:color w:val="FFFFFF"/>
                <w:spacing w:val="1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medico</w:t>
            </w:r>
            <w:r>
              <w:rPr>
                <w:rFonts w:ascii="Calibri" w:hAnsi="Calibri"/>
                <w:color w:val="FFFFFF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e</w:t>
            </w:r>
            <w:r>
              <w:rPr>
                <w:rFonts w:ascii="Calibri" w:hAnsi="Calibri"/>
                <w:color w:val="FFFFFF"/>
                <w:spacing w:val="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annullamento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675" w:hanging="17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Tutto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quanto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non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indicato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sopra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nel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paragrafo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“la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quota 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comprende”</w:t>
            </w:r>
          </w:p>
        </w:tc>
      </w:tr>
      <w:tr>
        <w:trPr>
          <w:trHeight w:val="1910" w:hRule="atLeast"/>
        </w:trPr>
        <w:tc>
          <w:tcPr>
            <w:tcW w:w="5376" w:type="dxa"/>
          </w:tcPr>
          <w:p>
            <w:pPr>
              <w:pStyle w:val="TableParagraph"/>
              <w:tabs>
                <w:tab w:pos="3222" w:val="left" w:leader="none"/>
              </w:tabs>
              <w:spacing w:line="235" w:lineRule="auto" w:before="123"/>
              <w:ind w:left="169" w:right="288"/>
              <w:jc w:val="both"/>
              <w:rPr>
                <w:sz w:val="20"/>
              </w:rPr>
            </w:pPr>
            <w:r>
              <w:rPr>
                <w:color w:val="FFFDF0"/>
                <w:sz w:val="20"/>
              </w:rPr>
              <w:t>QUOTA 0/2 N.C</w:t>
              <w:tab/>
              <w:t>€</w:t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z w:val="20"/>
              </w:rPr>
              <w:t>230,00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A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SETTIMANA QUOTA 02/06 N.C in 3°-4° letto</w:t>
              <w:tab/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370,00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10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SETTIMANA </w:t>
            </w:r>
            <w:r>
              <w:rPr>
                <w:color w:val="FFFDF0"/>
                <w:sz w:val="20"/>
              </w:rPr>
              <w:t>QUOTA 06/12 N.C. in 3°-4° letto</w:t>
              <w:tab/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445,00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10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SETTIMANA </w:t>
            </w:r>
            <w:r>
              <w:rPr>
                <w:color w:val="FFFDF0"/>
                <w:sz w:val="20"/>
              </w:rPr>
              <w:t>QUOTA 12/16 N.C in 3°-4° letto</w:t>
              <w:tab/>
            </w:r>
            <w:r>
              <w:rPr>
                <w:color w:val="FFFDF0"/>
                <w:spacing w:val="-43"/>
                <w:sz w:val="20"/>
              </w:rPr>
              <w:t> </w:t>
            </w:r>
            <w:r>
              <w:rPr>
                <w:color w:val="FFFDF0"/>
                <w:sz w:val="20"/>
              </w:rPr>
              <w:t>€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560,00</w:t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z w:val="20"/>
              </w:rPr>
              <w:t>A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SETTIMANA</w:t>
            </w:r>
          </w:p>
          <w:p>
            <w:pPr>
              <w:pStyle w:val="TableParagraph"/>
              <w:tabs>
                <w:tab w:pos="3225" w:val="left" w:leader="none"/>
              </w:tabs>
              <w:spacing w:line="235" w:lineRule="auto" w:before="3"/>
              <w:ind w:left="169" w:right="216"/>
              <w:jc w:val="both"/>
              <w:rPr>
                <w:sz w:val="20"/>
              </w:rPr>
            </w:pPr>
            <w:r>
              <w:rPr>
                <w:color w:val="FFFDF0"/>
                <w:sz w:val="20"/>
              </w:rPr>
              <w:t>QUOTA adulto in 3 °- 4° letto</w:t>
              <w:tab/>
              <w:t>€ 870,00 A SETTIMANA </w:t>
            </w:r>
            <w:r>
              <w:rPr>
                <w:color w:val="FFFDF0"/>
                <w:spacing w:val="-6"/>
                <w:sz w:val="20"/>
              </w:rPr>
              <w:t>QUOTA</w:t>
            </w:r>
            <w:r>
              <w:rPr>
                <w:color w:val="FFFDF0"/>
                <w:spacing w:val="-2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in</w:t>
            </w:r>
            <w:r>
              <w:rPr>
                <w:color w:val="FFFDF0"/>
                <w:spacing w:val="-1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camera</w:t>
            </w:r>
            <w:r>
              <w:rPr>
                <w:color w:val="FFFDF0"/>
                <w:spacing w:val="1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Singola</w:t>
            </w:r>
            <w:r>
              <w:rPr>
                <w:color w:val="FFFDF0"/>
                <w:sz w:val="20"/>
              </w:rPr>
              <w:tab/>
            </w:r>
            <w:r>
              <w:rPr>
                <w:color w:val="FFFDF0"/>
                <w:spacing w:val="-33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6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1190,00</w:t>
            </w:r>
            <w:r>
              <w:rPr>
                <w:color w:val="FFFDF0"/>
                <w:spacing w:val="-6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7"/>
                <w:sz w:val="20"/>
              </w:rPr>
              <w:t> </w:t>
            </w:r>
            <w:r>
              <w:rPr>
                <w:color w:val="FFFDF0"/>
                <w:spacing w:val="-5"/>
                <w:sz w:val="20"/>
              </w:rPr>
              <w:t>SETTIMANA</w:t>
            </w:r>
          </w:p>
        </w:tc>
        <w:tc>
          <w:tcPr>
            <w:tcW w:w="5386" w:type="dxa"/>
          </w:tcPr>
          <w:p>
            <w:pPr>
              <w:pStyle w:val="TableParagraph"/>
              <w:spacing w:before="111"/>
              <w:ind w:left="19" w:right="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DF0"/>
                <w:spacing w:val="-5"/>
                <w:sz w:val="24"/>
              </w:rPr>
              <w:t>SUPPLEMENTI</w:t>
            </w:r>
            <w:r>
              <w:rPr>
                <w:rFonts w:ascii="Calibri"/>
                <w:b/>
                <w:color w:val="FFFDF0"/>
                <w:spacing w:val="5"/>
                <w:sz w:val="24"/>
              </w:rPr>
              <w:t> </w:t>
            </w:r>
            <w:r>
              <w:rPr>
                <w:rFonts w:ascii="Calibri"/>
                <w:b/>
                <w:color w:val="FFFDF0"/>
                <w:spacing w:val="-2"/>
                <w:sz w:val="24"/>
              </w:rPr>
              <w:t>CAMERE</w:t>
            </w:r>
          </w:p>
          <w:p>
            <w:pPr>
              <w:pStyle w:val="TableParagraph"/>
              <w:spacing w:before="150"/>
              <w:ind w:left="1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Camere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Comunicanti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supplemento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euro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270,00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camera</w:t>
            </w:r>
          </w:p>
        </w:tc>
      </w:tr>
    </w:tbl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1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3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4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46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48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49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1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52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339"/>
    </w:pPr>
    <w:rPr>
      <w:rFonts w:ascii="Calibri Light" w:hAnsi="Calibri Light" w:eastAsia="Calibri Light" w:cs="Calibri Ligh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2026-09-29T14:07:34Z</dcterms:created>
  <dcterms:modified xsi:type="dcterms:W3CDTF">2026-09-29T14:07:34Z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