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</w:rPr>
        <w:t>TOUR DEL GIAPPONE </w:t>
      </w:r>
      <w:r>
        <w:rPr>
          <w:color w:val="FFFDF0"/>
          <w:spacing w:val="-2"/>
        </w:rPr>
        <w:t>CON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ACCOMPAGNATORE DALL’ITALIA</w:t>
      </w: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rPr>
          <w:rFonts w:ascii="Georgia"/>
          <w:b/>
          <w:sz w:val="36"/>
        </w:rPr>
      </w:pPr>
    </w:p>
    <w:p>
      <w:pPr>
        <w:pStyle w:val="BodyText"/>
        <w:spacing w:before="126"/>
        <w:rPr>
          <w:rFonts w:ascii="Georgia"/>
          <w:b/>
          <w:sz w:val="36"/>
        </w:rPr>
      </w:pPr>
    </w:p>
    <w:p>
      <w:pPr>
        <w:pStyle w:val="Heading2"/>
        <w:spacing w:line="425" w:lineRule="exact" w:before="1"/>
        <w:ind w:left="295"/>
      </w:pPr>
      <w:r>
        <w:rPr>
          <w:color w:val="FFFDF0"/>
          <w:spacing w:val="-4"/>
        </w:rPr>
        <w:t>DAL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04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15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MAGGIO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pacing w:val="-2"/>
          <w:sz w:val="40"/>
        </w:rPr>
        <w:t>da</w:t>
      </w:r>
      <w:r>
        <w:rPr>
          <w:b/>
          <w:color w:val="FFFFFF"/>
          <w:spacing w:val="-21"/>
          <w:sz w:val="40"/>
        </w:rPr>
        <w:t> </w:t>
      </w:r>
      <w:r>
        <w:rPr>
          <w:b/>
          <w:color w:val="FFFFFF"/>
          <w:spacing w:val="-2"/>
          <w:sz w:val="40"/>
        </w:rPr>
        <w:t>€</w:t>
      </w:r>
      <w:r>
        <w:rPr>
          <w:b/>
          <w:color w:val="FFFFFF"/>
          <w:spacing w:val="-14"/>
          <w:sz w:val="40"/>
        </w:rPr>
        <w:t> </w:t>
      </w:r>
      <w:r>
        <w:rPr>
          <w:b/>
          <w:color w:val="FFFFFF"/>
          <w:spacing w:val="-2"/>
          <w:sz w:val="60"/>
        </w:rPr>
        <w:t>2.799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pacing w:val="-2"/>
          <w:sz w:val="36"/>
        </w:rPr>
        <w:t>quota</w:t>
      </w:r>
      <w:r>
        <w:rPr>
          <w:i/>
          <w:color w:val="FFFFFF"/>
          <w:spacing w:val="-13"/>
          <w:sz w:val="36"/>
        </w:rPr>
        <w:t> </w:t>
      </w:r>
      <w:r>
        <w:rPr>
          <w:i/>
          <w:color w:val="FFFFFF"/>
          <w:spacing w:val="-2"/>
          <w:sz w:val="36"/>
        </w:rPr>
        <w:t>per</w:t>
      </w:r>
      <w:r>
        <w:rPr>
          <w:i/>
          <w:color w:val="FFFFFF"/>
          <w:spacing w:val="-12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7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12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9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before="2"/>
        <w:ind w:left="295" w:right="0" w:firstLine="0"/>
        <w:jc w:val="left"/>
        <w:rPr>
          <w:i/>
          <w:sz w:val="26"/>
        </w:rPr>
      </w:pPr>
      <w:r>
        <w:rPr>
          <w:i/>
          <w:color w:val="FFFDF0"/>
          <w:spacing w:val="-4"/>
          <w:sz w:val="26"/>
        </w:rPr>
        <w:t>MASSIMO 15 PERSONE</w:t>
      </w:r>
    </w:p>
    <w:p>
      <w:pPr>
        <w:spacing w:after="0"/>
        <w:jc w:val="left"/>
        <w:rPr>
          <w:i/>
          <w:sz w:val="26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2"/>
        <w:ind w:left="103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4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51520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36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Volo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internazionale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da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Roma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o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Milano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1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bagaglio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mano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piccolo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persona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da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riporre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sotto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il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sedile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1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bagaglio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mano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grande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persona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da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riporre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nella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cappelliera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max</w:t>
      </w:r>
      <w:r>
        <w:rPr>
          <w:b w:val="0"/>
          <w:color w:val="FFFFFF"/>
          <w:spacing w:val="-17"/>
          <w:sz w:val="18"/>
        </w:rPr>
        <w:t> </w:t>
      </w:r>
      <w:r>
        <w:rPr>
          <w:b w:val="0"/>
          <w:color w:val="FFFFFF"/>
          <w:spacing w:val="-10"/>
          <w:sz w:val="18"/>
        </w:rPr>
        <w:t>7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kg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1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bagaglio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da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stiva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persona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max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23</w:t>
      </w:r>
      <w:r>
        <w:rPr>
          <w:b w:val="0"/>
          <w:color w:val="FFFFFF"/>
          <w:spacing w:val="-16"/>
          <w:sz w:val="18"/>
        </w:rPr>
        <w:t> </w:t>
      </w:r>
      <w:r>
        <w:rPr>
          <w:b w:val="0"/>
          <w:color w:val="FFFFFF"/>
          <w:spacing w:val="-10"/>
          <w:sz w:val="18"/>
        </w:rPr>
        <w:t>kg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Trasferimento dall’Aeroporto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pacing w:val="-12"/>
          <w:sz w:val="18"/>
        </w:rPr>
        <w:t>Internazionale del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pacing w:val="-12"/>
          <w:sz w:val="18"/>
        </w:rPr>
        <w:t>Kansai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pacing w:val="-12"/>
          <w:sz w:val="18"/>
        </w:rPr>
        <w:t>(KIX) all’hotel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pacing w:val="-12"/>
          <w:sz w:val="18"/>
        </w:rPr>
        <w:t>di</w:t>
      </w:r>
      <w:r>
        <w:rPr>
          <w:b w:val="0"/>
          <w:color w:val="FFFFFF"/>
          <w:spacing w:val="-11"/>
          <w:sz w:val="18"/>
        </w:rPr>
        <w:t> </w:t>
      </w:r>
      <w:r>
        <w:rPr>
          <w:b w:val="0"/>
          <w:color w:val="FFFFFF"/>
          <w:spacing w:val="-12"/>
          <w:sz w:val="18"/>
        </w:rPr>
        <w:t>Osaka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Trasferimento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dall’hotel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di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Tokyo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all’Aeroporto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Internazionale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di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Narita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(NRT)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75" w:lineRule="auto" w:before="16" w:after="0"/>
        <w:ind w:left="312" w:right="38" w:hanging="171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9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notti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in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hotel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3/4*: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Osaka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(1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notti),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Kyoto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(2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notti),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Kanazawa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(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1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notte,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Takawama</w:t>
      </w:r>
      <w:r>
        <w:rPr>
          <w:b w:val="0"/>
          <w:color w:val="FFFFFF"/>
          <w:sz w:val="18"/>
        </w:rPr>
        <w:t> </w:t>
      </w:r>
      <w:r>
        <w:rPr>
          <w:b w:val="0"/>
          <w:color w:val="FFFFFF"/>
          <w:spacing w:val="-2"/>
          <w:sz w:val="18"/>
        </w:rPr>
        <w:t>(1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notte),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e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Tokyo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(4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notti)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43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Trattamento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pernottamento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e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prima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colazione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(9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colazioni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in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hotel)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6"/>
          <w:sz w:val="18"/>
        </w:rPr>
        <w:t>1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cena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in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Takayama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Guida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esclusiva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italiana</w:t>
      </w:r>
      <w:r>
        <w:rPr>
          <w:b w:val="0"/>
          <w:color w:val="FFFFFF"/>
          <w:spacing w:val="14"/>
          <w:sz w:val="18"/>
        </w:rPr>
        <w:t> </w:t>
      </w:r>
      <w:r>
        <w:rPr>
          <w:b w:val="0"/>
          <w:color w:val="FFFFFF"/>
          <w:spacing w:val="-10"/>
          <w:sz w:val="18"/>
        </w:rPr>
        <w:t>in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loco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Accompagnatore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pacing w:val="-2"/>
          <w:sz w:val="18"/>
        </w:rPr>
        <w:t>dall’Italia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Trasferimento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in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treno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Osaka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–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Kyoto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75" w:lineRule="auto" w:before="16" w:after="0"/>
        <w:ind w:left="312" w:right="84" w:hanging="171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Trasferimento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veloce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Kyoto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–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Kanazawa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(Shinkansen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Hokuriku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via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Tsuruga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+</w:t>
      </w:r>
      <w:r>
        <w:rPr>
          <w:b w:val="0"/>
          <w:color w:val="FFFFFF"/>
          <w:spacing w:val="-15"/>
          <w:sz w:val="18"/>
        </w:rPr>
        <w:t> </w:t>
      </w:r>
      <w:r>
        <w:rPr>
          <w:b w:val="0"/>
          <w:color w:val="FFFFFF"/>
          <w:spacing w:val="-12"/>
          <w:sz w:val="18"/>
        </w:rPr>
        <w:t>Treno</w:t>
      </w:r>
      <w:r>
        <w:rPr>
          <w:b w:val="0"/>
          <w:color w:val="FFFFFF"/>
          <w:sz w:val="18"/>
        </w:rPr>
        <w:t> </w:t>
      </w:r>
      <w:r>
        <w:rPr>
          <w:b w:val="0"/>
          <w:color w:val="FFFFFF"/>
          <w:spacing w:val="-2"/>
          <w:sz w:val="18"/>
        </w:rPr>
        <w:t>Espresso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Thunderbird)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43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Autobus</w:t>
      </w:r>
      <w:r>
        <w:rPr>
          <w:b w:val="0"/>
          <w:color w:val="FFFFFF"/>
          <w:spacing w:val="-24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linea/riservato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10"/>
          <w:sz w:val="18"/>
        </w:rPr>
        <w:t>Kanazawa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–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Takayama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Autobus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Takayama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–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Shirakawa-go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–</w:t>
      </w:r>
      <w:r>
        <w:rPr>
          <w:b w:val="0"/>
          <w:color w:val="FFFFFF"/>
          <w:spacing w:val="-13"/>
          <w:sz w:val="18"/>
        </w:rPr>
        <w:t> </w:t>
      </w:r>
      <w:r>
        <w:rPr>
          <w:b w:val="0"/>
          <w:color w:val="FFFFFF"/>
          <w:spacing w:val="-12"/>
          <w:sz w:val="18"/>
        </w:rPr>
        <w:t>Toyama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Treno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Shinkansen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Hokuriku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Toyama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–</w:t>
      </w:r>
      <w:r>
        <w:rPr>
          <w:b w:val="0"/>
          <w:color w:val="FFFFFF"/>
          <w:spacing w:val="-14"/>
          <w:sz w:val="18"/>
        </w:rPr>
        <w:t> </w:t>
      </w:r>
      <w:r>
        <w:rPr>
          <w:b w:val="0"/>
          <w:color w:val="FFFFFF"/>
          <w:spacing w:val="-12"/>
          <w:sz w:val="18"/>
        </w:rPr>
        <w:t>Tokyo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Pass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trasporti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urbani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Kyoto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(3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giorni)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Escursione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completa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Kyoto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–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Nara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–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Fushimi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Inari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–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Kyoto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(Treni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linea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JR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Nara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Line)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Pass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trasporti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urbani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Tokyo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(3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giorni)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6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Escursione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pass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trasporti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integrati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per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l’area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Monte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Fuji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/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Hakone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da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Tokyo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(A/R)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9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Visite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guidate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come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indicato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nel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programma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(trasporti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ed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ingressi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inclusi)</w:t>
      </w:r>
    </w:p>
    <w:p>
      <w:pPr>
        <w:pStyle w:val="Heading2"/>
        <w:ind w:right="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75" w:lineRule="auto" w:before="0" w:after="0"/>
        <w:ind w:left="312" w:right="356" w:hanging="171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Tasse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aeroportuali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ed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oneri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accessori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non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rimb.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€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350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*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soggetti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riconferma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in</w:t>
      </w:r>
      <w:r>
        <w:rPr>
          <w:b w:val="0"/>
          <w:color w:val="FFFFFF"/>
          <w:sz w:val="18"/>
        </w:rPr>
        <w:t> fase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z w:val="18"/>
        </w:rPr>
        <w:t>conferma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75" w:lineRule="auto" w:before="0" w:after="0"/>
        <w:ind w:left="312" w:right="416" w:hanging="171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Le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bevande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altri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pasti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non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menzionati,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extra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carattere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personale,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visite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non</w:t>
      </w:r>
      <w:r>
        <w:rPr>
          <w:b w:val="0"/>
          <w:color w:val="FFFFFF"/>
          <w:sz w:val="18"/>
        </w:rPr>
        <w:t> </w:t>
      </w:r>
      <w:r>
        <w:rPr>
          <w:b w:val="0"/>
          <w:color w:val="FFFFFF"/>
          <w:spacing w:val="-2"/>
          <w:sz w:val="18"/>
        </w:rPr>
        <w:t>indicate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nel</w:t>
      </w:r>
      <w:r>
        <w:rPr>
          <w:b w:val="0"/>
          <w:color w:val="FFFFFF"/>
          <w:spacing w:val="-22"/>
          <w:sz w:val="18"/>
        </w:rPr>
        <w:t> </w:t>
      </w:r>
      <w:r>
        <w:rPr>
          <w:b w:val="0"/>
          <w:color w:val="FFFFFF"/>
          <w:spacing w:val="-2"/>
          <w:sz w:val="18"/>
        </w:rPr>
        <w:t>programma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43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Tassa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soggiorno,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mance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ed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extra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di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10"/>
          <w:sz w:val="18"/>
        </w:rPr>
        <w:t>carattere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personale</w:t>
      </w:r>
    </w:p>
    <w:p>
      <w:pPr>
        <w:pStyle w:val="ListParagraph"/>
        <w:numPr>
          <w:ilvl w:val="0"/>
          <w:numId w:val="1"/>
        </w:numPr>
        <w:tabs>
          <w:tab w:pos="312" w:val="left" w:leader="none"/>
        </w:tabs>
        <w:spacing w:line="175" w:lineRule="auto" w:before="7" w:after="0"/>
        <w:ind w:left="312" w:right="318" w:hanging="171"/>
        <w:jc w:val="left"/>
        <w:rPr>
          <w:b w:val="0"/>
          <w:sz w:val="18"/>
        </w:rPr>
      </w:pPr>
      <w:r>
        <w:rPr>
          <w:b w:val="0"/>
          <w:color w:val="FFFFFF"/>
          <w:spacing w:val="-12"/>
          <w:sz w:val="18"/>
        </w:rPr>
        <w:t>Escursioni opzionali (Tokyo, Cena e spettacolo sumo o samurai/Kyoto, cerimonia</w:t>
      </w:r>
      <w:r>
        <w:rPr>
          <w:b w:val="0"/>
          <w:color w:val="FFFFFF"/>
          <w:sz w:val="18"/>
        </w:rPr>
        <w:t> </w:t>
      </w:r>
      <w:r>
        <w:rPr>
          <w:b w:val="0"/>
          <w:color w:val="FFFFFF"/>
          <w:spacing w:val="-6"/>
          <w:sz w:val="18"/>
        </w:rPr>
        <w:t>del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the,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vestizione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kimono,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spettacolo</w:t>
      </w:r>
      <w:r>
        <w:rPr>
          <w:b w:val="0"/>
          <w:color w:val="FFFFFF"/>
          <w:spacing w:val="-21"/>
          <w:sz w:val="18"/>
        </w:rPr>
        <w:t> </w:t>
      </w:r>
      <w:r>
        <w:rPr>
          <w:b w:val="0"/>
          <w:color w:val="FFFFFF"/>
          <w:spacing w:val="-6"/>
          <w:sz w:val="18"/>
        </w:rPr>
        <w:t>Maiko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43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Assicurazione</w:t>
      </w:r>
      <w:r>
        <w:rPr>
          <w:b w:val="0"/>
          <w:color w:val="FFFFFF"/>
          <w:spacing w:val="-19"/>
          <w:sz w:val="18"/>
        </w:rPr>
        <w:t> </w:t>
      </w:r>
      <w:r>
        <w:rPr>
          <w:b w:val="0"/>
          <w:color w:val="FFFFFF"/>
          <w:spacing w:val="-10"/>
          <w:sz w:val="18"/>
        </w:rPr>
        <w:t>spese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mediche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fino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30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milioni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euro</w:t>
      </w:r>
      <w:r>
        <w:rPr>
          <w:b w:val="0"/>
          <w:color w:val="FFFFFF"/>
          <w:spacing w:val="-18"/>
          <w:sz w:val="18"/>
        </w:rPr>
        <w:t> </w:t>
      </w:r>
      <w:r>
        <w:rPr>
          <w:b w:val="0"/>
          <w:color w:val="FFFFFF"/>
          <w:spacing w:val="-10"/>
          <w:sz w:val="18"/>
        </w:rPr>
        <w:t>75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190" w:lineRule="exact" w:before="0" w:after="0"/>
        <w:ind w:left="311" w:right="0" w:hanging="170"/>
        <w:jc w:val="left"/>
        <w:rPr>
          <w:b w:val="0"/>
          <w:sz w:val="18"/>
        </w:rPr>
      </w:pPr>
      <w:r>
        <w:rPr>
          <w:b w:val="0"/>
          <w:color w:val="FFFFFF"/>
          <w:spacing w:val="-10"/>
          <w:sz w:val="18"/>
        </w:rPr>
        <w:t>Tutto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quanto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non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menzionato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nella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voce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“la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quota</w:t>
      </w:r>
      <w:r>
        <w:rPr>
          <w:b w:val="0"/>
          <w:color w:val="FFFFFF"/>
          <w:spacing w:val="-20"/>
          <w:sz w:val="18"/>
        </w:rPr>
        <w:t> </w:t>
      </w:r>
      <w:r>
        <w:rPr>
          <w:b w:val="0"/>
          <w:color w:val="FFFFFF"/>
          <w:spacing w:val="-10"/>
          <w:sz w:val="18"/>
        </w:rPr>
        <w:t>comprende”</w:t>
      </w:r>
    </w:p>
    <w:p>
      <w:pPr>
        <w:pStyle w:val="ListParagraph"/>
        <w:spacing w:after="0" w:line="190" w:lineRule="exact"/>
        <w:jc w:val="left"/>
        <w:rPr>
          <w:b w:val="0"/>
          <w:sz w:val="18"/>
        </w:rPr>
        <w:sectPr>
          <w:type w:val="continuous"/>
          <w:pgSz w:w="11910" w:h="16840"/>
          <w:pgMar w:top="1920" w:bottom="280" w:left="425" w:right="425"/>
          <w:cols w:num="2" w:equalWidth="0">
            <w:col w:w="5424" w:space="93"/>
            <w:col w:w="5543"/>
          </w:cols>
        </w:sectPr>
      </w:pPr>
    </w:p>
    <w:p>
      <w:pPr>
        <w:spacing w:before="57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PROGRAMMA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DI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VIAGGIO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1°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04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ROMA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-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partenza</w:t>
      </w:r>
    </w:p>
    <w:p>
      <w:pPr>
        <w:pStyle w:val="BodyText"/>
        <w:spacing w:line="194" w:lineRule="exact"/>
        <w:ind w:left="141"/>
      </w:pPr>
      <w:r>
        <w:rPr>
          <w:color w:val="020203"/>
          <w:spacing w:val="-4"/>
        </w:rPr>
        <w:t>Partenza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da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Roma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con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volo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internazionale.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Pasti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pernottamento</w:t>
      </w:r>
      <w:r>
        <w:rPr>
          <w:color w:val="020203"/>
          <w:spacing w:val="-6"/>
        </w:rPr>
        <w:t> </w:t>
      </w:r>
      <w:r>
        <w:rPr>
          <w:color w:val="020203"/>
          <w:spacing w:val="-4"/>
        </w:rPr>
        <w:t>a</w:t>
      </w:r>
      <w:r>
        <w:rPr>
          <w:color w:val="020203"/>
          <w:spacing w:val="-5"/>
        </w:rPr>
        <w:t> </w:t>
      </w:r>
      <w:r>
        <w:rPr>
          <w:color w:val="020203"/>
          <w:spacing w:val="-4"/>
        </w:rPr>
        <w:t>bordo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2°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05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OSAKA</w:t>
      </w:r>
    </w:p>
    <w:p>
      <w:pPr>
        <w:pStyle w:val="BodyText"/>
        <w:spacing w:line="235" w:lineRule="auto" w:before="1"/>
        <w:ind w:left="141" w:right="267"/>
      </w:pPr>
      <w:r>
        <w:rPr>
          <w:color w:val="020203"/>
          <w:spacing w:val="-4"/>
        </w:rPr>
        <w:t>Arrivo all’aeroporto di Osaka, incontro con la guida che vi accompagnerà per tutto il viaggio e trasferimento in hotel con i mezzi pubblici locali. Dopo il check-in e un po’ di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tempo per rilassarvi, per chi lo desidera sarà possibile partecipare a una passeggiata serale nel vivace quartiere di Dotonbori, tra insegne al neon, canali e street food, per un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primo assaggio dell’energia e dell’atmosfera unica di Osaka.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3°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06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OSAKA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/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KYOTO</w:t>
      </w:r>
    </w:p>
    <w:p>
      <w:pPr>
        <w:pStyle w:val="BodyText"/>
        <w:spacing w:line="235" w:lineRule="auto" w:before="1"/>
        <w:ind w:left="141" w:right="267"/>
      </w:pPr>
      <w:r>
        <w:rPr>
          <w:color w:val="020203"/>
          <w:spacing w:val="-4"/>
        </w:rPr>
        <w:t>Prima colazione in hotel e partenza con i mezzi pubblici locali per Kyoto, l’antica capitale del Giappone e simbolo della sua storia e delle sue tradizioni. All’arrivo, sistemazione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in hotel nelle camere riservate e pranzo libero. Nel pomeriggio visita del Kinkaku-ji, il celebre Padiglione d’Oro, del Ryoan-ji, rinomato per il suo giardino zen, e del suggestivo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quartiere di Arashiyama, famoso per la foresta di bambù e gli splendidi paesaggi naturali. In serata passeggiata nel caratteristico quartiere di Gion, dove le antiche case in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legno, le lanterne e l’atmosfera d’altri tempi raccontano il volto più autentico di Kyoto.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4°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07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KYOTO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Dopo la prima colazione E partenza per un’escursione a Nara, prima capitale permanente del Giappone e città ricca di storia e spiritualità. Visita del maestoso Todai-ji, che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custodisce l’imponente statua del Grande Buddha in bronzo, e passeggiata nel celebre Parco di Nara, popolato dagli iconici cervi considerati messaggeri degli dèi secondo la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tradizione shintoista. Pranzo libero. Nel pomeriggio rientro a Kyoto con sosta al suggestivo Fushimi Inari Taisha, uno dei santuari più famosi del Paese, noto per le migliaia di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portali rossi torii che si snodano lungo il fianco della montagna. In serata passeggiata al Nishiki Market, il vivace mercato gastronomico di Kyoto, ideale per scoprire sapori locali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e specialità della cucina giapponese.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5°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– 08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maggio: KYOTO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/ KANAZAWA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Dopo</w:t>
      </w:r>
      <w:r>
        <w:rPr>
          <w:color w:val="020203"/>
        </w:rPr>
        <w:t> </w:t>
      </w:r>
      <w:r>
        <w:rPr>
          <w:color w:val="020203"/>
          <w:spacing w:val="-4"/>
        </w:rPr>
        <w:t>la</w:t>
      </w:r>
      <w:r>
        <w:rPr>
          <w:color w:val="020203"/>
        </w:rPr>
        <w:t> </w:t>
      </w:r>
      <w:r>
        <w:rPr>
          <w:color w:val="020203"/>
          <w:spacing w:val="-4"/>
        </w:rPr>
        <w:t>prima</w:t>
      </w:r>
      <w:r>
        <w:rPr>
          <w:color w:val="020203"/>
        </w:rPr>
        <w:t> </w:t>
      </w:r>
      <w:r>
        <w:rPr>
          <w:color w:val="020203"/>
          <w:spacing w:val="-4"/>
        </w:rPr>
        <w:t>colazione.</w:t>
      </w:r>
      <w:r>
        <w:rPr>
          <w:color w:val="020203"/>
        </w:rPr>
        <w:t> </w:t>
      </w:r>
      <w:r>
        <w:rPr>
          <w:color w:val="020203"/>
          <w:spacing w:val="-4"/>
        </w:rPr>
        <w:t>In</w:t>
      </w:r>
      <w:r>
        <w:rPr>
          <w:color w:val="020203"/>
        </w:rPr>
        <w:t> </w:t>
      </w:r>
      <w:r>
        <w:rPr>
          <w:color w:val="020203"/>
          <w:spacing w:val="-4"/>
        </w:rPr>
        <w:t>mattinata</w:t>
      </w:r>
      <w:r>
        <w:rPr>
          <w:color w:val="020203"/>
        </w:rPr>
        <w:t> </w:t>
      </w:r>
      <w:r>
        <w:rPr>
          <w:color w:val="020203"/>
          <w:spacing w:val="-4"/>
        </w:rPr>
        <w:t>visita</w:t>
      </w:r>
      <w:r>
        <w:rPr>
          <w:color w:val="020203"/>
        </w:rPr>
        <w:t> </w:t>
      </w:r>
      <w:r>
        <w:rPr>
          <w:color w:val="020203"/>
          <w:spacing w:val="-4"/>
        </w:rPr>
        <w:t>del</w:t>
      </w:r>
      <w:r>
        <w:rPr>
          <w:color w:val="020203"/>
        </w:rPr>
        <w:t> </w:t>
      </w:r>
      <w:r>
        <w:rPr>
          <w:color w:val="020203"/>
          <w:spacing w:val="-4"/>
        </w:rPr>
        <w:t>Sanjūsangen-dō,</w:t>
      </w:r>
      <w:r>
        <w:rPr>
          <w:color w:val="020203"/>
        </w:rPr>
        <w:t> </w:t>
      </w:r>
      <w:r>
        <w:rPr>
          <w:color w:val="020203"/>
          <w:spacing w:val="-4"/>
        </w:rPr>
        <w:t>uno</w:t>
      </w:r>
      <w:r>
        <w:rPr>
          <w:color w:val="020203"/>
        </w:rPr>
        <w:t> </w:t>
      </w:r>
      <w:r>
        <w:rPr>
          <w:color w:val="020203"/>
          <w:spacing w:val="-4"/>
        </w:rPr>
        <w:t>dei</w:t>
      </w:r>
      <w:r>
        <w:rPr>
          <w:color w:val="020203"/>
        </w:rPr>
        <w:t> </w:t>
      </w:r>
      <w:r>
        <w:rPr>
          <w:color w:val="020203"/>
          <w:spacing w:val="-4"/>
        </w:rPr>
        <w:t>templi</w:t>
      </w:r>
      <w:r>
        <w:rPr>
          <w:color w:val="020203"/>
        </w:rPr>
        <w:t> </w:t>
      </w:r>
      <w:r>
        <w:rPr>
          <w:color w:val="020203"/>
          <w:spacing w:val="-4"/>
        </w:rPr>
        <w:t>più</w:t>
      </w:r>
      <w:r>
        <w:rPr>
          <w:color w:val="020203"/>
        </w:rPr>
        <w:t> </w:t>
      </w:r>
      <w:r>
        <w:rPr>
          <w:color w:val="020203"/>
          <w:spacing w:val="-4"/>
        </w:rPr>
        <w:t>affascinanti</w:t>
      </w:r>
      <w:r>
        <w:rPr>
          <w:color w:val="020203"/>
        </w:rPr>
        <w:t> </w:t>
      </w:r>
      <w:r>
        <w:rPr>
          <w:color w:val="020203"/>
          <w:spacing w:val="-4"/>
        </w:rPr>
        <w:t>di</w:t>
      </w:r>
      <w:r>
        <w:rPr>
          <w:color w:val="020203"/>
        </w:rPr>
        <w:t> </w:t>
      </w:r>
      <w:r>
        <w:rPr>
          <w:color w:val="020203"/>
          <w:spacing w:val="-4"/>
        </w:rPr>
        <w:t>Kyoto,</w:t>
      </w:r>
      <w:r>
        <w:rPr>
          <w:color w:val="020203"/>
        </w:rPr>
        <w:t> </w:t>
      </w:r>
      <w:r>
        <w:rPr>
          <w:color w:val="020203"/>
          <w:spacing w:val="-4"/>
        </w:rPr>
        <w:t>celebre</w:t>
      </w:r>
      <w:r>
        <w:rPr>
          <w:color w:val="020203"/>
        </w:rPr>
        <w:t> </w:t>
      </w:r>
      <w:r>
        <w:rPr>
          <w:color w:val="020203"/>
          <w:spacing w:val="-4"/>
        </w:rPr>
        <w:t>per</w:t>
      </w:r>
      <w:r>
        <w:rPr>
          <w:color w:val="020203"/>
        </w:rPr>
        <w:t> </w:t>
      </w:r>
      <w:r>
        <w:rPr>
          <w:color w:val="020203"/>
          <w:spacing w:val="-4"/>
        </w:rPr>
        <w:t>la</w:t>
      </w:r>
      <w:r>
        <w:rPr>
          <w:color w:val="020203"/>
        </w:rPr>
        <w:t> </w:t>
      </w:r>
      <w:r>
        <w:rPr>
          <w:color w:val="020203"/>
          <w:spacing w:val="-4"/>
        </w:rPr>
        <w:t>sua</w:t>
      </w:r>
      <w:r>
        <w:rPr>
          <w:color w:val="020203"/>
        </w:rPr>
        <w:t> </w:t>
      </w:r>
      <w:r>
        <w:rPr>
          <w:color w:val="020203"/>
          <w:spacing w:val="-4"/>
        </w:rPr>
        <w:t>lunga</w:t>
      </w:r>
      <w:r>
        <w:rPr>
          <w:color w:val="020203"/>
        </w:rPr>
        <w:t> </w:t>
      </w:r>
      <w:r>
        <w:rPr>
          <w:color w:val="020203"/>
          <w:spacing w:val="-4"/>
        </w:rPr>
        <w:t>sala</w:t>
      </w:r>
      <w:r>
        <w:rPr>
          <w:color w:val="020203"/>
        </w:rPr>
        <w:t> </w:t>
      </w:r>
      <w:r>
        <w:rPr>
          <w:color w:val="020203"/>
          <w:spacing w:val="-4"/>
        </w:rPr>
        <w:t>in</w:t>
      </w:r>
      <w:r>
        <w:rPr>
          <w:color w:val="020203"/>
        </w:rPr>
        <w:t> </w:t>
      </w:r>
      <w:r>
        <w:rPr>
          <w:color w:val="020203"/>
          <w:spacing w:val="-4"/>
        </w:rPr>
        <w:t>legno</w:t>
      </w:r>
      <w:r>
        <w:rPr>
          <w:color w:val="020203"/>
        </w:rPr>
        <w:t> </w:t>
      </w:r>
      <w:r>
        <w:rPr>
          <w:color w:val="020203"/>
          <w:spacing w:val="-4"/>
        </w:rPr>
        <w:t>che</w:t>
      </w:r>
      <w:r>
        <w:rPr>
          <w:color w:val="020203"/>
        </w:rPr>
        <w:t> </w:t>
      </w:r>
      <w:r>
        <w:rPr>
          <w:color w:val="020203"/>
          <w:spacing w:val="-4"/>
        </w:rPr>
        <w:t>custodisce</w:t>
      </w:r>
      <w:r>
        <w:rPr>
          <w:color w:val="020203"/>
        </w:rPr>
        <w:t> </w:t>
      </w:r>
      <w:r>
        <w:rPr>
          <w:color w:val="020203"/>
          <w:spacing w:val="-4"/>
        </w:rPr>
        <w:t>1.001</w:t>
      </w:r>
      <w:r>
        <w:rPr>
          <w:color w:val="020203"/>
        </w:rPr>
        <w:t> </w:t>
      </w:r>
      <w:r>
        <w:rPr>
          <w:color w:val="020203"/>
          <w:spacing w:val="-4"/>
        </w:rPr>
        <w:t>statue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della dea Kannon, divinità della misericordia. Pranzo libero e, nel primo pomeriggio, trasferimento in treno verso Kanazawa, con arrivo previsto entro le ore 15:00. A seguire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visita del magnifico Giardino Kenroku-en, considerato uno dei tre giardini paesaggistici più belli del Giappone, dove laghetti, ponticelli, corsi d’acqua e alberi secolari si fondono</w:t>
      </w:r>
      <w:r>
        <w:rPr>
          <w:color w:val="020203"/>
          <w:spacing w:val="40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un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perfetto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equilibrio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tra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natura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arte.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Cena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libera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e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pernottamento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in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6°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09 maggio: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KANAZAWA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/ TAKAYAMA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Prima colazione in hotel e visita del vivace Mercato di Ōmichō, il cuore gastronomico di Kanazawa, dove tra banchi di pesce fresco, prodotti locali e specialità tradizionali si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respira l’autentica atmosfera della città. A seguire visita della Nomura Samurai House, storica residenza perfettamente conservata che offre uno spaccato della vita e delle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tradizioni della classe dei samurai. Al termine, trasferimento in autobus verso Takayama, affascinante cittadina di montagna nota per il suo centro storico ben conservato.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Passeggiata tra le antiche vie del quartiere storico, fiancheggiate da case in legno, botteghe artigiane e antiche distillerie di sakè, che conservano intatto il fascino del Giappone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d’altri tempi. Sistemazione presso l’Honjin Hiranoya Bekkan, o struttura similare, in tradizionali camere giapponesi con cena tradizionale in hotel.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6"/>
          <w:sz w:val="16"/>
        </w:rPr>
        <w:t>7°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6"/>
          <w:sz w:val="16"/>
        </w:rPr>
        <w:t>Giorno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–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10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maggio:</w:t>
      </w:r>
      <w:r>
        <w:rPr>
          <w:b/>
          <w:color w:val="020203"/>
          <w:spacing w:val="1"/>
          <w:sz w:val="16"/>
        </w:rPr>
        <w:t> </w:t>
      </w:r>
      <w:r>
        <w:rPr>
          <w:b/>
          <w:color w:val="020203"/>
          <w:spacing w:val="-6"/>
          <w:sz w:val="16"/>
        </w:rPr>
        <w:t>TAKAYAMA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SHIRAKAWA-GO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6"/>
          <w:sz w:val="16"/>
        </w:rPr>
        <w:t>/</w:t>
      </w:r>
      <w:r>
        <w:rPr>
          <w:b/>
          <w:color w:val="020203"/>
          <w:spacing w:val="1"/>
          <w:sz w:val="16"/>
        </w:rPr>
        <w:t> </w:t>
      </w:r>
      <w:r>
        <w:rPr>
          <w:b/>
          <w:color w:val="020203"/>
          <w:spacing w:val="-6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Prima colazione in hotel e partenza in autobus per Shirakawa-go, uno dei villaggi più suggestivi del Giappone, dichiarato Patrimonio dell’Umanità UNESCO. Visita di una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tradizionale casa gassho-zukuri, caratterizzata dagli iconici tetti di paglia molto spioventi, progettati per resistere alle abbondanti nevicate della regione. Al termine della visita,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proseguimento per Toyama e partenza a bordo dello Shinkansen, il celebre treno ad alta velocità giapponese, in direzione Tokyo. Arrivo in serata e sistemazione in hotel a</w:t>
      </w:r>
      <w:r>
        <w:rPr>
          <w:color w:val="020203"/>
          <w:spacing w:val="40"/>
        </w:rPr>
        <w:t> </w:t>
      </w:r>
      <w:r>
        <w:rPr>
          <w:color w:val="020203"/>
        </w:rPr>
        <w:t>Tokyo. Cena e pernottamento.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8°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11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Prima colazione in hotel e intera giornata dedicata alla scoperta di Tokyo, una metropoli dove tradizione e innovazione convivono in perfetta armonia. Visita del quartiere di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Asakusa con il celebre Tempio Sensō-ji, il più antico della città, circondato dalla vivace via commerciale Nakamise. Proseguimento con il Santuario Meiji Jingu, immerso in un’o-asi di verde nel cuore della capitale e dedicato all’Imperatore Meiji. Nel pomeriggio visita del moderno quartiere di Shinjuku, famoso per i suoi grattacieli, i grandi magazzini</w:t>
      </w:r>
    </w:p>
    <w:p>
      <w:pPr>
        <w:pStyle w:val="BodyText"/>
        <w:spacing w:line="235" w:lineRule="auto" w:before="2"/>
        <w:ind w:left="141" w:right="267"/>
      </w:pPr>
      <w:r>
        <w:rPr>
          <w:color w:val="020203"/>
          <w:spacing w:val="-4"/>
        </w:rPr>
        <w:t>e l’energia che lo caratterizza. In serata passeggiata a Shibuya, simbolo della Tokyo contemporanea, con il celebre attraversamento pedonale e le sue vivaci insegne luminose.</w:t>
      </w:r>
      <w:r>
        <w:rPr>
          <w:color w:val="020203"/>
          <w:spacing w:val="40"/>
        </w:rPr>
        <w:t> </w:t>
      </w:r>
      <w:r>
        <w:rPr>
          <w:color w:val="020203"/>
        </w:rPr>
        <w:t>Cena libera e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9° Giorno – 12 maggio: TOKYO / MONTE FUJI / TOKYO</w:t>
      </w:r>
    </w:p>
    <w:p>
      <w:pPr>
        <w:pStyle w:val="BodyText"/>
        <w:spacing w:line="235" w:lineRule="auto" w:before="1"/>
        <w:ind w:left="141" w:right="267"/>
      </w:pPr>
      <w:r>
        <w:rPr>
          <w:color w:val="020203"/>
          <w:spacing w:val="-4"/>
        </w:rPr>
        <w:t>Dopo</w:t>
      </w:r>
      <w:r>
        <w:rPr>
          <w:color w:val="020203"/>
        </w:rPr>
        <w:t> </w:t>
      </w:r>
      <w:r>
        <w:rPr>
          <w:color w:val="020203"/>
          <w:spacing w:val="-4"/>
        </w:rPr>
        <w:t>la</w:t>
      </w:r>
      <w:r>
        <w:rPr>
          <w:color w:val="020203"/>
        </w:rPr>
        <w:t> </w:t>
      </w:r>
      <w:r>
        <w:rPr>
          <w:color w:val="020203"/>
          <w:spacing w:val="-4"/>
        </w:rPr>
        <w:t>prima</w:t>
      </w:r>
      <w:r>
        <w:rPr>
          <w:color w:val="020203"/>
        </w:rPr>
        <w:t> </w:t>
      </w:r>
      <w:r>
        <w:rPr>
          <w:color w:val="020203"/>
          <w:spacing w:val="-4"/>
        </w:rPr>
        <w:t>colazione</w:t>
      </w:r>
      <w:r>
        <w:rPr>
          <w:color w:val="020203"/>
        </w:rPr>
        <w:t> </w:t>
      </w:r>
      <w:r>
        <w:rPr>
          <w:color w:val="020203"/>
          <w:spacing w:val="-4"/>
        </w:rPr>
        <w:t>partenza</w:t>
      </w:r>
      <w:r>
        <w:rPr>
          <w:color w:val="020203"/>
        </w:rPr>
        <w:t> </w:t>
      </w:r>
      <w:r>
        <w:rPr>
          <w:color w:val="020203"/>
          <w:spacing w:val="-4"/>
        </w:rPr>
        <w:t>per</w:t>
      </w:r>
      <w:r>
        <w:rPr>
          <w:color w:val="020203"/>
        </w:rPr>
        <w:t> </w:t>
      </w:r>
      <w:r>
        <w:rPr>
          <w:color w:val="020203"/>
          <w:spacing w:val="-4"/>
        </w:rPr>
        <w:t>un’escursione</w:t>
      </w:r>
      <w:r>
        <w:rPr>
          <w:color w:val="020203"/>
        </w:rPr>
        <w:t> </w:t>
      </w:r>
      <w:r>
        <w:rPr>
          <w:color w:val="020203"/>
          <w:spacing w:val="-4"/>
        </w:rPr>
        <w:t>nella</w:t>
      </w:r>
      <w:r>
        <w:rPr>
          <w:color w:val="020203"/>
        </w:rPr>
        <w:t> </w:t>
      </w:r>
      <w:r>
        <w:rPr>
          <w:color w:val="020203"/>
          <w:spacing w:val="-4"/>
        </w:rPr>
        <w:t>splendida</w:t>
      </w:r>
      <w:r>
        <w:rPr>
          <w:color w:val="020203"/>
        </w:rPr>
        <w:t> </w:t>
      </w:r>
      <w:r>
        <w:rPr>
          <w:color w:val="020203"/>
          <w:spacing w:val="-4"/>
        </w:rPr>
        <w:t>regione</w:t>
      </w:r>
      <w:r>
        <w:rPr>
          <w:color w:val="020203"/>
        </w:rPr>
        <w:t> </w:t>
      </w:r>
      <w:r>
        <w:rPr>
          <w:color w:val="020203"/>
          <w:spacing w:val="-4"/>
        </w:rPr>
        <w:t>di</w:t>
      </w:r>
      <w:r>
        <w:rPr>
          <w:color w:val="020203"/>
        </w:rPr>
        <w:t> </w:t>
      </w:r>
      <w:r>
        <w:rPr>
          <w:color w:val="020203"/>
          <w:spacing w:val="-4"/>
        </w:rPr>
        <w:t>Hakone,</w:t>
      </w:r>
      <w:r>
        <w:rPr>
          <w:color w:val="020203"/>
        </w:rPr>
        <w:t> </w:t>
      </w:r>
      <w:r>
        <w:rPr>
          <w:color w:val="020203"/>
          <w:spacing w:val="-4"/>
        </w:rPr>
        <w:t>famosa</w:t>
      </w:r>
      <w:r>
        <w:rPr>
          <w:color w:val="020203"/>
        </w:rPr>
        <w:t> </w:t>
      </w:r>
      <w:r>
        <w:rPr>
          <w:color w:val="020203"/>
          <w:spacing w:val="-4"/>
        </w:rPr>
        <w:t>per</w:t>
      </w:r>
      <w:r>
        <w:rPr>
          <w:color w:val="020203"/>
        </w:rPr>
        <w:t> </w:t>
      </w:r>
      <w:r>
        <w:rPr>
          <w:color w:val="020203"/>
          <w:spacing w:val="-4"/>
        </w:rPr>
        <w:t>i</w:t>
      </w:r>
      <w:r>
        <w:rPr>
          <w:color w:val="020203"/>
        </w:rPr>
        <w:t> </w:t>
      </w:r>
      <w:r>
        <w:rPr>
          <w:color w:val="020203"/>
          <w:spacing w:val="-4"/>
        </w:rPr>
        <w:t>suoi</w:t>
      </w:r>
      <w:r>
        <w:rPr>
          <w:color w:val="020203"/>
        </w:rPr>
        <w:t> </w:t>
      </w:r>
      <w:r>
        <w:rPr>
          <w:color w:val="020203"/>
          <w:spacing w:val="-4"/>
        </w:rPr>
        <w:t>paesaggi</w:t>
      </w:r>
      <w:r>
        <w:rPr>
          <w:color w:val="020203"/>
        </w:rPr>
        <w:t> </w:t>
      </w:r>
      <w:r>
        <w:rPr>
          <w:color w:val="020203"/>
          <w:spacing w:val="-4"/>
        </w:rPr>
        <w:t>vulcanici</w:t>
      </w:r>
      <w:r>
        <w:rPr>
          <w:color w:val="020203"/>
        </w:rPr>
        <w:t> </w:t>
      </w:r>
      <w:r>
        <w:rPr>
          <w:color w:val="020203"/>
          <w:spacing w:val="-4"/>
        </w:rPr>
        <w:t>e</w:t>
      </w:r>
      <w:r>
        <w:rPr>
          <w:color w:val="020203"/>
        </w:rPr>
        <w:t> </w:t>
      </w:r>
      <w:r>
        <w:rPr>
          <w:color w:val="020203"/>
          <w:spacing w:val="-4"/>
        </w:rPr>
        <w:t>gli</w:t>
      </w:r>
      <w:r>
        <w:rPr>
          <w:color w:val="020203"/>
        </w:rPr>
        <w:t> </w:t>
      </w:r>
      <w:r>
        <w:rPr>
          <w:color w:val="020203"/>
          <w:spacing w:val="-4"/>
        </w:rPr>
        <w:t>spettacolari</w:t>
      </w:r>
      <w:r>
        <w:rPr>
          <w:color w:val="020203"/>
        </w:rPr>
        <w:t> </w:t>
      </w:r>
      <w:r>
        <w:rPr>
          <w:color w:val="020203"/>
          <w:spacing w:val="-4"/>
        </w:rPr>
        <w:t>scorci</w:t>
      </w:r>
      <w:r>
        <w:rPr>
          <w:color w:val="020203"/>
        </w:rPr>
        <w:t> </w:t>
      </w:r>
      <w:r>
        <w:rPr>
          <w:color w:val="020203"/>
          <w:spacing w:val="-4"/>
        </w:rPr>
        <w:t>sul</w:t>
      </w:r>
      <w:r>
        <w:rPr>
          <w:color w:val="020203"/>
        </w:rPr>
        <w:t> </w:t>
      </w:r>
      <w:r>
        <w:rPr>
          <w:color w:val="020203"/>
          <w:spacing w:val="-4"/>
        </w:rPr>
        <w:t>Monte</w:t>
      </w:r>
      <w:r>
        <w:rPr>
          <w:color w:val="020203"/>
        </w:rPr>
        <w:t> </w:t>
      </w:r>
      <w:r>
        <w:rPr>
          <w:color w:val="020203"/>
          <w:spacing w:val="-4"/>
        </w:rPr>
        <w:t>Fuji,</w:t>
      </w:r>
      <w:r>
        <w:rPr>
          <w:color w:val="020203"/>
        </w:rPr>
        <w:t> </w:t>
      </w:r>
      <w:r>
        <w:rPr>
          <w:color w:val="020203"/>
          <w:spacing w:val="-4"/>
        </w:rPr>
        <w:t>simbolo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del Giappone. Utilizzando l’Hakone Free Pass e il caratteristico Romancecar, si raggiungerà l’area per un itinerario tra natura e panorami mozzafiato. Salita in funivia lungo la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valle vulcanica di Ōwakudani, da cui, nelle giornate più limpide, si potrà ammirare una magnifica vista sul Monte Fuji. A seguire, rilassante crociera sul Lago Ashi, le cui acque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riflettono il profilo dell’iconica montagna, regalando uno dei panorami più celebri del Paese. Al termine dell’escursione rientro a Tokyo. Cena libera e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10°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–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13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4"/>
          <w:sz w:val="16"/>
        </w:rPr>
        <w:t>maggio: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pacing w:val="-4"/>
          <w:sz w:val="16"/>
        </w:rPr>
        <w:t>TOKYO</w:t>
      </w:r>
    </w:p>
    <w:p>
      <w:pPr>
        <w:pStyle w:val="BodyText"/>
        <w:spacing w:line="235" w:lineRule="auto" w:before="1"/>
        <w:ind w:left="141" w:right="190"/>
      </w:pPr>
      <w:r>
        <w:rPr>
          <w:color w:val="020203"/>
          <w:spacing w:val="-4"/>
        </w:rPr>
        <w:t>Prima colazione in hotel. Mattinata dedicata alla visita di Tokyo, con tappa nel quartiere di Ueno, celebre per il suo grande parco, i musei e l’atmosfera vivace che lo rende uno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dei luoghi più amati della città. Proseguimento per Akihabara, il paradiso della tecnologia, dell’elettronica e della cultura pop giapponese, tra negozi specializzati, sale giochi e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coloratissime insegne. Per chi desidera proseguire la scoperta della capitale, possibilità di estendere la visita a Odaiba, l’isola artificiale affacciata sulla baia di Tokyo, rinomata</w:t>
      </w:r>
      <w:r>
        <w:rPr>
          <w:color w:val="020203"/>
          <w:spacing w:val="40"/>
        </w:rPr>
        <w:t> </w:t>
      </w:r>
      <w:r>
        <w:rPr>
          <w:color w:val="020203"/>
          <w:spacing w:val="-4"/>
        </w:rPr>
        <w:t>per l’architettura futuristica, i centri commerciali e gli splendidi scorci sullo skyline cittadino. Cena libera e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11°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pacing w:val="-4"/>
          <w:sz w:val="16"/>
        </w:rPr>
        <w:t>Giorno – 14 maggio: TOKYO / ROMA</w:t>
      </w:r>
    </w:p>
    <w:p>
      <w:pPr>
        <w:pStyle w:val="BodyText"/>
        <w:spacing w:line="235" w:lineRule="auto" w:before="2"/>
        <w:ind w:left="141" w:right="267"/>
      </w:pPr>
      <w:r>
        <w:rPr>
          <w:color w:val="020203"/>
          <w:spacing w:val="-4"/>
        </w:rPr>
        <w:t>Prima colazione in hotel. Giornata a disposizione per attività personali, shopping o relax. Nel pomeriggio trasferimento in aeroporto per il volo di rientro a Roma. Imbarco sul</w:t>
      </w:r>
      <w:r>
        <w:rPr>
          <w:color w:val="020203"/>
          <w:spacing w:val="40"/>
        </w:rPr>
        <w:t> </w:t>
      </w:r>
      <w:r>
        <w:rPr>
          <w:color w:val="020203"/>
        </w:rPr>
        <w:t>volo</w:t>
      </w:r>
      <w:r>
        <w:rPr>
          <w:color w:val="020203"/>
          <w:spacing w:val="-1"/>
        </w:rPr>
        <w:t> </w:t>
      </w:r>
      <w:r>
        <w:rPr>
          <w:color w:val="020203"/>
        </w:rPr>
        <w:t>con</w:t>
      </w:r>
      <w:r>
        <w:rPr>
          <w:color w:val="020203"/>
          <w:spacing w:val="-1"/>
        </w:rPr>
        <w:t> </w:t>
      </w:r>
      <w:r>
        <w:rPr>
          <w:color w:val="020203"/>
        </w:rPr>
        <w:t>pasti</w:t>
      </w:r>
      <w:r>
        <w:rPr>
          <w:color w:val="020203"/>
          <w:spacing w:val="-1"/>
        </w:rPr>
        <w:t> </w:t>
      </w: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pernottamento</w:t>
      </w:r>
      <w:r>
        <w:rPr>
          <w:color w:val="020203"/>
          <w:spacing w:val="-1"/>
        </w:rPr>
        <w:t> </w:t>
      </w:r>
      <w:r>
        <w:rPr>
          <w:color w:val="020203"/>
        </w:rPr>
        <w:t>a</w:t>
      </w:r>
      <w:r>
        <w:rPr>
          <w:color w:val="020203"/>
          <w:spacing w:val="-1"/>
        </w:rPr>
        <w:t> </w:t>
      </w:r>
      <w:r>
        <w:rPr>
          <w:color w:val="020203"/>
        </w:rPr>
        <w:t>bordo.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2"/>
          <w:sz w:val="16"/>
        </w:rPr>
        <w:t>12°</w:t>
      </w:r>
      <w:r>
        <w:rPr>
          <w:b/>
          <w:color w:val="020203"/>
          <w:spacing w:val="-8"/>
          <w:sz w:val="16"/>
        </w:rPr>
        <w:t> </w:t>
      </w:r>
      <w:r>
        <w:rPr>
          <w:b/>
          <w:color w:val="020203"/>
          <w:spacing w:val="-2"/>
          <w:sz w:val="16"/>
        </w:rPr>
        <w:t>Giorno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–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15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maggio:</w:t>
      </w:r>
      <w:r>
        <w:rPr>
          <w:b/>
          <w:color w:val="020203"/>
          <w:spacing w:val="8"/>
          <w:sz w:val="16"/>
        </w:rPr>
        <w:t> </w:t>
      </w:r>
      <w:r>
        <w:rPr>
          <w:b/>
          <w:color w:val="020203"/>
          <w:spacing w:val="-2"/>
          <w:sz w:val="16"/>
        </w:rPr>
        <w:t>ROMA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–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arrivo</w:t>
      </w:r>
    </w:p>
    <w:p>
      <w:pPr>
        <w:pStyle w:val="BodyText"/>
        <w:spacing w:line="194" w:lineRule="exact"/>
        <w:ind w:left="141"/>
      </w:pPr>
      <w:r>
        <w:rPr>
          <w:color w:val="020203"/>
          <w:spacing w:val="-4"/>
        </w:rPr>
        <w:t>Arrivo in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Italia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e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fine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dei</w:t>
      </w:r>
      <w:r>
        <w:rPr>
          <w:color w:val="020203"/>
          <w:spacing w:val="-3"/>
        </w:rPr>
        <w:t> </w:t>
      </w:r>
      <w:r>
        <w:rPr>
          <w:color w:val="020203"/>
          <w:spacing w:val="-4"/>
        </w:rPr>
        <w:t>servizi.</w:t>
      </w:r>
    </w:p>
    <w:p>
      <w:pPr>
        <w:spacing w:before="189"/>
        <w:ind w:left="637" w:right="639" w:firstLine="0"/>
        <w:jc w:val="center"/>
        <w:rPr>
          <w:b/>
          <w:i/>
          <w:sz w:val="16"/>
        </w:rPr>
      </w:pPr>
      <w:r>
        <w:rPr>
          <w:b/>
          <w:i/>
          <w:color w:val="020203"/>
          <w:spacing w:val="-4"/>
          <w:sz w:val="16"/>
        </w:rPr>
        <w:t>***</w:t>
      </w:r>
      <w:r>
        <w:rPr>
          <w:b/>
          <w:i/>
          <w:color w:val="020203"/>
          <w:spacing w:val="-5"/>
          <w:sz w:val="16"/>
        </w:rPr>
        <w:t> </w:t>
      </w:r>
      <w:r>
        <w:rPr>
          <w:b/>
          <w:i/>
          <w:color w:val="020203"/>
          <w:spacing w:val="-4"/>
          <w:sz w:val="16"/>
        </w:rPr>
        <w:t>l’ordine delle visite potrà essere cambiato per esigenze organizzative senza modificare i contenuti</w:t>
      </w:r>
      <w:r>
        <w:rPr>
          <w:b/>
          <w:i/>
          <w:color w:val="020203"/>
          <w:spacing w:val="-2"/>
          <w:sz w:val="16"/>
        </w:rPr>
        <w:t> </w:t>
      </w:r>
      <w:r>
        <w:rPr>
          <w:b/>
          <w:i/>
          <w:color w:val="020203"/>
          <w:spacing w:val="-4"/>
          <w:sz w:val="16"/>
        </w:rPr>
        <w:t>del programma </w:t>
      </w:r>
      <w:r>
        <w:rPr>
          <w:b/>
          <w:i/>
          <w:color w:val="020203"/>
          <w:spacing w:val="-5"/>
          <w:sz w:val="16"/>
        </w:rPr>
        <w:t>***</w:t>
      </w:r>
    </w:p>
    <w:p>
      <w:pPr>
        <w:spacing w:after="0"/>
        <w:jc w:val="center"/>
        <w:rPr>
          <w:b/>
          <w:i/>
          <w:sz w:val="16"/>
        </w:rPr>
        <w:sectPr>
          <w:headerReference w:type="default" r:id="rId12"/>
          <w:footerReference w:type="default" r:id="rId13"/>
          <w:pgSz w:w="11910" w:h="16840"/>
          <w:pgMar w:header="567" w:footer="718" w:top="1260" w:bottom="90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4"/>
          <w:sz w:val="16"/>
        </w:rPr>
        <w:t>Note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pacing w:val="-2"/>
          <w:sz w:val="1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In caso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di orari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dei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voli non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compatibili con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i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pasti; sarà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fornito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una colazione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o un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pranzo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al sacco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o una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cena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fredda in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Massima occupazione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delle camere: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2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adulti</w:t>
      </w:r>
      <w:r>
        <w:rPr>
          <w:rFonts w:ascii="Calibri" w:hAnsi="Calibri"/>
          <w:i/>
          <w:color w:val="020203"/>
          <w:spacing w:val="-2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+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1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bambino fino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12 non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compiuti</w:t>
      </w:r>
      <w:r>
        <w:rPr>
          <w:rFonts w:ascii="Calibri" w:hAnsi="Calibri"/>
          <w:i/>
          <w:color w:val="020203"/>
          <w:spacing w:val="-1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che condivide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il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letto dei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genitori.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Per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le camere triple è consigliato la sistemazione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in una doppia + una singola in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quanto il 3° letto si tratta di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un letto pieghevole.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Bambini 0-2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anni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non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compiuti</w:t>
      </w:r>
      <w:r>
        <w:rPr>
          <w:rFonts w:ascii="Calibri" w:hAnsi="Calibri"/>
          <w:i/>
          <w:color w:val="020203"/>
          <w:spacing w:val="-1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su</w:t>
      </w:r>
      <w:r>
        <w:rPr>
          <w:rFonts w:ascii="Calibri" w:hAnsi="Calibri"/>
          <w:i/>
          <w:color w:val="020203"/>
          <w:spacing w:val="-3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richiesta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020203"/>
          <w:spacing w:val="-4"/>
          <w:sz w:val="16"/>
        </w:rPr>
        <w:t>L’ingresso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in Giappone è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consentito solo con Passaporto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e non è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richiesta una validitá residua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minima. I cittadini italiani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sono esenti dal</w:t>
      </w:r>
      <w:r>
        <w:rPr>
          <w:rFonts w:ascii="Calibri" w:hAnsi="Calibri"/>
          <w:i/>
          <w:color w:val="020203"/>
          <w:spacing w:val="-5"/>
          <w:sz w:val="16"/>
        </w:rPr>
        <w:t> </w:t>
      </w:r>
      <w:r>
        <w:rPr>
          <w:rFonts w:ascii="Calibri" w:hAnsi="Calibri"/>
          <w:i/>
          <w:color w:val="020203"/>
          <w:spacing w:val="-4"/>
          <w:sz w:val="16"/>
        </w:rPr>
        <w:t>visto</w:t>
      </w:r>
    </w:p>
    <w:p>
      <w:pPr>
        <w:pStyle w:val="BodyText"/>
        <w:spacing w:before="5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360000</wp:posOffset>
                </wp:positionH>
                <wp:positionV relativeFrom="paragraph">
                  <wp:posOffset>202019</wp:posOffset>
                </wp:positionV>
                <wp:extent cx="3346450" cy="1480185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346450" cy="1480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25"/>
                              <w:gridCol w:w="2625"/>
                            </w:tblGrid>
                            <w:tr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5250" w:type="dxa"/>
                                  <w:gridSpan w:val="2"/>
                                  <w:shd w:val="clear" w:color="auto" w:fill="98C21D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48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HOTEL previsti CAT. 3/4* (o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similari)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OSAKA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67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Gracery</w:t>
                                  </w:r>
                                  <w:r>
                                    <w:rPr>
                                      <w:spacing w:val="1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Osaka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Namba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KYOTO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Gracery</w:t>
                                  </w:r>
                                  <w:r>
                                    <w:rPr>
                                      <w:spacing w:val="4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Kyoto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Sanjo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TAKAYAMA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72"/>
                                    <w:ind w:left="949" w:right="109" w:hanging="8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Ryokan Honjin Hiranoya - camera stile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giapponese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TOKYO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Shinjuku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Washington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Main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15.907031pt;width:263.5pt;height:116.55pt;mso-position-horizontal-relative:page;mso-position-vertical-relative:paragraph;z-index:-15728640;mso-wrap-distance-left:0;mso-wrap-distance-right:0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25"/>
                        <w:gridCol w:w="2625"/>
                      </w:tblGrid>
                      <w:tr>
                        <w:trPr>
                          <w:trHeight w:val="490" w:hRule="atLeast"/>
                        </w:trPr>
                        <w:tc>
                          <w:tcPr>
                            <w:tcW w:w="5250" w:type="dxa"/>
                            <w:gridSpan w:val="2"/>
                            <w:shd w:val="clear" w:color="auto" w:fill="98C21D"/>
                          </w:tcPr>
                          <w:p>
                            <w:pPr>
                              <w:pStyle w:val="TableParagraph"/>
                              <w:spacing w:before="152"/>
                              <w:ind w:left="148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HOTEL previsti CAT. 3/4* (o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similari)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OSAKA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67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Gracery</w:t>
                            </w:r>
                            <w:r>
                              <w:rPr>
                                <w:spacing w:val="1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Osaka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Namba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KYOTO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Gracery</w:t>
                            </w:r>
                            <w:r>
                              <w:rPr>
                                <w:spacing w:val="4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Kyoto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Sanjo</w:t>
                            </w: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TAKAYAMA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72"/>
                              <w:ind w:left="949" w:right="109" w:hanging="8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Ryokan Honjin Hiranoya - camera stile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giapponese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TOKYO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Shinjuku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Washington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Hotel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Main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3856199</wp:posOffset>
                </wp:positionH>
                <wp:positionV relativeFrom="paragraph">
                  <wp:posOffset>202021</wp:posOffset>
                </wp:positionV>
                <wp:extent cx="3346450" cy="1391285"/>
                <wp:effectExtent l="0" t="0" r="0" b="0"/>
                <wp:wrapTopAndBottom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346450" cy="139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1E2F46"/>
                                <w:left w:val="single" w:sz="8" w:space="0" w:color="1E2F46"/>
                                <w:bottom w:val="single" w:sz="8" w:space="0" w:color="1E2F46"/>
                                <w:right w:val="single" w:sz="8" w:space="0" w:color="1E2F46"/>
                                <w:insideH w:val="single" w:sz="8" w:space="0" w:color="1E2F46"/>
                                <w:insideV w:val="single" w:sz="8" w:space="0" w:color="1E2F46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25"/>
                              <w:gridCol w:w="2625"/>
                            </w:tblGrid>
                            <w:tr>
                              <w:trPr>
                                <w:trHeight w:val="490" w:hRule="atLeast"/>
                              </w:trPr>
                              <w:tc>
                                <w:tcPr>
                                  <w:tcW w:w="5250" w:type="dxa"/>
                                  <w:gridSpan w:val="2"/>
                                  <w:shd w:val="clear" w:color="auto" w:fill="98C21D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63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BIGLIETTI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D’INGRESSO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6"/>
                                    </w:rPr>
                                    <w:t>INCLUSI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KANAZAWA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65"/>
                                    <w:ind w:left="781" w:hanging="50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Giardino Kenroku-en e Residenza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Samurai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Nomura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TAKAYAMA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6" w:lineRule="auto" w:before="72"/>
                                    <w:ind w:left="1117" w:hanging="10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Palazzo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Governo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Storico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(Takayama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Jinya).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5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5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SHIRAKAWA-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GO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  <w:bottom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8" w:lineRule="exact" w:before="45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tradizionale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Gassho-zukuri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(es.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78" w:lineRule="exact" w:before="0"/>
                                    <w:ind w:righ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Wada/Kanda).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NARA</w:t>
                                  </w:r>
                                </w:p>
                              </w:tc>
                              <w:tc>
                                <w:tcPr>
                                  <w:tcW w:w="2625" w:type="dxa"/>
                                  <w:tcBorders>
                                    <w:top w:val="single" w:sz="2" w:space="0" w:color="1E2F46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283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Tempio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Todai-ji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(Grande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>Buddha)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3.637787pt;margin-top:15.907231pt;width:263.5pt;height:109.55pt;mso-position-horizontal-relative:page;mso-position-vertical-relative:paragraph;z-index:-15728640;mso-wrap-distance-left:0;mso-wrap-distance-right:0" type="#_x0000_t202" id="docshape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1E2F46"/>
                          <w:left w:val="single" w:sz="8" w:space="0" w:color="1E2F46"/>
                          <w:bottom w:val="single" w:sz="8" w:space="0" w:color="1E2F46"/>
                          <w:right w:val="single" w:sz="8" w:space="0" w:color="1E2F46"/>
                          <w:insideH w:val="single" w:sz="8" w:space="0" w:color="1E2F46"/>
                          <w:insideV w:val="single" w:sz="8" w:space="0" w:color="1E2F46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25"/>
                        <w:gridCol w:w="2625"/>
                      </w:tblGrid>
                      <w:tr>
                        <w:trPr>
                          <w:trHeight w:val="490" w:hRule="atLeast"/>
                        </w:trPr>
                        <w:tc>
                          <w:tcPr>
                            <w:tcW w:w="5250" w:type="dxa"/>
                            <w:gridSpan w:val="2"/>
                            <w:shd w:val="clear" w:color="auto" w:fill="98C21D"/>
                          </w:tcPr>
                          <w:p>
                            <w:pPr>
                              <w:pStyle w:val="TableParagraph"/>
                              <w:spacing w:before="152"/>
                              <w:ind w:left="163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BIGLIETTI</w:t>
                            </w:r>
                            <w:r>
                              <w:rPr>
                                <w:b/>
                                <w:color w:val="FFFFFF"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D’INGRESSO</w:t>
                            </w:r>
                            <w:r>
                              <w:rPr>
                                <w:b/>
                                <w:color w:val="FFFFFF"/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6"/>
                              </w:rPr>
                              <w:t>INCLUSI</w:t>
                            </w:r>
                          </w:p>
                        </w:tc>
                      </w:tr>
                      <w:tr>
                        <w:trPr>
                          <w:trHeight w:val="427" w:hRule="atLeast"/>
                        </w:trPr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KANAZAWA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65"/>
                              <w:ind w:left="781" w:hanging="50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Giardino Kenroku-en e Residenza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Samurai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Nomura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TAKAYAMA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96" w:lineRule="auto" w:before="72"/>
                              <w:ind w:left="1117" w:hanging="10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Palazzo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Governo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Storico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(Takayama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Jinya).</w:t>
                            </w:r>
                          </w:p>
                        </w:tc>
                      </w:tr>
                      <w:tr>
                        <w:trPr>
                          <w:trHeight w:val="435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before="125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SHIRAKAWA-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GO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  <w:bottom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spacing w:line="178" w:lineRule="exact" w:before="45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casa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tradizionale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Gassho-zukuri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(es.</w:t>
                            </w:r>
                          </w:p>
                          <w:p>
                            <w:pPr>
                              <w:pStyle w:val="TableParagraph"/>
                              <w:spacing w:line="178" w:lineRule="exact" w:before="0"/>
                              <w:ind w:righ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Casa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Wada/Kanda).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NARA</w:t>
                            </w:r>
                          </w:p>
                        </w:tc>
                        <w:tc>
                          <w:tcPr>
                            <w:tcW w:w="2625" w:type="dxa"/>
                            <w:tcBorders>
                              <w:top w:val="single" w:sz="2" w:space="0" w:color="1E2F46"/>
                            </w:tcBorders>
                          </w:tcPr>
                          <w:p>
                            <w:pPr>
                              <w:pStyle w:val="TableParagraph"/>
                              <w:ind w:left="283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>Tempio</w:t>
                            </w:r>
                            <w:r>
                              <w:rPr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Todai-ji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(Grande</w:t>
                            </w:r>
                            <w:r>
                              <w:rPr>
                                <w:spacing w:val="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Buddha)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pgSz w:w="11910" w:h="16840"/>
      <w:pgMar w:header="567" w:footer="718" w:top="1260" w:bottom="9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7008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5849472" id="docshape23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7520">
              <wp:simplePos x="0" y="0"/>
              <wp:positionH relativeFrom="page">
                <wp:posOffset>2564143</wp:posOffset>
              </wp:positionH>
              <wp:positionV relativeFrom="page">
                <wp:posOffset>10235402</wp:posOffset>
              </wp:positionV>
              <wp:extent cx="2432050" cy="29654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43205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0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937195pt;width:191.5pt;height:23.35pt;mso-position-horizontal-relative:page;mso-position-vertical-relative:page;z-index:-15848960" type="#_x0000_t202" id="docshape24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0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4960">
              <wp:simplePos x="0" y="0"/>
              <wp:positionH relativeFrom="page">
                <wp:posOffset>360000</wp:posOffset>
              </wp:positionH>
              <wp:positionV relativeFrom="page">
                <wp:posOffset>359998</wp:posOffset>
              </wp:positionV>
              <wp:extent cx="1080770" cy="26860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1080770" cy="268605"/>
                        <a:chExt cx="1080770" cy="26860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-6" y="14651"/>
                          <a:ext cx="1327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245110">
                              <a:moveTo>
                                <a:pt x="132473" y="0"/>
                              </a:moveTo>
                              <a:lnTo>
                                <a:pt x="0" y="0"/>
                              </a:lnTo>
                              <a:lnTo>
                                <a:pt x="0" y="52070"/>
                              </a:lnTo>
                              <a:lnTo>
                                <a:pt x="0" y="95250"/>
                              </a:lnTo>
                              <a:lnTo>
                                <a:pt x="0" y="144780"/>
                              </a:lnTo>
                              <a:lnTo>
                                <a:pt x="0" y="245110"/>
                              </a:lnTo>
                              <a:lnTo>
                                <a:pt x="53822" y="245110"/>
                              </a:lnTo>
                              <a:lnTo>
                                <a:pt x="53822" y="144780"/>
                              </a:lnTo>
                              <a:lnTo>
                                <a:pt x="121005" y="144780"/>
                              </a:lnTo>
                              <a:lnTo>
                                <a:pt x="121005" y="95250"/>
                              </a:lnTo>
                              <a:lnTo>
                                <a:pt x="53822" y="95250"/>
                              </a:lnTo>
                              <a:lnTo>
                                <a:pt x="53822" y="52070"/>
                              </a:lnTo>
                              <a:lnTo>
                                <a:pt x="132473" y="52070"/>
                              </a:lnTo>
                              <a:lnTo>
                                <a:pt x="132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4605" y="10468"/>
                          <a:ext cx="179602" cy="253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363833" y="14643"/>
                          <a:ext cx="1708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245110">
                              <a:moveTo>
                                <a:pt x="89306" y="0"/>
                              </a:moveTo>
                              <a:lnTo>
                                <a:pt x="0" y="0"/>
                              </a:lnTo>
                              <a:lnTo>
                                <a:pt x="0" y="244779"/>
                              </a:lnTo>
                              <a:lnTo>
                                <a:pt x="53822" y="244779"/>
                              </a:lnTo>
                              <a:lnTo>
                                <a:pt x="53822" y="145427"/>
                              </a:lnTo>
                              <a:lnTo>
                                <a:pt x="128209" y="145427"/>
                              </a:lnTo>
                              <a:lnTo>
                                <a:pt x="125615" y="142773"/>
                              </a:lnTo>
                              <a:lnTo>
                                <a:pt x="120967" y="139763"/>
                              </a:lnTo>
                              <a:lnTo>
                                <a:pt x="114592" y="136753"/>
                              </a:lnTo>
                              <a:lnTo>
                                <a:pt x="122555" y="134188"/>
                              </a:lnTo>
                              <a:lnTo>
                                <a:pt x="150329" y="103111"/>
                              </a:lnTo>
                              <a:lnTo>
                                <a:pt x="151695" y="99187"/>
                              </a:lnTo>
                              <a:lnTo>
                                <a:pt x="53822" y="99187"/>
                              </a:lnTo>
                              <a:lnTo>
                                <a:pt x="53822" y="49428"/>
                              </a:lnTo>
                              <a:lnTo>
                                <a:pt x="154925" y="49428"/>
                              </a:lnTo>
                              <a:lnTo>
                                <a:pt x="154478" y="46356"/>
                              </a:lnTo>
                              <a:lnTo>
                                <a:pt x="133517" y="9663"/>
                              </a:lnTo>
                              <a:lnTo>
                                <a:pt x="100993" y="376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  <a:path w="170815" h="245110">
                              <a:moveTo>
                                <a:pt x="128209" y="145427"/>
                              </a:moveTo>
                              <a:lnTo>
                                <a:pt x="63436" y="145427"/>
                              </a:lnTo>
                              <a:lnTo>
                                <a:pt x="67818" y="147332"/>
                              </a:lnTo>
                              <a:lnTo>
                                <a:pt x="71678" y="151117"/>
                              </a:lnTo>
                              <a:lnTo>
                                <a:pt x="74510" y="154000"/>
                              </a:lnTo>
                              <a:lnTo>
                                <a:pt x="77749" y="160299"/>
                              </a:lnTo>
                              <a:lnTo>
                                <a:pt x="81381" y="169976"/>
                              </a:lnTo>
                              <a:lnTo>
                                <a:pt x="110020" y="244779"/>
                              </a:lnTo>
                              <a:lnTo>
                                <a:pt x="170561" y="244779"/>
                              </a:lnTo>
                              <a:lnTo>
                                <a:pt x="144614" y="173850"/>
                              </a:lnTo>
                              <a:lnTo>
                                <a:pt x="143357" y="170294"/>
                              </a:lnTo>
                              <a:lnTo>
                                <a:pt x="140855" y="165214"/>
                              </a:lnTo>
                              <a:lnTo>
                                <a:pt x="133362" y="152069"/>
                              </a:lnTo>
                              <a:lnTo>
                                <a:pt x="130505" y="147777"/>
                              </a:lnTo>
                              <a:lnTo>
                                <a:pt x="128209" y="145427"/>
                              </a:lnTo>
                              <a:close/>
                            </a:path>
                            <a:path w="170815" h="245110">
                              <a:moveTo>
                                <a:pt x="154925" y="49428"/>
                              </a:moveTo>
                              <a:lnTo>
                                <a:pt x="87134" y="49428"/>
                              </a:lnTo>
                              <a:lnTo>
                                <a:pt x="93802" y="51549"/>
                              </a:lnTo>
                              <a:lnTo>
                                <a:pt x="100888" y="60007"/>
                              </a:lnTo>
                              <a:lnTo>
                                <a:pt x="102666" y="66065"/>
                              </a:lnTo>
                              <a:lnTo>
                                <a:pt x="102666" y="79311"/>
                              </a:lnTo>
                              <a:lnTo>
                                <a:pt x="101549" y="84048"/>
                              </a:lnTo>
                              <a:lnTo>
                                <a:pt x="97053" y="92278"/>
                              </a:lnTo>
                              <a:lnTo>
                                <a:pt x="94157" y="94843"/>
                              </a:lnTo>
                              <a:lnTo>
                                <a:pt x="90601" y="95846"/>
                              </a:lnTo>
                              <a:lnTo>
                                <a:pt x="83578" y="98069"/>
                              </a:lnTo>
                              <a:lnTo>
                                <a:pt x="78854" y="99187"/>
                              </a:lnTo>
                              <a:lnTo>
                                <a:pt x="151695" y="99187"/>
                              </a:lnTo>
                              <a:lnTo>
                                <a:pt x="153022" y="95371"/>
                              </a:lnTo>
                              <a:lnTo>
                                <a:pt x="154947" y="86934"/>
                              </a:lnTo>
                              <a:lnTo>
                                <a:pt x="156103" y="77797"/>
                              </a:lnTo>
                              <a:lnTo>
                                <a:pt x="156489" y="67957"/>
                              </a:lnTo>
                              <a:lnTo>
                                <a:pt x="155986" y="56713"/>
                              </a:lnTo>
                              <a:lnTo>
                                <a:pt x="154925" y="49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523627" y="8"/>
                          <a:ext cx="55689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 h="268605">
                              <a:moveTo>
                                <a:pt x="188658" y="14643"/>
                              </a:moveTo>
                              <a:lnTo>
                                <a:pt x="129463" y="14643"/>
                              </a:lnTo>
                              <a:lnTo>
                                <a:pt x="94449" y="97218"/>
                              </a:lnTo>
                              <a:lnTo>
                                <a:pt x="59512" y="14643"/>
                              </a:lnTo>
                              <a:lnTo>
                                <a:pt x="0" y="14643"/>
                              </a:lnTo>
                              <a:lnTo>
                                <a:pt x="67538" y="156895"/>
                              </a:lnTo>
                              <a:lnTo>
                                <a:pt x="67538" y="259422"/>
                              </a:lnTo>
                              <a:lnTo>
                                <a:pt x="121234" y="259422"/>
                              </a:lnTo>
                              <a:lnTo>
                                <a:pt x="121234" y="156895"/>
                              </a:lnTo>
                              <a:lnTo>
                                <a:pt x="188658" y="14643"/>
                              </a:lnTo>
                              <a:close/>
                            </a:path>
                            <a:path w="556895" h="268605">
                              <a:moveTo>
                                <a:pt x="246316" y="95948"/>
                              </a:moveTo>
                              <a:lnTo>
                                <a:pt x="207378" y="159181"/>
                              </a:lnTo>
                              <a:lnTo>
                                <a:pt x="246316" y="159181"/>
                              </a:lnTo>
                              <a:lnTo>
                                <a:pt x="246316" y="95948"/>
                              </a:lnTo>
                              <a:close/>
                            </a:path>
                            <a:path w="556895" h="268605">
                              <a:moveTo>
                                <a:pt x="320217" y="15201"/>
                              </a:moveTo>
                              <a:lnTo>
                                <a:pt x="309664" y="8724"/>
                              </a:lnTo>
                              <a:lnTo>
                                <a:pt x="298488" y="3962"/>
                              </a:lnTo>
                              <a:lnTo>
                                <a:pt x="286804" y="1003"/>
                              </a:lnTo>
                              <a:lnTo>
                                <a:pt x="274675" y="0"/>
                              </a:lnTo>
                              <a:lnTo>
                                <a:pt x="236347" y="10541"/>
                              </a:lnTo>
                              <a:lnTo>
                                <a:pt x="205041" y="39306"/>
                              </a:lnTo>
                              <a:lnTo>
                                <a:pt x="183946" y="81953"/>
                              </a:lnTo>
                              <a:lnTo>
                                <a:pt x="176212" y="134188"/>
                              </a:lnTo>
                              <a:lnTo>
                                <a:pt x="176428" y="144564"/>
                              </a:lnTo>
                              <a:lnTo>
                                <a:pt x="176860" y="149631"/>
                              </a:lnTo>
                              <a:lnTo>
                                <a:pt x="246316" y="35699"/>
                              </a:lnTo>
                              <a:lnTo>
                                <a:pt x="281571" y="35699"/>
                              </a:lnTo>
                              <a:lnTo>
                                <a:pt x="281622" y="138061"/>
                              </a:lnTo>
                              <a:lnTo>
                                <a:pt x="283324" y="145846"/>
                              </a:lnTo>
                              <a:lnTo>
                                <a:pt x="290156" y="157048"/>
                              </a:lnTo>
                              <a:lnTo>
                                <a:pt x="294894" y="159854"/>
                              </a:lnTo>
                              <a:lnTo>
                                <a:pt x="306971" y="159854"/>
                              </a:lnTo>
                              <a:lnTo>
                                <a:pt x="311670" y="157086"/>
                              </a:lnTo>
                              <a:lnTo>
                                <a:pt x="318503" y="146050"/>
                              </a:lnTo>
                              <a:lnTo>
                                <a:pt x="320217" y="138226"/>
                              </a:lnTo>
                              <a:lnTo>
                                <a:pt x="320217" y="15201"/>
                              </a:lnTo>
                              <a:close/>
                            </a:path>
                            <a:path w="556895" h="268605">
                              <a:moveTo>
                                <a:pt x="373138" y="134188"/>
                              </a:moveTo>
                              <a:lnTo>
                                <a:pt x="371906" y="112953"/>
                              </a:lnTo>
                              <a:lnTo>
                                <a:pt x="368350" y="92773"/>
                              </a:lnTo>
                              <a:lnTo>
                                <a:pt x="362661" y="73914"/>
                              </a:lnTo>
                              <a:lnTo>
                                <a:pt x="355028" y="56616"/>
                              </a:lnTo>
                              <a:lnTo>
                                <a:pt x="355028" y="125501"/>
                              </a:lnTo>
                              <a:lnTo>
                                <a:pt x="354825" y="133489"/>
                              </a:lnTo>
                              <a:lnTo>
                                <a:pt x="345236" y="175628"/>
                              </a:lnTo>
                              <a:lnTo>
                                <a:pt x="313131" y="202488"/>
                              </a:lnTo>
                              <a:lnTo>
                                <a:pt x="281571" y="202488"/>
                              </a:lnTo>
                              <a:lnTo>
                                <a:pt x="281571" y="240042"/>
                              </a:lnTo>
                              <a:lnTo>
                                <a:pt x="246316" y="240042"/>
                              </a:lnTo>
                              <a:lnTo>
                                <a:pt x="246316" y="202488"/>
                              </a:lnTo>
                              <a:lnTo>
                                <a:pt x="189915" y="202488"/>
                              </a:lnTo>
                              <a:lnTo>
                                <a:pt x="205308" y="229412"/>
                              </a:lnTo>
                              <a:lnTo>
                                <a:pt x="225183" y="250215"/>
                              </a:lnTo>
                              <a:lnTo>
                                <a:pt x="248615" y="263613"/>
                              </a:lnTo>
                              <a:lnTo>
                                <a:pt x="274675" y="268363"/>
                              </a:lnTo>
                              <a:lnTo>
                                <a:pt x="312991" y="257822"/>
                              </a:lnTo>
                              <a:lnTo>
                                <a:pt x="332346" y="240042"/>
                              </a:lnTo>
                              <a:lnTo>
                                <a:pt x="344297" y="229069"/>
                              </a:lnTo>
                              <a:lnTo>
                                <a:pt x="365391" y="186410"/>
                              </a:lnTo>
                              <a:lnTo>
                                <a:pt x="373138" y="134188"/>
                              </a:lnTo>
                              <a:close/>
                            </a:path>
                            <a:path w="556895" h="268605">
                              <a:moveTo>
                                <a:pt x="556768" y="14643"/>
                              </a:moveTo>
                              <a:lnTo>
                                <a:pt x="503301" y="14643"/>
                              </a:lnTo>
                              <a:lnTo>
                                <a:pt x="503301" y="163944"/>
                              </a:lnTo>
                              <a:lnTo>
                                <a:pt x="502805" y="173545"/>
                              </a:lnTo>
                              <a:lnTo>
                                <a:pt x="482955" y="206489"/>
                              </a:lnTo>
                              <a:lnTo>
                                <a:pt x="464426" y="206489"/>
                              </a:lnTo>
                              <a:lnTo>
                                <a:pt x="444525" y="173405"/>
                              </a:lnTo>
                              <a:lnTo>
                                <a:pt x="444042" y="163944"/>
                              </a:lnTo>
                              <a:lnTo>
                                <a:pt x="444042" y="14643"/>
                              </a:lnTo>
                              <a:lnTo>
                                <a:pt x="390575" y="14643"/>
                              </a:lnTo>
                              <a:lnTo>
                                <a:pt x="390575" y="160477"/>
                              </a:lnTo>
                              <a:lnTo>
                                <a:pt x="390880" y="169824"/>
                              </a:lnTo>
                              <a:lnTo>
                                <a:pt x="397408" y="209067"/>
                              </a:lnTo>
                              <a:lnTo>
                                <a:pt x="420433" y="247065"/>
                              </a:lnTo>
                              <a:lnTo>
                                <a:pt x="457695" y="262178"/>
                              </a:lnTo>
                              <a:lnTo>
                                <a:pt x="477989" y="263588"/>
                              </a:lnTo>
                              <a:lnTo>
                                <a:pt x="488530" y="263080"/>
                              </a:lnTo>
                              <a:lnTo>
                                <a:pt x="526465" y="247434"/>
                              </a:lnTo>
                              <a:lnTo>
                                <a:pt x="549236" y="210769"/>
                              </a:lnTo>
                              <a:lnTo>
                                <a:pt x="556463" y="171170"/>
                              </a:lnTo>
                              <a:lnTo>
                                <a:pt x="556768" y="160477"/>
                              </a:lnTo>
                              <a:lnTo>
                                <a:pt x="556768" y="14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465pt;margin-top:28.346315pt;width:85.1pt;height:21.15pt;mso-position-horizontal-relative:page;mso-position-vertical-relative:page;z-index:-15851520" id="docshapegroup15" coordorigin="567,567" coordsize="1702,423">
              <v:shape style="position:absolute;left:566;top:590;width:209;height:386" id="docshape16" coordorigin="567,590" coordsize="209,386" path="m776,590l567,590,567,672,567,740,567,818,567,976,652,976,652,818,757,818,757,740,652,740,652,672,776,672,776,590xe" filled="true" fillcolor="#000000" stroked="false">
                <v:path arrowok="t"/>
                <v:fill type="solid"/>
              </v:shape>
              <v:shape style="position:absolute;left:810;top:583;width:283;height:399" type="#_x0000_t75" id="docshape17" stroked="false">
                <v:imagedata r:id="rId1" o:title=""/>
              </v:shape>
              <v:shape style="position:absolute;left:1139;top:589;width:269;height:386" id="docshape18" coordorigin="1140,590" coordsize="269,386" path="m1281,590l1140,590,1140,975,1225,975,1225,819,1342,819,1338,815,1330,810,1320,805,1333,801,1343,796,1350,790,1358,782,1365,773,1371,763,1377,752,1379,746,1225,746,1225,668,1384,668,1383,663,1379,648,1374,635,1367,623,1359,613,1350,605,1340,599,1329,595,1315,592,1299,591,1281,590xm1342,819l1240,819,1247,822,1253,828,1257,833,1262,842,1268,858,1313,975,1408,975,1368,864,1366,858,1362,850,1350,829,1345,823,1342,819xm1384,668l1277,668,1288,671,1299,684,1302,694,1302,715,1300,722,1293,735,1288,739,1283,741,1272,744,1264,746,1379,746,1381,740,1384,727,1386,713,1386,697,1386,679,1384,668xe" filled="true" fillcolor="#000000" stroked="false">
                <v:path arrowok="t"/>
                <v:fill type="solid"/>
              </v:shape>
              <v:shape style="position:absolute;left:1391;top:566;width:877;height:423" id="docshape19" coordorigin="1392,567" coordsize="877,423" path="m1689,590l1595,590,1540,720,1485,590,1392,590,1498,814,1498,975,1582,975,1582,814,1689,590xm1779,718l1718,818,1779,818,1779,718xm1896,591l1879,581,1862,573,1843,569,1824,567,1764,584,1714,629,1681,696,1669,778,1669,795,1670,803,1779,623,1835,623,1835,784,1838,797,1848,814,1856,819,1875,819,1882,814,1893,797,1896,785,1896,591xm1979,778l1977,745,1972,713,1963,683,1951,656,1951,765,1950,777,1949,789,1948,801,1946,813,1943,824,1939,834,1935,844,1930,852,1923,864,1916,872,1898,883,1885,886,1835,886,1835,945,1779,945,1779,886,1691,886,1715,928,1746,961,1783,982,1824,990,1884,973,1915,945,1934,928,1967,860,1979,778xm2268,590l2184,590,2184,825,2183,840,2181,854,2177,865,2172,875,2164,886,2152,892,2123,892,2111,886,2103,874,2098,865,2094,853,2092,840,2091,825,2091,590,2007,590,2007,820,2007,834,2009,850,2011,867,2014,885,2017,896,2021,907,2026,918,2032,929,2039,939,2046,948,2054,956,2061,962,2070,968,2079,972,2089,976,2101,978,2112,980,2123,981,2134,982,2144,982,2161,981,2176,979,2190,975,2203,969,2212,964,2221,957,2229,948,2237,937,2245,925,2251,913,2256,899,2261,884,2264,869,2266,853,2268,836,2268,820,2268,590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472">
              <wp:simplePos x="0" y="0"/>
              <wp:positionH relativeFrom="page">
                <wp:posOffset>359994</wp:posOffset>
              </wp:positionH>
              <wp:positionV relativeFrom="page">
                <wp:posOffset>688568</wp:posOffset>
              </wp:positionV>
              <wp:extent cx="917575" cy="78105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917575" cy="78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7575" h="78105">
                            <a:moveTo>
                              <a:pt x="163525" y="368"/>
                            </a:moveTo>
                            <a:lnTo>
                              <a:pt x="0" y="368"/>
                            </a:lnTo>
                            <a:lnTo>
                              <a:pt x="0" y="9258"/>
                            </a:lnTo>
                            <a:lnTo>
                              <a:pt x="67970" y="9258"/>
                            </a:lnTo>
                            <a:lnTo>
                              <a:pt x="67970" y="77838"/>
                            </a:lnTo>
                            <a:lnTo>
                              <a:pt x="95275" y="77838"/>
                            </a:lnTo>
                            <a:lnTo>
                              <a:pt x="95275" y="9258"/>
                            </a:lnTo>
                            <a:lnTo>
                              <a:pt x="163525" y="9258"/>
                            </a:lnTo>
                            <a:lnTo>
                              <a:pt x="163525" y="368"/>
                            </a:lnTo>
                            <a:close/>
                          </a:path>
                          <a:path w="917575" h="78105">
                            <a:moveTo>
                              <a:pt x="219265" y="43395"/>
                            </a:moveTo>
                            <a:lnTo>
                              <a:pt x="191960" y="43395"/>
                            </a:lnTo>
                            <a:lnTo>
                              <a:pt x="191960" y="77838"/>
                            </a:lnTo>
                            <a:lnTo>
                              <a:pt x="219265" y="77838"/>
                            </a:lnTo>
                            <a:lnTo>
                              <a:pt x="219265" y="43395"/>
                            </a:lnTo>
                            <a:close/>
                          </a:path>
                          <a:path w="917575" h="78105">
                            <a:moveTo>
                              <a:pt x="356895" y="16954"/>
                            </a:moveTo>
                            <a:lnTo>
                              <a:pt x="328752" y="2590"/>
                            </a:lnTo>
                            <a:lnTo>
                              <a:pt x="328752" y="17551"/>
                            </a:lnTo>
                            <a:lnTo>
                              <a:pt x="328752" y="23749"/>
                            </a:lnTo>
                            <a:lnTo>
                              <a:pt x="284200" y="34353"/>
                            </a:lnTo>
                            <a:lnTo>
                              <a:pt x="219265" y="34353"/>
                            </a:lnTo>
                            <a:lnTo>
                              <a:pt x="219265" y="8597"/>
                            </a:lnTo>
                            <a:lnTo>
                              <a:pt x="284568" y="8597"/>
                            </a:lnTo>
                            <a:lnTo>
                              <a:pt x="325208" y="14528"/>
                            </a:lnTo>
                            <a:lnTo>
                              <a:pt x="328752" y="17551"/>
                            </a:lnTo>
                            <a:lnTo>
                              <a:pt x="328752" y="2590"/>
                            </a:lnTo>
                            <a:lnTo>
                              <a:pt x="283438" y="0"/>
                            </a:lnTo>
                            <a:lnTo>
                              <a:pt x="191960" y="0"/>
                            </a:lnTo>
                            <a:lnTo>
                              <a:pt x="191960" y="43268"/>
                            </a:lnTo>
                            <a:lnTo>
                              <a:pt x="219265" y="43268"/>
                            </a:lnTo>
                            <a:lnTo>
                              <a:pt x="219265" y="43395"/>
                            </a:lnTo>
                            <a:lnTo>
                              <a:pt x="263029" y="43395"/>
                            </a:lnTo>
                            <a:lnTo>
                              <a:pt x="257962" y="43268"/>
                            </a:lnTo>
                            <a:lnTo>
                              <a:pt x="303466" y="43268"/>
                            </a:lnTo>
                            <a:lnTo>
                              <a:pt x="298780" y="42418"/>
                            </a:lnTo>
                            <a:lnTo>
                              <a:pt x="312661" y="41389"/>
                            </a:lnTo>
                            <a:lnTo>
                              <a:pt x="324599" y="39852"/>
                            </a:lnTo>
                            <a:lnTo>
                              <a:pt x="356895" y="26758"/>
                            </a:lnTo>
                            <a:lnTo>
                              <a:pt x="356895" y="16954"/>
                            </a:lnTo>
                            <a:close/>
                          </a:path>
                          <a:path w="917575" h="78105">
                            <a:moveTo>
                              <a:pt x="373786" y="77838"/>
                            </a:moveTo>
                            <a:lnTo>
                              <a:pt x="330771" y="52514"/>
                            </a:lnTo>
                            <a:lnTo>
                              <a:pt x="304177" y="43395"/>
                            </a:lnTo>
                            <a:lnTo>
                              <a:pt x="263029" y="43395"/>
                            </a:lnTo>
                            <a:lnTo>
                              <a:pt x="267271" y="43726"/>
                            </a:lnTo>
                            <a:lnTo>
                              <a:pt x="267081" y="43726"/>
                            </a:lnTo>
                            <a:lnTo>
                              <a:pt x="304165" y="56972"/>
                            </a:lnTo>
                            <a:lnTo>
                              <a:pt x="339445" y="77838"/>
                            </a:lnTo>
                            <a:lnTo>
                              <a:pt x="373786" y="77838"/>
                            </a:lnTo>
                            <a:close/>
                          </a:path>
                          <a:path w="917575" h="78105">
                            <a:moveTo>
                              <a:pt x="570115" y="77838"/>
                            </a:moveTo>
                            <a:lnTo>
                              <a:pt x="544537" y="54267"/>
                            </a:lnTo>
                            <a:lnTo>
                              <a:pt x="535432" y="45872"/>
                            </a:lnTo>
                            <a:lnTo>
                              <a:pt x="506501" y="19202"/>
                            </a:lnTo>
                            <a:lnTo>
                              <a:pt x="506501" y="45872"/>
                            </a:lnTo>
                            <a:lnTo>
                              <a:pt x="436549" y="45872"/>
                            </a:lnTo>
                            <a:lnTo>
                              <a:pt x="459206" y="23037"/>
                            </a:lnTo>
                            <a:lnTo>
                              <a:pt x="463994" y="18122"/>
                            </a:lnTo>
                            <a:lnTo>
                              <a:pt x="467702" y="13169"/>
                            </a:lnTo>
                            <a:lnTo>
                              <a:pt x="470331" y="8178"/>
                            </a:lnTo>
                            <a:lnTo>
                              <a:pt x="473519" y="12382"/>
                            </a:lnTo>
                            <a:lnTo>
                              <a:pt x="478396" y="17767"/>
                            </a:lnTo>
                            <a:lnTo>
                              <a:pt x="506501" y="45872"/>
                            </a:lnTo>
                            <a:lnTo>
                              <a:pt x="506501" y="19202"/>
                            </a:lnTo>
                            <a:lnTo>
                              <a:pt x="494550" y="8178"/>
                            </a:lnTo>
                            <a:lnTo>
                              <a:pt x="485673" y="0"/>
                            </a:lnTo>
                            <a:lnTo>
                              <a:pt x="456260" y="0"/>
                            </a:lnTo>
                            <a:lnTo>
                              <a:pt x="377024" y="77838"/>
                            </a:lnTo>
                            <a:lnTo>
                              <a:pt x="406019" y="77838"/>
                            </a:lnTo>
                            <a:lnTo>
                              <a:pt x="428675" y="54267"/>
                            </a:lnTo>
                            <a:lnTo>
                              <a:pt x="514946" y="54267"/>
                            </a:lnTo>
                            <a:lnTo>
                              <a:pt x="539013" y="77838"/>
                            </a:lnTo>
                            <a:lnTo>
                              <a:pt x="570115" y="77838"/>
                            </a:lnTo>
                            <a:close/>
                          </a:path>
                          <a:path w="917575" h="78105">
                            <a:moveTo>
                              <a:pt x="738289" y="0"/>
                            </a:moveTo>
                            <a:lnTo>
                              <a:pt x="710425" y="0"/>
                            </a:lnTo>
                            <a:lnTo>
                              <a:pt x="650468" y="60794"/>
                            </a:lnTo>
                            <a:lnTo>
                              <a:pt x="646760" y="65036"/>
                            </a:lnTo>
                            <a:lnTo>
                              <a:pt x="643572" y="69291"/>
                            </a:lnTo>
                            <a:lnTo>
                              <a:pt x="640664" y="65328"/>
                            </a:lnTo>
                            <a:lnTo>
                              <a:pt x="637057" y="61074"/>
                            </a:lnTo>
                            <a:lnTo>
                              <a:pt x="579120" y="0"/>
                            </a:lnTo>
                            <a:lnTo>
                              <a:pt x="549567" y="0"/>
                            </a:lnTo>
                            <a:lnTo>
                              <a:pt x="629500" y="77838"/>
                            </a:lnTo>
                            <a:lnTo>
                              <a:pt x="657504" y="77838"/>
                            </a:lnTo>
                            <a:lnTo>
                              <a:pt x="738289" y="0"/>
                            </a:lnTo>
                            <a:close/>
                          </a:path>
                          <a:path w="917575" h="78105">
                            <a:moveTo>
                              <a:pt x="917295" y="68948"/>
                            </a:moveTo>
                            <a:lnTo>
                              <a:pt x="790638" y="68948"/>
                            </a:lnTo>
                            <a:lnTo>
                              <a:pt x="790638" y="42278"/>
                            </a:lnTo>
                            <a:lnTo>
                              <a:pt x="904773" y="42278"/>
                            </a:lnTo>
                            <a:lnTo>
                              <a:pt x="904773" y="33388"/>
                            </a:lnTo>
                            <a:lnTo>
                              <a:pt x="790638" y="33388"/>
                            </a:lnTo>
                            <a:lnTo>
                              <a:pt x="790638" y="9258"/>
                            </a:lnTo>
                            <a:lnTo>
                              <a:pt x="912507" y="9258"/>
                            </a:lnTo>
                            <a:lnTo>
                              <a:pt x="912507" y="368"/>
                            </a:lnTo>
                            <a:lnTo>
                              <a:pt x="763333" y="368"/>
                            </a:lnTo>
                            <a:lnTo>
                              <a:pt x="763333" y="9258"/>
                            </a:lnTo>
                            <a:lnTo>
                              <a:pt x="763333" y="33388"/>
                            </a:lnTo>
                            <a:lnTo>
                              <a:pt x="763333" y="42278"/>
                            </a:lnTo>
                            <a:lnTo>
                              <a:pt x="763333" y="68948"/>
                            </a:lnTo>
                            <a:lnTo>
                              <a:pt x="763333" y="77838"/>
                            </a:lnTo>
                            <a:lnTo>
                              <a:pt x="917295" y="77838"/>
                            </a:lnTo>
                            <a:lnTo>
                              <a:pt x="917295" y="689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001pt;margin-top:54.217976pt;width:72.25pt;height:6.15pt;mso-position-horizontal-relative:page;mso-position-vertical-relative:page;z-index:-15851008" id="docshape20" coordorigin="567,1084" coordsize="1445,123" path="m824,1085l567,1085,567,1099,674,1099,674,1207,717,1207,717,1099,824,1099,824,1085xm912,1153l869,1153,869,1207,912,1207,912,1153xm1129,1111l1124,1105,1113,1098,1106,1094,1094,1090,1085,1088,1085,1112,1085,1122,1082,1125,1070,1132,1062,1135,1051,1136,1042,1137,1031,1138,1014,1138,912,1138,912,1098,1015,1098,1032,1098,1046,1099,1058,1101,1068,1103,1079,1107,1085,1112,1085,1088,1079,1088,1067,1086,1052,1085,1034,1085,1013,1084,869,1084,869,1152,912,1152,912,1153,981,1153,973,1152,1045,1152,1037,1151,1059,1150,1078,1147,1094,1144,1107,1140,1110,1138,1122,1134,1129,1126,1129,1111xm1156,1207l1088,1167,1076,1162,1057,1155,1049,1153,1046,1153,981,1153,988,1153,988,1153,993,1154,999,1155,1012,1158,1019,1161,1036,1168,1046,1174,1101,1207,1156,1207xm1465,1207l1424,1170,1410,1157,1365,1115,1365,1157,1254,1157,1290,1121,1298,1113,1303,1105,1308,1097,1313,1104,1320,1112,1365,1157,1365,1115,1346,1097,1332,1084,1285,1084,1161,1207,1206,1207,1242,1170,1378,1170,1416,1207,1465,1207xm1730,1084l1686,1084,1591,1180,1585,1187,1580,1193,1576,1187,1570,1181,1479,1084,1432,1084,1558,1207,1602,1207,1730,1084xm2011,1193l1812,1193,1812,1151,1992,1151,1992,1137,1812,1137,1812,1099,2004,1099,2004,1085,1769,1085,1769,1099,1769,1137,1769,1151,1769,1193,1769,1207,2011,1207,2011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5984">
              <wp:simplePos x="0" y="0"/>
              <wp:positionH relativeFrom="page">
                <wp:posOffset>1313891</wp:posOffset>
              </wp:positionH>
              <wp:positionV relativeFrom="page">
                <wp:posOffset>688936</wp:posOffset>
              </wp:positionV>
              <wp:extent cx="129539" cy="774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129539" cy="77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539" h="77470">
                            <a:moveTo>
                              <a:pt x="128917" y="68580"/>
                            </a:moveTo>
                            <a:lnTo>
                              <a:pt x="27305" y="68580"/>
                            </a:lnTo>
                            <a:lnTo>
                              <a:pt x="27305" y="0"/>
                            </a:lnTo>
                            <a:lnTo>
                              <a:pt x="0" y="0"/>
                            </a:lnTo>
                            <a:lnTo>
                              <a:pt x="0" y="68580"/>
                            </a:lnTo>
                            <a:lnTo>
                              <a:pt x="0" y="77470"/>
                            </a:lnTo>
                            <a:lnTo>
                              <a:pt x="128917" y="77470"/>
                            </a:lnTo>
                            <a:lnTo>
                              <a:pt x="128917" y="68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456001pt;margin-top:54.246979pt;width:10.2pt;height:6.1pt;mso-position-horizontal-relative:page;mso-position-vertical-relative:page;z-index:-15850496" id="docshape21" coordorigin="2069,1085" coordsize="204,122" path="m2272,1193l2112,1193,2112,1085,2069,1085,2069,1193,2069,1207,2272,1207,2272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6496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3679190" cy="20320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36791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5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20203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020203"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z w:val="28"/>
                            </w:rPr>
                            <w:t>del</w:t>
                          </w:r>
                          <w:r>
                            <w:rPr>
                              <w:b/>
                              <w:color w:val="020203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z w:val="28"/>
                            </w:rPr>
                            <w:t>Giappone</w:t>
                          </w:r>
                          <w:r>
                            <w:rPr>
                              <w:b/>
                              <w:color w:val="020203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z w:val="28"/>
                            </w:rPr>
                            <w:t>con</w:t>
                          </w:r>
                          <w:r>
                            <w:rPr>
                              <w:b/>
                              <w:color w:val="020203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z w:val="28"/>
                            </w:rPr>
                            <w:t>accompagnatore</w:t>
                          </w:r>
                          <w:r>
                            <w:rPr>
                              <w:b/>
                              <w:color w:val="020203"/>
                              <w:spacing w:val="-11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dall’Italia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289.7pt;height:16pt;mso-position-horizontal-relative:page;mso-position-vertical-relative:page;z-index:-15849984" type="#_x0000_t202" id="docshape22" filled="false" stroked="false">
              <v:textbox inset="0,0,0,0">
                <w:txbxContent>
                  <w:p>
                    <w:pPr>
                      <w:spacing w:line="305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20203"/>
                        <w:sz w:val="28"/>
                      </w:rPr>
                      <w:t>Tour</w:t>
                    </w:r>
                    <w:r>
                      <w:rPr>
                        <w:b/>
                        <w:color w:val="020203"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z w:val="28"/>
                      </w:rPr>
                      <w:t>del</w:t>
                    </w:r>
                    <w:r>
                      <w:rPr>
                        <w:b/>
                        <w:color w:val="020203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z w:val="28"/>
                      </w:rPr>
                      <w:t>Giappone</w:t>
                    </w:r>
                    <w:r>
                      <w:rPr>
                        <w:b/>
                        <w:color w:val="020203"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z w:val="28"/>
                      </w:rPr>
                      <w:t>con</w:t>
                    </w:r>
                    <w:r>
                      <w:rPr>
                        <w:b/>
                        <w:color w:val="020203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z w:val="28"/>
                      </w:rPr>
                      <w:t>accompagnatore</w:t>
                    </w:r>
                    <w:r>
                      <w:rPr>
                        <w:b/>
                        <w:color w:val="020203"/>
                        <w:spacing w:val="-11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dall’Italia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/>
        <w:iCs/>
        <w:color w:val="020203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93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67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40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14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8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61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34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08" w:hanging="17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0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50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61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7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81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92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02" w:hanging="17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355"/>
      <w:ind w:left="637" w:right="631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68" w:line="385" w:lineRule="exact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311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9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2026-08-10T07:19:21Z</dcterms:created>
  <dcterms:modified xsi:type="dcterms:W3CDTF">2026-08-10T07:19:21Z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2026-08-10T00:00:00Z</vt:filetime>
  </property>
  <property fmtid="{D5CDD505-2E9C-101B-9397-08002B2CF9AE}" pid="5" name="Producer">
    <vt:lpwstr>Adobe PDF Library 18.0</vt:lpwstr>
  </property>
</Properties>
</file>