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</w:rPr>
        <w:t>TOUR IL FASCINO </w:t>
      </w:r>
      <w:r>
        <w:rPr>
          <w:color w:val="FFFDF0"/>
          <w:spacing w:val="-4"/>
        </w:rPr>
        <w:t>ANDALUSO</w:t>
      </w:r>
      <w:r>
        <w:rPr>
          <w:color w:val="FFFDF0"/>
          <w:spacing w:val="-40"/>
        </w:rPr>
        <w:t> </w:t>
      </w:r>
      <w:r>
        <w:rPr>
          <w:color w:val="FFFDF0"/>
          <w:spacing w:val="-4"/>
        </w:rPr>
        <w:t>DELL’EPIFANIA</w:t>
      </w:r>
    </w:p>
    <w:p>
      <w:pPr>
        <w:spacing w:before="86"/>
        <w:ind w:left="144" w:right="0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MALAGA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z w:val="30"/>
        </w:rPr>
        <w:t>SIVIGLIA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z w:val="30"/>
        </w:rPr>
        <w:t>CORDOVA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pacing w:val="-2"/>
          <w:sz w:val="30"/>
        </w:rPr>
        <w:t>GRANADA</w:t>
      </w: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spacing w:before="336"/>
        <w:rPr>
          <w:rFonts w:ascii="Georgia"/>
          <w:sz w:val="36"/>
        </w:rPr>
      </w:pPr>
    </w:p>
    <w:p>
      <w:pPr>
        <w:pStyle w:val="Heading2"/>
      </w:pPr>
      <w:r>
        <w:rPr>
          <w:color w:val="FFFDF0"/>
          <w:spacing w:val="-4"/>
        </w:rPr>
        <w:t>DAL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03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AL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10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GENNAIO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919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9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2"/>
          <w:sz w:val="26"/>
        </w:rPr>
        <w:t>8</w:t>
      </w:r>
      <w:r>
        <w:rPr>
          <w:color w:val="FFFDF0"/>
          <w:spacing w:val="-13"/>
          <w:sz w:val="26"/>
        </w:rPr>
        <w:t> </w:t>
      </w:r>
      <w:r>
        <w:rPr>
          <w:color w:val="FFFDF0"/>
          <w:spacing w:val="-2"/>
          <w:sz w:val="26"/>
        </w:rPr>
        <w:t>giorni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e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7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notti</w:t>
      </w:r>
      <w:r>
        <w:rPr>
          <w:color w:val="FFFDF0"/>
          <w:spacing w:val="-11"/>
          <w:sz w:val="26"/>
        </w:rPr>
        <w:t> </w:t>
      </w:r>
      <w:r>
        <w:rPr>
          <w:color w:val="FFFDF0"/>
          <w:spacing w:val="-2"/>
          <w:sz w:val="26"/>
        </w:rPr>
        <w:t>|</w:t>
      </w:r>
      <w:r>
        <w:rPr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MEZZA</w:t>
      </w:r>
      <w:r>
        <w:rPr>
          <w:b/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PENSIONE</w:t>
      </w:r>
      <w:r>
        <w:rPr>
          <w:b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(7</w:t>
      </w:r>
      <w:r>
        <w:rPr>
          <w:i/>
          <w:color w:val="FFFDF0"/>
          <w:spacing w:val="-13"/>
          <w:sz w:val="26"/>
        </w:rPr>
        <w:t> </w:t>
      </w:r>
      <w:r>
        <w:rPr>
          <w:i/>
          <w:color w:val="FFFDF0"/>
          <w:spacing w:val="-2"/>
          <w:sz w:val="26"/>
        </w:rPr>
        <w:t>cene</w:t>
      </w:r>
      <w:r>
        <w:rPr>
          <w:i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in</w:t>
      </w:r>
      <w:r>
        <w:rPr>
          <w:i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hotel)</w:t>
      </w:r>
    </w:p>
    <w:p>
      <w:pPr>
        <w:pStyle w:val="BodyText"/>
        <w:spacing w:before="9"/>
        <w:rPr>
          <w:i/>
          <w:sz w:val="11"/>
        </w:rPr>
      </w:pPr>
    </w:p>
    <w:p>
      <w:pPr>
        <w:pStyle w:val="BodyText"/>
        <w:spacing w:after="0"/>
        <w:rPr>
          <w:i/>
          <w:sz w:val="11"/>
        </w:rPr>
        <w:sectPr>
          <w:type w:val="continuous"/>
          <w:pgSz w:w="11910" w:h="16840"/>
          <w:pgMar w:top="1920" w:bottom="280" w:left="425" w:right="566"/>
        </w:sectPr>
      </w:pPr>
    </w:p>
    <w:p>
      <w:pPr>
        <w:pStyle w:val="Heading4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29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53568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6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 piccolo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riporre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max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15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kg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(soggetto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riconferma </w:t>
      </w:r>
      <w:r>
        <w:rPr>
          <w:color w:val="FFFFFF"/>
          <w:sz w:val="20"/>
        </w:rPr>
        <w:t>alla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partenza)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similare)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Pernottamento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(acqua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inclusa)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locale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GT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durante le visite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città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Guida</w:t>
      </w:r>
      <w:r>
        <w:rPr>
          <w:color w:val="FFFFFF"/>
          <w:spacing w:val="60"/>
          <w:sz w:val="20"/>
        </w:rPr>
        <w:t> </w:t>
      </w:r>
      <w:r>
        <w:rPr>
          <w:color w:val="FFFFFF"/>
          <w:sz w:val="20"/>
        </w:rPr>
        <w:t>locale</w:t>
      </w:r>
      <w:r>
        <w:rPr>
          <w:color w:val="FFFFFF"/>
          <w:spacing w:val="60"/>
          <w:sz w:val="20"/>
        </w:rPr>
        <w:t> </w:t>
      </w:r>
      <w:r>
        <w:rPr>
          <w:color w:val="FFFFFF"/>
          <w:sz w:val="20"/>
        </w:rPr>
        <w:t>parlante</w:t>
      </w:r>
      <w:r>
        <w:rPr>
          <w:color w:val="FFFFFF"/>
          <w:spacing w:val="60"/>
          <w:sz w:val="20"/>
        </w:rPr>
        <w:t> </w:t>
      </w:r>
      <w:r>
        <w:rPr>
          <w:color w:val="FFFFFF"/>
          <w:sz w:val="20"/>
        </w:rPr>
        <w:t>italiano</w:t>
      </w:r>
      <w:r>
        <w:rPr>
          <w:color w:val="FFFFFF"/>
          <w:spacing w:val="60"/>
          <w:sz w:val="20"/>
        </w:rPr>
        <w:t> </w:t>
      </w:r>
      <w:r>
        <w:rPr>
          <w:color w:val="FFFFFF"/>
          <w:sz w:val="20"/>
        </w:rPr>
        <w:t>a:</w:t>
      </w:r>
      <w:r>
        <w:rPr>
          <w:color w:val="FFFFFF"/>
          <w:spacing w:val="60"/>
          <w:sz w:val="20"/>
        </w:rPr>
        <w:t> </w:t>
      </w:r>
      <w:r>
        <w:rPr>
          <w:color w:val="FFFFFF"/>
          <w:sz w:val="20"/>
        </w:rPr>
        <w:t>Ronda/Siviglia/Cordova/ </w:t>
      </w:r>
      <w:r>
        <w:rPr>
          <w:color w:val="FFFFFF"/>
          <w:spacing w:val="-2"/>
          <w:sz w:val="20"/>
        </w:rPr>
        <w:t>Granada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9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5"/>
          <w:sz w:val="20"/>
        </w:rPr>
        <w:t>Radioguide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auricolari</w:t>
      </w:r>
    </w:p>
    <w:p>
      <w:pPr>
        <w:pStyle w:val="Heading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60" w:after="0"/>
        <w:ind w:left="356" w:right="152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210€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a 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151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80€ a persona </w:t>
      </w:r>
      <w:r>
        <w:rPr>
          <w:b/>
          <w:i/>
          <w:color w:val="FFFFFF"/>
          <w:sz w:val="20"/>
        </w:rPr>
        <w:t>(obbligatoria che comprende assicurazione medico-bagaglio-annullamento e assistenza h24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151" w:hanging="170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Pacchetto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ingressi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ai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monumenti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65€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persona</w:t>
      </w:r>
      <w:r>
        <w:rPr>
          <w:color w:val="FFFFFF"/>
          <w:sz w:val="20"/>
        </w:rPr>
        <w:t> </w:t>
      </w:r>
      <w:r>
        <w:rPr>
          <w:b/>
          <w:i/>
          <w:color w:val="FFFFFF"/>
          <w:spacing w:val="-6"/>
          <w:sz w:val="20"/>
        </w:rPr>
        <w:t>(obbligatorio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pacing w:val="-6"/>
          <w:sz w:val="20"/>
        </w:rPr>
        <w:t>da</w:t>
      </w:r>
      <w:r>
        <w:rPr>
          <w:b/>
          <w:i/>
          <w:color w:val="FFFFFF"/>
          <w:sz w:val="20"/>
        </w:rPr>
        <w:t> pagare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152" w:hanging="170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Biglietto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d’ingresso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all’Alhambra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42€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acquistabile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solo </w:t>
      </w:r>
      <w:r>
        <w:rPr>
          <w:color w:val="FFFFFF"/>
          <w:spacing w:val="-8"/>
          <w:sz w:val="20"/>
        </w:rPr>
        <w:t>all’atto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8"/>
          <w:sz w:val="20"/>
        </w:rPr>
        <w:t>della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prenotazione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con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8"/>
          <w:sz w:val="20"/>
        </w:rPr>
        <w:t>invio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8"/>
          <w:sz w:val="20"/>
        </w:rPr>
        <w:t>di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8"/>
          <w:sz w:val="20"/>
        </w:rPr>
        <w:t>carta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d’identità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contestuale</w:t>
      </w:r>
      <w:r>
        <w:rPr>
          <w:color w:val="FFFFFF"/>
          <w:sz w:val="20"/>
        </w:rPr>
        <w:t> alla</w:t>
      </w:r>
      <w:r>
        <w:rPr>
          <w:color w:val="FFFFFF"/>
          <w:spacing w:val="-13"/>
          <w:sz w:val="20"/>
        </w:rPr>
        <w:t> </w:t>
      </w:r>
      <w:r>
        <w:rPr>
          <w:color w:val="FFFFFF"/>
          <w:sz w:val="20"/>
        </w:rPr>
        <w:t>prenotazione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extra durante 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7"/>
          <w:sz w:val="20"/>
        </w:rPr>
        <w:t>Escursioni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22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8"/>
        <w:rPr>
          <w:sz w:val="20"/>
        </w:rPr>
      </w:pPr>
    </w:p>
    <w:p>
      <w:pPr>
        <w:spacing w:before="0"/>
        <w:ind w:left="0" w:right="151" w:firstLine="0"/>
        <w:jc w:val="right"/>
        <w:rPr>
          <w:b/>
          <w:sz w:val="12"/>
        </w:rPr>
      </w:pPr>
      <w:r>
        <w:rPr>
          <w:b/>
          <w:color w:val="FFFDF1"/>
          <w:spacing w:val="-2"/>
          <w:sz w:val="12"/>
        </w:rPr>
        <w:t>IMG27</w:t>
      </w:r>
    </w:p>
    <w:p>
      <w:pPr>
        <w:spacing w:after="0"/>
        <w:jc w:val="right"/>
        <w:rPr>
          <w:b/>
          <w:sz w:val="12"/>
        </w:rPr>
        <w:sectPr>
          <w:type w:val="continuous"/>
          <w:pgSz w:w="11910" w:h="16840"/>
          <w:pgMar w:top="1920" w:bottom="280" w:left="425" w:right="566"/>
          <w:cols w:num="2" w:equalWidth="0">
            <w:col w:w="5415" w:space="40"/>
            <w:col w:w="5464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359996</wp:posOffset>
                </wp:positionH>
                <wp:positionV relativeFrom="paragraph">
                  <wp:posOffset>5795</wp:posOffset>
                </wp:positionV>
                <wp:extent cx="1080770" cy="26860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080770" cy="268605"/>
                          <a:chExt cx="1080770" cy="2686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2" y="14651"/>
                            <a:ext cx="1327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245110">
                                <a:moveTo>
                                  <a:pt x="132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70"/>
                                </a:lnTo>
                                <a:lnTo>
                                  <a:pt x="0" y="95250"/>
                                </a:lnTo>
                                <a:lnTo>
                                  <a:pt x="0" y="144780"/>
                                </a:lnTo>
                                <a:lnTo>
                                  <a:pt x="0" y="245110"/>
                                </a:lnTo>
                                <a:lnTo>
                                  <a:pt x="53822" y="245110"/>
                                </a:lnTo>
                                <a:lnTo>
                                  <a:pt x="53822" y="144780"/>
                                </a:lnTo>
                                <a:lnTo>
                                  <a:pt x="121005" y="144780"/>
                                </a:lnTo>
                                <a:lnTo>
                                  <a:pt x="121005" y="95250"/>
                                </a:lnTo>
                                <a:lnTo>
                                  <a:pt x="53822" y="95250"/>
                                </a:lnTo>
                                <a:lnTo>
                                  <a:pt x="53822" y="52070"/>
                                </a:lnTo>
                                <a:lnTo>
                                  <a:pt x="132473" y="52070"/>
                                </a:lnTo>
                                <a:lnTo>
                                  <a:pt x="13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605" y="10468"/>
                            <a:ext cx="179602" cy="253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63833" y="14643"/>
                            <a:ext cx="1708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45110">
                                <a:moveTo>
                                  <a:pt x="89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779"/>
                                </a:lnTo>
                                <a:lnTo>
                                  <a:pt x="53822" y="244779"/>
                                </a:lnTo>
                                <a:lnTo>
                                  <a:pt x="53822" y="145427"/>
                                </a:lnTo>
                                <a:lnTo>
                                  <a:pt x="128209" y="145427"/>
                                </a:lnTo>
                                <a:lnTo>
                                  <a:pt x="125615" y="142773"/>
                                </a:lnTo>
                                <a:lnTo>
                                  <a:pt x="120967" y="139763"/>
                                </a:lnTo>
                                <a:lnTo>
                                  <a:pt x="114592" y="136753"/>
                                </a:lnTo>
                                <a:lnTo>
                                  <a:pt x="122555" y="134188"/>
                                </a:lnTo>
                                <a:lnTo>
                                  <a:pt x="150329" y="103111"/>
                                </a:lnTo>
                                <a:lnTo>
                                  <a:pt x="151695" y="99187"/>
                                </a:lnTo>
                                <a:lnTo>
                                  <a:pt x="53822" y="99187"/>
                                </a:lnTo>
                                <a:lnTo>
                                  <a:pt x="53822" y="49428"/>
                                </a:lnTo>
                                <a:lnTo>
                                  <a:pt x="154925" y="49428"/>
                                </a:lnTo>
                                <a:lnTo>
                                  <a:pt x="154478" y="46356"/>
                                </a:lnTo>
                                <a:lnTo>
                                  <a:pt x="133517" y="9663"/>
                                </a:lnTo>
                                <a:lnTo>
                                  <a:pt x="100993" y="376"/>
                                </a:lnTo>
                                <a:lnTo>
                                  <a:pt x="89306" y="0"/>
                                </a:lnTo>
                                <a:close/>
                              </a:path>
                              <a:path w="170815" h="245110">
                                <a:moveTo>
                                  <a:pt x="128209" y="145427"/>
                                </a:moveTo>
                                <a:lnTo>
                                  <a:pt x="63436" y="145427"/>
                                </a:lnTo>
                                <a:lnTo>
                                  <a:pt x="67818" y="147332"/>
                                </a:lnTo>
                                <a:lnTo>
                                  <a:pt x="71678" y="151117"/>
                                </a:lnTo>
                                <a:lnTo>
                                  <a:pt x="74510" y="154000"/>
                                </a:lnTo>
                                <a:lnTo>
                                  <a:pt x="77749" y="160299"/>
                                </a:lnTo>
                                <a:lnTo>
                                  <a:pt x="81381" y="169976"/>
                                </a:lnTo>
                                <a:lnTo>
                                  <a:pt x="110020" y="244779"/>
                                </a:lnTo>
                                <a:lnTo>
                                  <a:pt x="170561" y="244779"/>
                                </a:lnTo>
                                <a:lnTo>
                                  <a:pt x="144614" y="173850"/>
                                </a:lnTo>
                                <a:lnTo>
                                  <a:pt x="143357" y="170294"/>
                                </a:lnTo>
                                <a:lnTo>
                                  <a:pt x="140855" y="165214"/>
                                </a:lnTo>
                                <a:lnTo>
                                  <a:pt x="133362" y="152069"/>
                                </a:lnTo>
                                <a:lnTo>
                                  <a:pt x="130505" y="147777"/>
                                </a:lnTo>
                                <a:lnTo>
                                  <a:pt x="128209" y="145427"/>
                                </a:lnTo>
                                <a:close/>
                              </a:path>
                              <a:path w="170815" h="245110">
                                <a:moveTo>
                                  <a:pt x="154925" y="49428"/>
                                </a:moveTo>
                                <a:lnTo>
                                  <a:pt x="87134" y="49428"/>
                                </a:lnTo>
                                <a:lnTo>
                                  <a:pt x="93802" y="51549"/>
                                </a:lnTo>
                                <a:lnTo>
                                  <a:pt x="100888" y="60007"/>
                                </a:lnTo>
                                <a:lnTo>
                                  <a:pt x="102666" y="66065"/>
                                </a:lnTo>
                                <a:lnTo>
                                  <a:pt x="102666" y="79311"/>
                                </a:lnTo>
                                <a:lnTo>
                                  <a:pt x="101549" y="84048"/>
                                </a:lnTo>
                                <a:lnTo>
                                  <a:pt x="97053" y="92278"/>
                                </a:lnTo>
                                <a:lnTo>
                                  <a:pt x="94157" y="94843"/>
                                </a:lnTo>
                                <a:lnTo>
                                  <a:pt x="90601" y="95846"/>
                                </a:lnTo>
                                <a:lnTo>
                                  <a:pt x="83578" y="98069"/>
                                </a:lnTo>
                                <a:lnTo>
                                  <a:pt x="78854" y="99187"/>
                                </a:lnTo>
                                <a:lnTo>
                                  <a:pt x="151695" y="99187"/>
                                </a:lnTo>
                                <a:lnTo>
                                  <a:pt x="153022" y="95371"/>
                                </a:lnTo>
                                <a:lnTo>
                                  <a:pt x="154947" y="86934"/>
                                </a:lnTo>
                                <a:lnTo>
                                  <a:pt x="156103" y="77797"/>
                                </a:lnTo>
                                <a:lnTo>
                                  <a:pt x="156489" y="67957"/>
                                </a:lnTo>
                                <a:lnTo>
                                  <a:pt x="155986" y="56713"/>
                                </a:lnTo>
                                <a:lnTo>
                                  <a:pt x="154925" y="49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23631" y="8"/>
                            <a:ext cx="55689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268605">
                                <a:moveTo>
                                  <a:pt x="188658" y="14643"/>
                                </a:moveTo>
                                <a:lnTo>
                                  <a:pt x="129463" y="14643"/>
                                </a:lnTo>
                                <a:lnTo>
                                  <a:pt x="94449" y="97218"/>
                                </a:lnTo>
                                <a:lnTo>
                                  <a:pt x="59512" y="14643"/>
                                </a:lnTo>
                                <a:lnTo>
                                  <a:pt x="0" y="14643"/>
                                </a:lnTo>
                                <a:lnTo>
                                  <a:pt x="67538" y="156895"/>
                                </a:lnTo>
                                <a:lnTo>
                                  <a:pt x="67538" y="259422"/>
                                </a:lnTo>
                                <a:lnTo>
                                  <a:pt x="121234" y="259422"/>
                                </a:lnTo>
                                <a:lnTo>
                                  <a:pt x="121234" y="156895"/>
                                </a:lnTo>
                                <a:lnTo>
                                  <a:pt x="188658" y="14643"/>
                                </a:lnTo>
                                <a:close/>
                              </a:path>
                              <a:path w="556895" h="268605">
                                <a:moveTo>
                                  <a:pt x="246303" y="95948"/>
                                </a:moveTo>
                                <a:lnTo>
                                  <a:pt x="207365" y="159181"/>
                                </a:lnTo>
                                <a:lnTo>
                                  <a:pt x="246303" y="159181"/>
                                </a:lnTo>
                                <a:lnTo>
                                  <a:pt x="246303" y="95948"/>
                                </a:lnTo>
                                <a:close/>
                              </a:path>
                              <a:path w="556895" h="268605">
                                <a:moveTo>
                                  <a:pt x="320205" y="15201"/>
                                </a:moveTo>
                                <a:lnTo>
                                  <a:pt x="309651" y="8724"/>
                                </a:lnTo>
                                <a:lnTo>
                                  <a:pt x="298488" y="3962"/>
                                </a:lnTo>
                                <a:lnTo>
                                  <a:pt x="286804" y="1003"/>
                                </a:lnTo>
                                <a:lnTo>
                                  <a:pt x="274662" y="0"/>
                                </a:lnTo>
                                <a:lnTo>
                                  <a:pt x="236334" y="10541"/>
                                </a:lnTo>
                                <a:lnTo>
                                  <a:pt x="205041" y="39306"/>
                                </a:lnTo>
                                <a:lnTo>
                                  <a:pt x="183946" y="81953"/>
                                </a:lnTo>
                                <a:lnTo>
                                  <a:pt x="176199" y="134188"/>
                                </a:lnTo>
                                <a:lnTo>
                                  <a:pt x="176415" y="144564"/>
                                </a:lnTo>
                                <a:lnTo>
                                  <a:pt x="176847" y="149631"/>
                                </a:lnTo>
                                <a:lnTo>
                                  <a:pt x="246303" y="35699"/>
                                </a:lnTo>
                                <a:lnTo>
                                  <a:pt x="281559" y="35699"/>
                                </a:lnTo>
                                <a:lnTo>
                                  <a:pt x="281609" y="138061"/>
                                </a:lnTo>
                                <a:lnTo>
                                  <a:pt x="283311" y="145846"/>
                                </a:lnTo>
                                <a:lnTo>
                                  <a:pt x="290144" y="157048"/>
                                </a:lnTo>
                                <a:lnTo>
                                  <a:pt x="294881" y="159854"/>
                                </a:lnTo>
                                <a:lnTo>
                                  <a:pt x="306959" y="159854"/>
                                </a:lnTo>
                                <a:lnTo>
                                  <a:pt x="311658" y="157086"/>
                                </a:lnTo>
                                <a:lnTo>
                                  <a:pt x="318490" y="146050"/>
                                </a:lnTo>
                                <a:lnTo>
                                  <a:pt x="320205" y="138226"/>
                                </a:lnTo>
                                <a:lnTo>
                                  <a:pt x="320205" y="15201"/>
                                </a:lnTo>
                                <a:close/>
                              </a:path>
                              <a:path w="556895" h="268605">
                                <a:moveTo>
                                  <a:pt x="373126" y="134188"/>
                                </a:moveTo>
                                <a:lnTo>
                                  <a:pt x="371906" y="112953"/>
                                </a:lnTo>
                                <a:lnTo>
                                  <a:pt x="368350" y="92773"/>
                                </a:lnTo>
                                <a:lnTo>
                                  <a:pt x="362661" y="73914"/>
                                </a:lnTo>
                                <a:lnTo>
                                  <a:pt x="355015" y="56616"/>
                                </a:lnTo>
                                <a:lnTo>
                                  <a:pt x="355015" y="125501"/>
                                </a:lnTo>
                                <a:lnTo>
                                  <a:pt x="354825" y="133489"/>
                                </a:lnTo>
                                <a:lnTo>
                                  <a:pt x="345224" y="175628"/>
                                </a:lnTo>
                                <a:lnTo>
                                  <a:pt x="313118" y="202488"/>
                                </a:lnTo>
                                <a:lnTo>
                                  <a:pt x="281559" y="202488"/>
                                </a:lnTo>
                                <a:lnTo>
                                  <a:pt x="281559" y="240042"/>
                                </a:lnTo>
                                <a:lnTo>
                                  <a:pt x="246303" y="240042"/>
                                </a:lnTo>
                                <a:lnTo>
                                  <a:pt x="246303" y="202488"/>
                                </a:lnTo>
                                <a:lnTo>
                                  <a:pt x="189903" y="202488"/>
                                </a:lnTo>
                                <a:lnTo>
                                  <a:pt x="205308" y="229412"/>
                                </a:lnTo>
                                <a:lnTo>
                                  <a:pt x="225183" y="250215"/>
                                </a:lnTo>
                                <a:lnTo>
                                  <a:pt x="248615" y="263613"/>
                                </a:lnTo>
                                <a:lnTo>
                                  <a:pt x="274662" y="268363"/>
                                </a:lnTo>
                                <a:lnTo>
                                  <a:pt x="312991" y="257822"/>
                                </a:lnTo>
                                <a:lnTo>
                                  <a:pt x="332346" y="240042"/>
                                </a:lnTo>
                                <a:lnTo>
                                  <a:pt x="344297" y="229069"/>
                                </a:lnTo>
                                <a:lnTo>
                                  <a:pt x="365391" y="186410"/>
                                </a:lnTo>
                                <a:lnTo>
                                  <a:pt x="373126" y="134188"/>
                                </a:lnTo>
                                <a:close/>
                              </a:path>
                              <a:path w="556895" h="268605">
                                <a:moveTo>
                                  <a:pt x="556755" y="14643"/>
                                </a:moveTo>
                                <a:lnTo>
                                  <a:pt x="503288" y="14643"/>
                                </a:lnTo>
                                <a:lnTo>
                                  <a:pt x="503288" y="163944"/>
                                </a:lnTo>
                                <a:lnTo>
                                  <a:pt x="502805" y="173545"/>
                                </a:lnTo>
                                <a:lnTo>
                                  <a:pt x="482942" y="206489"/>
                                </a:lnTo>
                                <a:lnTo>
                                  <a:pt x="464413" y="206489"/>
                                </a:lnTo>
                                <a:lnTo>
                                  <a:pt x="444525" y="173405"/>
                                </a:lnTo>
                                <a:lnTo>
                                  <a:pt x="444030" y="163944"/>
                                </a:lnTo>
                                <a:lnTo>
                                  <a:pt x="444030" y="14643"/>
                                </a:lnTo>
                                <a:lnTo>
                                  <a:pt x="390563" y="14643"/>
                                </a:lnTo>
                                <a:lnTo>
                                  <a:pt x="390563" y="160477"/>
                                </a:lnTo>
                                <a:lnTo>
                                  <a:pt x="390880" y="169824"/>
                                </a:lnTo>
                                <a:lnTo>
                                  <a:pt x="397408" y="209067"/>
                                </a:lnTo>
                                <a:lnTo>
                                  <a:pt x="420420" y="247065"/>
                                </a:lnTo>
                                <a:lnTo>
                                  <a:pt x="457695" y="262178"/>
                                </a:lnTo>
                                <a:lnTo>
                                  <a:pt x="477977" y="263588"/>
                                </a:lnTo>
                                <a:lnTo>
                                  <a:pt x="488530" y="263080"/>
                                </a:lnTo>
                                <a:lnTo>
                                  <a:pt x="526465" y="247434"/>
                                </a:lnTo>
                                <a:lnTo>
                                  <a:pt x="549236" y="210769"/>
                                </a:lnTo>
                                <a:lnTo>
                                  <a:pt x="556463" y="171170"/>
                                </a:lnTo>
                                <a:lnTo>
                                  <a:pt x="556755" y="160477"/>
                                </a:lnTo>
                                <a:lnTo>
                                  <a:pt x="556755" y="14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201pt;margin-top:.4563pt;width:85.1pt;height:21.15pt;mso-position-horizontal-relative:page;mso-position-vertical-relative:paragraph;z-index:15729664" id="docshapegroup15" coordorigin="567,9" coordsize="1702,423">
                <v:shape style="position:absolute;left:566;top:32;width:209;height:386" id="docshape16" coordorigin="567,32" coordsize="209,386" path="m776,32l567,32,567,114,567,182,567,260,567,418,652,418,652,260,757,260,757,182,652,182,652,114,776,114,776,32xe" filled="true" fillcolor="#000000" stroked="false">
                  <v:path arrowok="t"/>
                  <v:fill type="solid"/>
                </v:shape>
                <v:shape style="position:absolute;left:810;top:25;width:283;height:399" type="#_x0000_t75" id="docshape17" stroked="false">
                  <v:imagedata r:id="rId12" o:title=""/>
                </v:shape>
                <v:shape style="position:absolute;left:1139;top:32;width:269;height:386" id="docshape18" coordorigin="1140,32" coordsize="269,386" path="m1281,32l1140,32,1140,418,1225,418,1225,261,1342,261,1338,257,1330,252,1320,248,1333,244,1343,238,1350,232,1358,225,1365,216,1371,206,1377,195,1379,188,1225,188,1225,110,1384,110,1383,105,1379,90,1374,77,1367,65,1359,55,1350,47,1340,42,1329,38,1315,35,1299,33,1281,32xm1342,261l1240,261,1247,264,1253,270,1257,275,1262,285,1268,300,1313,418,1408,418,1368,306,1366,300,1362,292,1350,272,1345,265,1342,261xm1384,110l1277,110,1288,113,1299,127,1302,136,1302,157,1300,165,1293,178,1288,182,1283,183,1272,187,1264,188,1379,188,1381,182,1384,169,1386,155,1386,139,1386,121,1384,110xe" filled="true" fillcolor="#000000" stroked="false">
                  <v:path arrowok="t"/>
                  <v:fill type="solid"/>
                </v:shape>
                <v:shape style="position:absolute;left:1391;top:9;width:877;height:423" id="docshape19" coordorigin="1392,9" coordsize="877,423" path="m1689,32l1595,32,1540,162,1485,32,1392,32,1498,256,1498,418,1582,418,1582,256,1689,32xm1779,160l1718,260,1779,260,1779,160xm1896,33l1879,23,1862,15,1843,11,1824,9,1764,26,1714,71,1681,138,1669,220,1669,237,1670,245,1779,65,1835,65,1835,227,1838,239,1848,256,1856,261,1875,261,1882,257,1893,239,1896,227,1896,33xm1979,220l1977,187,1972,155,1963,126,1951,98,1951,207,1950,219,1949,232,1948,243,1946,255,1943,266,1939,276,1935,286,1930,295,1923,306,1916,314,1898,325,1885,328,1835,328,1835,387,1779,387,1779,328,1691,328,1715,370,1746,403,1783,424,1824,432,1884,415,1915,387,1934,370,1967,303,1979,220xm2268,32l2184,32,2184,267,2183,282,2181,296,2177,307,2172,317,2163,328,2152,334,2123,334,2111,328,2103,317,2098,307,2094,295,2092,282,2091,267,2091,32,2007,32,2007,262,2007,277,2009,292,2011,309,2014,327,2017,338,2021,350,2026,361,2032,371,2039,382,2046,391,2054,398,2061,405,2070,410,2079,414,2089,418,2101,420,2112,422,2123,423,2134,424,2144,424,2161,423,2176,421,2190,417,2203,411,2212,406,2221,399,2229,390,2237,379,2245,368,2251,355,2256,341,2261,326,2264,311,2266,295,2268,279,2268,262,2268,32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176" id="docshapegroup20" coordorigin="3086,15920" coordsize="5735,918">
                <v:shape style="position:absolute;left:3085;top:15920;width:5735;height:918" id="docshape2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2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Tour</w:t>
      </w:r>
      <w:r>
        <w:rPr>
          <w:spacing w:val="-9"/>
        </w:rPr>
        <w:t> </w:t>
      </w:r>
      <w:r>
        <w:rPr/>
        <w:t>il</w:t>
      </w:r>
      <w:r>
        <w:rPr>
          <w:spacing w:val="-8"/>
        </w:rPr>
        <w:t> </w:t>
      </w:r>
      <w:r>
        <w:rPr/>
        <w:t>fascino</w:t>
      </w:r>
      <w:r>
        <w:rPr>
          <w:spacing w:val="-8"/>
        </w:rPr>
        <w:t> </w:t>
      </w:r>
      <w:r>
        <w:rPr/>
        <w:t>andaluso</w:t>
      </w:r>
      <w:r>
        <w:rPr>
          <w:spacing w:val="-8"/>
        </w:rPr>
        <w:t> </w:t>
      </w:r>
      <w:r>
        <w:rPr>
          <w:spacing w:val="-2"/>
        </w:rPr>
        <w:t>dell’epifania</w:t>
      </w:r>
    </w:p>
    <w:p>
      <w:pPr>
        <w:pStyle w:val="BodyText"/>
        <w:spacing w:line="178" w:lineRule="exact"/>
        <w:ind w:left="280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359994</wp:posOffset>
                </wp:positionH>
                <wp:positionV relativeFrom="paragraph">
                  <wp:posOffset>118448</wp:posOffset>
                </wp:positionV>
                <wp:extent cx="1083310" cy="7810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083310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3310" h="78105">
                              <a:moveTo>
                                <a:pt x="163525" y="368"/>
                              </a:moveTo>
                              <a:lnTo>
                                <a:pt x="0" y="368"/>
                              </a:lnTo>
                              <a:lnTo>
                                <a:pt x="0" y="9258"/>
                              </a:lnTo>
                              <a:lnTo>
                                <a:pt x="67970" y="9258"/>
                              </a:lnTo>
                              <a:lnTo>
                                <a:pt x="67970" y="77838"/>
                              </a:lnTo>
                              <a:lnTo>
                                <a:pt x="95275" y="77838"/>
                              </a:lnTo>
                              <a:lnTo>
                                <a:pt x="95275" y="9258"/>
                              </a:lnTo>
                              <a:lnTo>
                                <a:pt x="163525" y="9258"/>
                              </a:lnTo>
                              <a:lnTo>
                                <a:pt x="163525" y="368"/>
                              </a:lnTo>
                              <a:close/>
                            </a:path>
                            <a:path w="1083310" h="78105">
                              <a:moveTo>
                                <a:pt x="219265" y="43395"/>
                              </a:moveTo>
                              <a:lnTo>
                                <a:pt x="191960" y="43395"/>
                              </a:lnTo>
                              <a:lnTo>
                                <a:pt x="191960" y="77838"/>
                              </a:lnTo>
                              <a:lnTo>
                                <a:pt x="219265" y="77838"/>
                              </a:lnTo>
                              <a:lnTo>
                                <a:pt x="219265" y="43395"/>
                              </a:lnTo>
                              <a:close/>
                            </a:path>
                            <a:path w="1083310" h="78105">
                              <a:moveTo>
                                <a:pt x="356895" y="16954"/>
                              </a:moveTo>
                              <a:lnTo>
                                <a:pt x="328752" y="2590"/>
                              </a:lnTo>
                              <a:lnTo>
                                <a:pt x="328752" y="17551"/>
                              </a:lnTo>
                              <a:lnTo>
                                <a:pt x="328752" y="23749"/>
                              </a:lnTo>
                              <a:lnTo>
                                <a:pt x="284187" y="34353"/>
                              </a:lnTo>
                              <a:lnTo>
                                <a:pt x="219265" y="34353"/>
                              </a:lnTo>
                              <a:lnTo>
                                <a:pt x="219265" y="8597"/>
                              </a:lnTo>
                              <a:lnTo>
                                <a:pt x="284568" y="8597"/>
                              </a:lnTo>
                              <a:lnTo>
                                <a:pt x="325208" y="14528"/>
                              </a:lnTo>
                              <a:lnTo>
                                <a:pt x="328752" y="17551"/>
                              </a:lnTo>
                              <a:lnTo>
                                <a:pt x="328752" y="2590"/>
                              </a:lnTo>
                              <a:lnTo>
                                <a:pt x="283438" y="0"/>
                              </a:lnTo>
                              <a:lnTo>
                                <a:pt x="191960" y="0"/>
                              </a:lnTo>
                              <a:lnTo>
                                <a:pt x="191960" y="43268"/>
                              </a:lnTo>
                              <a:lnTo>
                                <a:pt x="219265" y="43268"/>
                              </a:lnTo>
                              <a:lnTo>
                                <a:pt x="219265" y="43395"/>
                              </a:lnTo>
                              <a:lnTo>
                                <a:pt x="263029" y="43395"/>
                              </a:lnTo>
                              <a:lnTo>
                                <a:pt x="257962" y="43268"/>
                              </a:lnTo>
                              <a:lnTo>
                                <a:pt x="303466" y="43268"/>
                              </a:lnTo>
                              <a:lnTo>
                                <a:pt x="298780" y="42418"/>
                              </a:lnTo>
                              <a:lnTo>
                                <a:pt x="312648" y="41389"/>
                              </a:lnTo>
                              <a:lnTo>
                                <a:pt x="324599" y="39852"/>
                              </a:lnTo>
                              <a:lnTo>
                                <a:pt x="334606" y="37782"/>
                              </a:lnTo>
                              <a:lnTo>
                                <a:pt x="342684" y="35204"/>
                              </a:lnTo>
                              <a:lnTo>
                                <a:pt x="344805" y="34353"/>
                              </a:lnTo>
                              <a:lnTo>
                                <a:pt x="352158" y="31419"/>
                              </a:lnTo>
                              <a:lnTo>
                                <a:pt x="356895" y="26758"/>
                              </a:lnTo>
                              <a:lnTo>
                                <a:pt x="356895" y="16954"/>
                              </a:lnTo>
                              <a:close/>
                            </a:path>
                            <a:path w="1083310" h="78105">
                              <a:moveTo>
                                <a:pt x="373786" y="77838"/>
                              </a:moveTo>
                              <a:lnTo>
                                <a:pt x="330771" y="52514"/>
                              </a:lnTo>
                              <a:lnTo>
                                <a:pt x="304165" y="43395"/>
                              </a:lnTo>
                              <a:lnTo>
                                <a:pt x="263029" y="43395"/>
                              </a:lnTo>
                              <a:lnTo>
                                <a:pt x="267271" y="43726"/>
                              </a:lnTo>
                              <a:lnTo>
                                <a:pt x="267081" y="43726"/>
                              </a:lnTo>
                              <a:lnTo>
                                <a:pt x="304165" y="56972"/>
                              </a:lnTo>
                              <a:lnTo>
                                <a:pt x="339445" y="77838"/>
                              </a:lnTo>
                              <a:lnTo>
                                <a:pt x="373786" y="77838"/>
                              </a:lnTo>
                              <a:close/>
                            </a:path>
                            <a:path w="1083310" h="78105">
                              <a:moveTo>
                                <a:pt x="570115" y="77838"/>
                              </a:moveTo>
                              <a:lnTo>
                                <a:pt x="544537" y="54267"/>
                              </a:lnTo>
                              <a:lnTo>
                                <a:pt x="535432" y="45872"/>
                              </a:lnTo>
                              <a:lnTo>
                                <a:pt x="506501" y="19215"/>
                              </a:lnTo>
                              <a:lnTo>
                                <a:pt x="506501" y="45872"/>
                              </a:lnTo>
                              <a:lnTo>
                                <a:pt x="436549" y="45872"/>
                              </a:lnTo>
                              <a:lnTo>
                                <a:pt x="459206" y="23037"/>
                              </a:lnTo>
                              <a:lnTo>
                                <a:pt x="463994" y="18122"/>
                              </a:lnTo>
                              <a:lnTo>
                                <a:pt x="467702" y="13169"/>
                              </a:lnTo>
                              <a:lnTo>
                                <a:pt x="470331" y="8178"/>
                              </a:lnTo>
                              <a:lnTo>
                                <a:pt x="473519" y="12382"/>
                              </a:lnTo>
                              <a:lnTo>
                                <a:pt x="478396" y="17767"/>
                              </a:lnTo>
                              <a:lnTo>
                                <a:pt x="506501" y="45872"/>
                              </a:lnTo>
                              <a:lnTo>
                                <a:pt x="506501" y="19215"/>
                              </a:lnTo>
                              <a:lnTo>
                                <a:pt x="494538" y="8178"/>
                              </a:lnTo>
                              <a:lnTo>
                                <a:pt x="485673" y="0"/>
                              </a:lnTo>
                              <a:lnTo>
                                <a:pt x="456260" y="0"/>
                              </a:lnTo>
                              <a:lnTo>
                                <a:pt x="377024" y="77838"/>
                              </a:lnTo>
                              <a:lnTo>
                                <a:pt x="406019" y="77838"/>
                              </a:lnTo>
                              <a:lnTo>
                                <a:pt x="428675" y="54267"/>
                              </a:lnTo>
                              <a:lnTo>
                                <a:pt x="514946" y="54267"/>
                              </a:lnTo>
                              <a:lnTo>
                                <a:pt x="539013" y="77838"/>
                              </a:lnTo>
                              <a:lnTo>
                                <a:pt x="570115" y="77838"/>
                              </a:lnTo>
                              <a:close/>
                            </a:path>
                            <a:path w="1083310" h="78105">
                              <a:moveTo>
                                <a:pt x="738289" y="0"/>
                              </a:moveTo>
                              <a:lnTo>
                                <a:pt x="710425" y="0"/>
                              </a:lnTo>
                              <a:lnTo>
                                <a:pt x="650468" y="60794"/>
                              </a:lnTo>
                              <a:lnTo>
                                <a:pt x="646760" y="65036"/>
                              </a:lnTo>
                              <a:lnTo>
                                <a:pt x="643572" y="69291"/>
                              </a:lnTo>
                              <a:lnTo>
                                <a:pt x="640664" y="65328"/>
                              </a:lnTo>
                              <a:lnTo>
                                <a:pt x="637057" y="61074"/>
                              </a:lnTo>
                              <a:lnTo>
                                <a:pt x="579120" y="0"/>
                              </a:lnTo>
                              <a:lnTo>
                                <a:pt x="549567" y="0"/>
                              </a:lnTo>
                              <a:lnTo>
                                <a:pt x="629500" y="77838"/>
                              </a:lnTo>
                              <a:lnTo>
                                <a:pt x="657504" y="77838"/>
                              </a:lnTo>
                              <a:lnTo>
                                <a:pt x="738289" y="0"/>
                              </a:lnTo>
                              <a:close/>
                            </a:path>
                            <a:path w="1083310" h="78105">
                              <a:moveTo>
                                <a:pt x="917295" y="68948"/>
                              </a:moveTo>
                              <a:lnTo>
                                <a:pt x="790638" y="68948"/>
                              </a:lnTo>
                              <a:lnTo>
                                <a:pt x="790638" y="42278"/>
                              </a:lnTo>
                              <a:lnTo>
                                <a:pt x="904773" y="42278"/>
                              </a:lnTo>
                              <a:lnTo>
                                <a:pt x="904773" y="33388"/>
                              </a:lnTo>
                              <a:lnTo>
                                <a:pt x="790638" y="33388"/>
                              </a:lnTo>
                              <a:lnTo>
                                <a:pt x="790638" y="9258"/>
                              </a:lnTo>
                              <a:lnTo>
                                <a:pt x="912507" y="9258"/>
                              </a:lnTo>
                              <a:lnTo>
                                <a:pt x="912507" y="368"/>
                              </a:lnTo>
                              <a:lnTo>
                                <a:pt x="763333" y="368"/>
                              </a:lnTo>
                              <a:lnTo>
                                <a:pt x="763333" y="9258"/>
                              </a:lnTo>
                              <a:lnTo>
                                <a:pt x="763333" y="33388"/>
                              </a:lnTo>
                              <a:lnTo>
                                <a:pt x="763333" y="42278"/>
                              </a:lnTo>
                              <a:lnTo>
                                <a:pt x="763333" y="68948"/>
                              </a:lnTo>
                              <a:lnTo>
                                <a:pt x="763333" y="77838"/>
                              </a:lnTo>
                              <a:lnTo>
                                <a:pt x="917295" y="77838"/>
                              </a:lnTo>
                              <a:lnTo>
                                <a:pt x="917295" y="68948"/>
                              </a:lnTo>
                              <a:close/>
                            </a:path>
                            <a:path w="1083310" h="78105">
                              <a:moveTo>
                                <a:pt x="1082802" y="68948"/>
                              </a:moveTo>
                              <a:lnTo>
                                <a:pt x="981189" y="68948"/>
                              </a:lnTo>
                              <a:lnTo>
                                <a:pt x="981189" y="368"/>
                              </a:lnTo>
                              <a:lnTo>
                                <a:pt x="953884" y="368"/>
                              </a:lnTo>
                              <a:lnTo>
                                <a:pt x="953884" y="68948"/>
                              </a:lnTo>
                              <a:lnTo>
                                <a:pt x="953884" y="77838"/>
                              </a:lnTo>
                              <a:lnTo>
                                <a:pt x="1082802" y="77838"/>
                              </a:lnTo>
                              <a:lnTo>
                                <a:pt x="1082802" y="689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9.326638pt;width:85.3pt;height:6.15pt;mso-position-horizontal-relative:page;mso-position-vertical-relative:paragraph;z-index:-15728128;mso-wrap-distance-left:0;mso-wrap-distance-right:0" id="docshape23" coordorigin="567,187" coordsize="1706,123" path="m824,187l567,187,567,201,674,201,674,309,717,309,717,201,824,201,824,187xm912,255l869,255,869,309,912,309,912,255xm1129,213l1124,207,1113,200,1106,196,1094,192,1085,191,1085,214,1085,224,1082,228,1070,234,1062,237,1051,238,1042,239,1031,240,1014,241,912,241,912,200,1015,200,1032,200,1046,201,1058,203,1068,206,1079,209,1085,214,1085,191,1079,190,1067,188,1052,187,1034,187,1013,187,869,187,869,255,912,255,912,255,981,255,973,255,1045,255,1037,253,1059,252,1078,249,1094,246,1107,242,1110,241,1122,236,1129,229,1129,213xm1156,309l1088,269,1076,264,1057,257,1049,255,1046,255,981,255,988,255,988,255,993,256,999,257,1012,260,1019,263,1036,271,1046,276,1101,309,1156,309xm1465,309l1424,272,1410,259,1365,217,1365,259,1254,259,1290,223,1298,215,1303,207,1308,199,1313,206,1320,215,1365,259,1365,217,1346,199,1332,187,1285,187,1161,309,1206,309,1242,272,1378,272,1416,309,1465,309xm1730,187l1686,187,1591,282,1585,289,1580,296,1576,289,1570,283,1479,187,1432,187,1558,309,1602,309,1730,187xm2011,295l1812,295,1812,253,1992,253,1992,239,1812,239,1812,201,2004,201,2004,187,1769,187,1769,201,1769,239,1769,253,1769,295,1769,309,2011,309,2011,295xm2272,295l2112,295,2112,187,2069,187,2069,295,2069,309,2272,309,2272,29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w:t>Malaga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Siviglia</w:t>
      </w:r>
      <w:r>
        <w:rPr>
          <w:spacing w:val="-2"/>
        </w:rPr>
        <w:t> </w:t>
      </w:r>
      <w:r>
        <w:rPr/>
        <w:t>/</w:t>
      </w:r>
      <w:r>
        <w:rPr>
          <w:spacing w:val="-3"/>
        </w:rPr>
        <w:t> </w:t>
      </w:r>
      <w:r>
        <w:rPr/>
        <w:t>Cordova</w:t>
      </w:r>
      <w:r>
        <w:rPr>
          <w:spacing w:val="-3"/>
        </w:rPr>
        <w:t> </w:t>
      </w:r>
      <w:r>
        <w:rPr/>
        <w:t>/</w:t>
      </w:r>
      <w:r>
        <w:rPr>
          <w:spacing w:val="-2"/>
        </w:rPr>
        <w:t> Granada</w:t>
      </w:r>
    </w:p>
    <w:p>
      <w:pPr>
        <w:pStyle w:val="BodyText"/>
        <w:spacing w:before="9"/>
        <w:rPr>
          <w:sz w:val="14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1791"/>
        <w:gridCol w:w="1791"/>
        <w:gridCol w:w="1791"/>
        <w:gridCol w:w="1791"/>
        <w:gridCol w:w="1791"/>
      </w:tblGrid>
      <w:tr>
        <w:trPr>
          <w:trHeight w:val="441" w:hRule="atLeast"/>
        </w:trPr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ind w:left="285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DATA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PARTENZA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ind w:left="23" w:right="4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ind w:left="23" w:right="3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TASSE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AEROPORTUALI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ind w:left="23" w:right="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SUPPL.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SINGOLA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ind w:left="2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RID.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3°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LETTO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ADULTO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line="146" w:lineRule="auto" w:before="124"/>
              <w:ind w:left="568" w:right="164" w:hanging="37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RIDUZIONE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BAMBINO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2-11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ANNI</w:t>
            </w:r>
          </w:p>
        </w:tc>
      </w:tr>
      <w:tr>
        <w:trPr>
          <w:trHeight w:val="387" w:hRule="atLeast"/>
        </w:trPr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line="158" w:lineRule="exact"/>
              <w:ind w:left="23" w:right="6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03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gennaio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2027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5"/>
                <w:sz w:val="16"/>
              </w:rPr>
              <w:t> 10</w:t>
            </w:r>
          </w:p>
          <w:p>
            <w:pPr>
              <w:pStyle w:val="TableParagraph"/>
              <w:spacing w:line="158" w:lineRule="exact" w:before="0"/>
              <w:ind w:left="23" w:right="6"/>
              <w:rPr>
                <w:sz w:val="16"/>
              </w:rPr>
            </w:pPr>
            <w:r>
              <w:rPr>
                <w:spacing w:val="-4"/>
                <w:sz w:val="16"/>
              </w:rPr>
              <w:t>gennaio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4"/>
                <w:sz w:val="16"/>
              </w:rPr>
              <w:t>2027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 w:right="4"/>
              <w:rPr>
                <w:sz w:val="16"/>
              </w:rPr>
            </w:pPr>
            <w:r>
              <w:rPr>
                <w:spacing w:val="-2"/>
                <w:sz w:val="16"/>
              </w:rPr>
              <w:t>919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 w:right="3"/>
              <w:rPr>
                <w:sz w:val="16"/>
              </w:rPr>
            </w:pPr>
            <w:r>
              <w:rPr>
                <w:spacing w:val="-2"/>
                <w:sz w:val="16"/>
              </w:rPr>
              <w:t>210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 w:right="2"/>
              <w:rPr>
                <w:sz w:val="16"/>
              </w:rPr>
            </w:pPr>
            <w:r>
              <w:rPr>
                <w:spacing w:val="-2"/>
                <w:sz w:val="16"/>
              </w:rPr>
              <w:t>367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 w:right="1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150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spacing w:before="34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PROGRAMMA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VIAGGIO</w:t>
      </w:r>
    </w:p>
    <w:p>
      <w:pPr>
        <w:spacing w:line="194" w:lineRule="exact" w:before="165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1°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Giorno: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03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gennaio: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ITALIA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MALAGA</w:t>
      </w:r>
    </w:p>
    <w:p>
      <w:pPr>
        <w:spacing w:line="235" w:lineRule="auto" w:before="1"/>
        <w:ind w:left="141" w:right="0" w:firstLine="0"/>
        <w:jc w:val="left"/>
        <w:rPr>
          <w:sz w:val="16"/>
        </w:rPr>
      </w:pPr>
      <w:r>
        <w:rPr>
          <w:sz w:val="16"/>
        </w:rPr>
        <w:t>Partenza</w:t>
      </w:r>
      <w:r>
        <w:rPr>
          <w:spacing w:val="-5"/>
          <w:sz w:val="16"/>
        </w:rPr>
        <w:t> </w:t>
      </w:r>
      <w:r>
        <w:rPr>
          <w:sz w:val="16"/>
        </w:rPr>
        <w:t>dall’Italia</w:t>
      </w:r>
      <w:r>
        <w:rPr>
          <w:spacing w:val="-5"/>
          <w:sz w:val="16"/>
        </w:rPr>
        <w:t> </w:t>
      </w:r>
      <w:r>
        <w:rPr>
          <w:sz w:val="16"/>
        </w:rPr>
        <w:t>con</w:t>
      </w:r>
      <w:r>
        <w:rPr>
          <w:spacing w:val="-5"/>
          <w:sz w:val="16"/>
        </w:rPr>
        <w:t> </w:t>
      </w:r>
      <w:r>
        <w:rPr>
          <w:sz w:val="16"/>
        </w:rPr>
        <w:t>volo</w:t>
      </w:r>
      <w:r>
        <w:rPr>
          <w:spacing w:val="-5"/>
          <w:sz w:val="16"/>
        </w:rPr>
        <w:t> </w:t>
      </w:r>
      <w:r>
        <w:rPr>
          <w:sz w:val="16"/>
        </w:rPr>
        <w:t>diretto</w:t>
      </w:r>
      <w:r>
        <w:rPr>
          <w:spacing w:val="-5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Siviglia.</w:t>
      </w:r>
      <w:r>
        <w:rPr>
          <w:spacing w:val="-5"/>
          <w:sz w:val="16"/>
        </w:rPr>
        <w:t> </w:t>
      </w:r>
      <w:r>
        <w:rPr>
          <w:sz w:val="16"/>
        </w:rPr>
        <w:t>Arrivo</w:t>
      </w:r>
      <w:r>
        <w:rPr>
          <w:spacing w:val="-5"/>
          <w:sz w:val="16"/>
        </w:rPr>
        <w:t> </w:t>
      </w:r>
      <w:r>
        <w:rPr>
          <w:sz w:val="16"/>
        </w:rPr>
        <w:t>e</w:t>
      </w:r>
      <w:r>
        <w:rPr>
          <w:spacing w:val="-4"/>
          <w:sz w:val="16"/>
        </w:rPr>
        <w:t> </w:t>
      </w:r>
      <w:r>
        <w:rPr>
          <w:sz w:val="16"/>
        </w:rPr>
        <w:t>trasferimento</w:t>
      </w:r>
      <w:r>
        <w:rPr>
          <w:spacing w:val="-5"/>
          <w:sz w:val="16"/>
        </w:rPr>
        <w:t> </w:t>
      </w:r>
      <w:r>
        <w:rPr>
          <w:sz w:val="16"/>
        </w:rPr>
        <w:t>autonomo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hotel</w:t>
      </w:r>
      <w:r>
        <w:rPr>
          <w:spacing w:val="-5"/>
          <w:sz w:val="16"/>
        </w:rPr>
        <w:t> </w:t>
      </w:r>
      <w:r>
        <w:rPr>
          <w:i/>
          <w:sz w:val="16"/>
        </w:rPr>
        <w:t>(trasferimenti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collettivi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richiesta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con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supplemento)</w:t>
      </w:r>
      <w:r>
        <w:rPr>
          <w:sz w:val="16"/>
        </w:rPr>
        <w:t>.</w:t>
      </w:r>
      <w:r>
        <w:rPr>
          <w:spacing w:val="-5"/>
          <w:sz w:val="16"/>
        </w:rPr>
        <w:t> </w:t>
      </w:r>
      <w:r>
        <w:rPr>
          <w:sz w:val="16"/>
        </w:rPr>
        <w:t>Incontro</w:t>
      </w:r>
      <w:r>
        <w:rPr>
          <w:spacing w:val="-5"/>
          <w:sz w:val="16"/>
        </w:rPr>
        <w:t> </w:t>
      </w:r>
      <w:r>
        <w:rPr>
          <w:sz w:val="16"/>
        </w:rPr>
        <w:t>con</w:t>
      </w:r>
      <w:r>
        <w:rPr>
          <w:spacing w:val="-5"/>
          <w:sz w:val="16"/>
        </w:rPr>
        <w:t> </w:t>
      </w:r>
      <w:r>
        <w:rPr>
          <w:sz w:val="16"/>
        </w:rPr>
        <w:t>gli</w:t>
      </w:r>
      <w:r>
        <w:rPr>
          <w:spacing w:val="-5"/>
          <w:sz w:val="16"/>
        </w:rPr>
        <w:t> </w:t>
      </w:r>
      <w:r>
        <w:rPr>
          <w:sz w:val="16"/>
        </w:rPr>
        <w:t>altri</w:t>
      </w:r>
      <w:r>
        <w:rPr>
          <w:spacing w:val="40"/>
          <w:sz w:val="16"/>
        </w:rPr>
        <w:t> </w:t>
      </w:r>
      <w:r>
        <w:rPr>
          <w:sz w:val="16"/>
        </w:rPr>
        <w:t>partecipanti e con la guida alle 20:30. Cena e pernottamento 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2°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04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gennaio: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MÁLAGA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GIBILTERRA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CÁDICE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JEREZ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LA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FRONTERA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SIVIGLIA</w:t>
      </w:r>
    </w:p>
    <w:p>
      <w:pPr>
        <w:pStyle w:val="BodyText"/>
        <w:spacing w:line="235" w:lineRule="auto" w:before="1"/>
        <w:ind w:left="141" w:right="124"/>
      </w:pPr>
      <w:r>
        <w:rPr/>
        <w:t>Prima</w:t>
      </w:r>
      <w:r>
        <w:rPr>
          <w:spacing w:val="-3"/>
        </w:rPr>
        <w:t> </w:t>
      </w:r>
      <w:r>
        <w:rPr/>
        <w:t>colazione.</w:t>
      </w:r>
      <w:r>
        <w:rPr>
          <w:spacing w:val="-3"/>
        </w:rPr>
        <w:t> </w:t>
      </w:r>
      <w:r>
        <w:rPr/>
        <w:t>Partenza</w:t>
      </w:r>
      <w:r>
        <w:rPr>
          <w:spacing w:val="-3"/>
        </w:rPr>
        <w:t> </w:t>
      </w:r>
      <w:r>
        <w:rPr/>
        <w:t>lungo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breve</w:t>
      </w:r>
      <w:r>
        <w:rPr>
          <w:spacing w:val="-2"/>
        </w:rPr>
        <w:t> </w:t>
      </w:r>
      <w:r>
        <w:rPr/>
        <w:t>sosta</w:t>
      </w:r>
      <w:r>
        <w:rPr>
          <w:spacing w:val="-3"/>
        </w:rPr>
        <w:t> </w:t>
      </w:r>
      <w:r>
        <w:rPr/>
        <w:t>panoramica</w:t>
      </w:r>
      <w:r>
        <w:rPr>
          <w:spacing w:val="-3"/>
        </w:rPr>
        <w:t> </w:t>
      </w:r>
      <w:r>
        <w:rPr/>
        <w:t>nei</w:t>
      </w:r>
      <w:r>
        <w:rPr>
          <w:spacing w:val="-3"/>
        </w:rPr>
        <w:t> </w:t>
      </w:r>
      <w:r>
        <w:rPr/>
        <w:t>pressi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Gibilterra,</w:t>
      </w:r>
      <w:r>
        <w:rPr>
          <w:spacing w:val="-2"/>
        </w:rPr>
        <w:t> </w:t>
      </w:r>
      <w:r>
        <w:rPr/>
        <w:t>dalla</w:t>
      </w:r>
      <w:r>
        <w:rPr>
          <w:spacing w:val="-3"/>
        </w:rPr>
        <w:t> </w:t>
      </w:r>
      <w:r>
        <w:rPr/>
        <w:t>quale</w:t>
      </w:r>
      <w:r>
        <w:rPr>
          <w:spacing w:val="-2"/>
        </w:rPr>
        <w:t> </w:t>
      </w:r>
      <w:r>
        <w:rPr/>
        <w:t>sarà</w:t>
      </w:r>
      <w:r>
        <w:rPr>
          <w:spacing w:val="-3"/>
        </w:rPr>
        <w:t> </w:t>
      </w:r>
      <w:r>
        <w:rPr/>
        <w:t>possibile</w:t>
      </w:r>
      <w:r>
        <w:rPr>
          <w:spacing w:val="-2"/>
        </w:rPr>
        <w:t> </w:t>
      </w:r>
      <w:r>
        <w:rPr/>
        <w:t>ammirare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celebre</w:t>
      </w:r>
      <w:r>
        <w:rPr>
          <w:spacing w:val="-2"/>
        </w:rPr>
        <w:t> </w:t>
      </w:r>
      <w:r>
        <w:rPr/>
        <w:t>Rocca,</w:t>
      </w:r>
      <w:r>
        <w:rPr>
          <w:spacing w:val="-2"/>
        </w:rPr>
        <w:t> </w:t>
      </w:r>
      <w:r>
        <w:rPr/>
        <w:t>territorio</w:t>
      </w:r>
      <w:r>
        <w:rPr>
          <w:spacing w:val="-3"/>
        </w:rPr>
        <w:t> </w:t>
      </w:r>
      <w:r>
        <w:rPr/>
        <w:t>britanni-co d’oltremare. Proseguimento per Cadice, una delle più antiche città della Spagna, fondata oltre 3.000 anni fa e favorita dalla sua posizione strategica tra l’Oceano</w:t>
      </w:r>
      <w:r>
        <w:rPr>
          <w:spacing w:val="40"/>
        </w:rPr>
        <w:t> </w:t>
      </w:r>
      <w:r>
        <w:rPr/>
        <w:t>Atlantico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il</w:t>
      </w:r>
      <w:r>
        <w:rPr>
          <w:spacing w:val="-5"/>
        </w:rPr>
        <w:t> </w:t>
      </w:r>
      <w:r>
        <w:rPr/>
        <w:t>Mar</w:t>
      </w:r>
      <w:r>
        <w:rPr>
          <w:spacing w:val="-4"/>
        </w:rPr>
        <w:t> </w:t>
      </w:r>
      <w:r>
        <w:rPr/>
        <w:t>Mediterraneo.</w:t>
      </w:r>
      <w:r>
        <w:rPr>
          <w:spacing w:val="-5"/>
        </w:rPr>
        <w:t> </w:t>
      </w:r>
      <w:r>
        <w:rPr/>
        <w:t>Durante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secoli</w:t>
      </w:r>
      <w:r>
        <w:rPr>
          <w:spacing w:val="-5"/>
        </w:rPr>
        <w:t> </w:t>
      </w:r>
      <w:r>
        <w:rPr/>
        <w:t>XVII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XVIII</w:t>
      </w:r>
      <w:r>
        <w:rPr>
          <w:spacing w:val="-4"/>
        </w:rPr>
        <w:t> </w:t>
      </w:r>
      <w:r>
        <w:rPr/>
        <w:t>rappresentò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principale</w:t>
      </w:r>
      <w:r>
        <w:rPr>
          <w:spacing w:val="-4"/>
        </w:rPr>
        <w:t> </w:t>
      </w:r>
      <w:r>
        <w:rPr/>
        <w:t>porto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traffici</w:t>
      </w:r>
      <w:r>
        <w:rPr>
          <w:spacing w:val="-5"/>
        </w:rPr>
        <w:t> </w:t>
      </w:r>
      <w:r>
        <w:rPr/>
        <w:t>commerciali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le</w:t>
      </w:r>
      <w:r>
        <w:rPr>
          <w:spacing w:val="-4"/>
        </w:rPr>
        <w:t> </w:t>
      </w:r>
      <w:r>
        <w:rPr/>
        <w:t>Americhe.</w:t>
      </w:r>
      <w:r>
        <w:rPr>
          <w:spacing w:val="-5"/>
        </w:rPr>
        <w:t> </w:t>
      </w:r>
      <w:r>
        <w:rPr/>
        <w:t>Tempo</w:t>
      </w:r>
      <w:r>
        <w:rPr>
          <w:spacing w:val="-5"/>
        </w:rPr>
        <w:t> </w:t>
      </w:r>
      <w:r>
        <w:rPr/>
        <w:t>libero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il</w:t>
      </w:r>
      <w:r>
        <w:rPr>
          <w:spacing w:val="-5"/>
        </w:rPr>
        <w:t> </w:t>
      </w:r>
      <w:r>
        <w:rPr/>
        <w:t>pranzo,</w:t>
      </w:r>
      <w:r>
        <w:rPr>
          <w:spacing w:val="-4"/>
        </w:rPr>
        <w:t> </w:t>
      </w:r>
      <w:r>
        <w:rPr/>
        <w:t>con</w:t>
      </w:r>
      <w:r>
        <w:rPr>
          <w:spacing w:val="40"/>
        </w:rPr>
        <w:t> </w:t>
      </w:r>
      <w:r>
        <w:rPr/>
        <w:t>possibilità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degustare</w:t>
      </w:r>
      <w:r>
        <w:rPr>
          <w:spacing w:val="-3"/>
        </w:rPr>
        <w:t> </w:t>
      </w:r>
      <w:r>
        <w:rPr/>
        <w:t>il</w:t>
      </w:r>
      <w:r>
        <w:rPr>
          <w:spacing w:val="-4"/>
        </w:rPr>
        <w:t> </w:t>
      </w:r>
      <w:r>
        <w:rPr/>
        <w:t>tradizionale</w:t>
      </w:r>
      <w:r>
        <w:rPr>
          <w:spacing w:val="-3"/>
        </w:rPr>
        <w:t> </w:t>
      </w:r>
      <w:r>
        <w:rPr/>
        <w:t>pesce</w:t>
      </w:r>
      <w:r>
        <w:rPr>
          <w:spacing w:val="-3"/>
        </w:rPr>
        <w:t> </w:t>
      </w:r>
      <w:r>
        <w:rPr/>
        <w:t>fritto</w:t>
      </w:r>
      <w:r>
        <w:rPr>
          <w:spacing w:val="-4"/>
        </w:rPr>
        <w:t> </w:t>
      </w:r>
      <w:r>
        <w:rPr/>
        <w:t>nei</w:t>
      </w:r>
      <w:r>
        <w:rPr>
          <w:spacing w:val="-4"/>
        </w:rPr>
        <w:t> </w:t>
      </w:r>
      <w:r>
        <w:rPr/>
        <w:t>caratteristici</w:t>
      </w:r>
      <w:r>
        <w:rPr>
          <w:spacing w:val="-4"/>
        </w:rPr>
        <w:t> </w:t>
      </w:r>
      <w:r>
        <w:rPr/>
        <w:t>locali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centro.</w:t>
      </w:r>
      <w:r>
        <w:rPr>
          <w:spacing w:val="-4"/>
        </w:rPr>
        <w:t> </w:t>
      </w:r>
      <w:r>
        <w:rPr/>
        <w:t>Proseguimento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Jerez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Frontera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visita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storica</w:t>
      </w:r>
      <w:r>
        <w:rPr>
          <w:spacing w:val="-4"/>
        </w:rPr>
        <w:t> </w:t>
      </w:r>
      <w:r>
        <w:rPr/>
        <w:t>cantina</w:t>
      </w:r>
      <w:r>
        <w:rPr>
          <w:spacing w:val="-4"/>
        </w:rPr>
        <w:t> </w:t>
      </w:r>
      <w:r>
        <w:rPr/>
        <w:t>produttrice</w:t>
      </w:r>
      <w:r>
        <w:rPr>
          <w:spacing w:val="40"/>
        </w:rPr>
        <w:t> </w:t>
      </w:r>
      <w:r>
        <w:rPr/>
        <w:t>di</w:t>
      </w:r>
      <w:r>
        <w:rPr>
          <w:spacing w:val="-1"/>
        </w:rPr>
        <w:t> </w:t>
      </w:r>
      <w:r>
        <w:rPr/>
        <w:t>sherry.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termine della</w:t>
      </w:r>
      <w:r>
        <w:rPr>
          <w:spacing w:val="-1"/>
        </w:rPr>
        <w:t> </w:t>
      </w:r>
      <w:r>
        <w:rPr/>
        <w:t>visita, comprensiva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spiegazione del</w:t>
      </w:r>
      <w:r>
        <w:rPr>
          <w:spacing w:val="-1"/>
        </w:rPr>
        <w:t> </w:t>
      </w:r>
      <w:r>
        <w:rPr/>
        <w:t>processo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produzione e degustazione di</w:t>
      </w:r>
      <w:r>
        <w:rPr>
          <w:spacing w:val="-1"/>
        </w:rPr>
        <w:t> </w:t>
      </w:r>
      <w:r>
        <w:rPr/>
        <w:t>alcuni</w:t>
      </w:r>
      <w:r>
        <w:rPr>
          <w:spacing w:val="-1"/>
        </w:rPr>
        <w:t> </w:t>
      </w:r>
      <w:r>
        <w:rPr/>
        <w:t>dei</w:t>
      </w:r>
      <w:r>
        <w:rPr>
          <w:spacing w:val="-1"/>
        </w:rPr>
        <w:t> </w:t>
      </w:r>
      <w:r>
        <w:rPr/>
        <w:t>rinomati</w:t>
      </w:r>
      <w:r>
        <w:rPr>
          <w:spacing w:val="-1"/>
        </w:rPr>
        <w:t> </w:t>
      </w:r>
      <w:r>
        <w:rPr/>
        <w:t>vini</w:t>
      </w:r>
      <w:r>
        <w:rPr>
          <w:spacing w:val="-1"/>
        </w:rPr>
        <w:t> </w:t>
      </w:r>
      <w:r>
        <w:rPr/>
        <w:t>locali, proseguimento</w:t>
      </w:r>
      <w:r>
        <w:rPr>
          <w:spacing w:val="-1"/>
        </w:rPr>
        <w:t> </w:t>
      </w:r>
      <w:r>
        <w:rPr/>
        <w:t>per Siviglia.</w:t>
      </w:r>
      <w:r>
        <w:rPr>
          <w:spacing w:val="40"/>
        </w:rPr>
        <w:t> </w:t>
      </w:r>
      <w:r>
        <w:rPr/>
        <w:t>Cena e pernottamento.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3°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05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gennaio: </w:t>
      </w:r>
      <w:r>
        <w:rPr>
          <w:b/>
          <w:spacing w:val="-2"/>
          <w:sz w:val="16"/>
        </w:rPr>
        <w:t>SIVIGLIA</w:t>
      </w:r>
    </w:p>
    <w:p>
      <w:pPr>
        <w:pStyle w:val="BodyText"/>
        <w:spacing w:line="235" w:lineRule="auto" w:before="2"/>
        <w:ind w:left="141"/>
      </w:pPr>
      <w:r>
        <w:rPr/>
        <w:t>Prima colazione. In mattinata visita guidata della città con la Cattedrale, il terzo edificio di culto cristiano più grande del mondo, e la Giralda, antico minareto della</w:t>
      </w:r>
      <w:r>
        <w:rPr>
          <w:spacing w:val="40"/>
        </w:rPr>
        <w:t> </w:t>
      </w:r>
      <w:r>
        <w:rPr/>
        <w:t>moschea trasformato nel campanile della Cattedrale. Proseguimento della visita al Parco di María Luisa e alla monumentale Plaza de España. Pomeriggio libero per</w:t>
      </w:r>
      <w:r>
        <w:rPr>
          <w:spacing w:val="40"/>
        </w:rPr>
        <w:t> </w:t>
      </w:r>
      <w:r>
        <w:rPr/>
        <w:t>vivere</w:t>
      </w:r>
      <w:r>
        <w:rPr>
          <w:spacing w:val="-4"/>
        </w:rPr>
        <w:t> </w:t>
      </w:r>
      <w:r>
        <w:rPr/>
        <w:t>l’atmosfera</w:t>
      </w:r>
      <w:r>
        <w:rPr>
          <w:spacing w:val="-5"/>
        </w:rPr>
        <w:t> </w:t>
      </w:r>
      <w:r>
        <w:rPr/>
        <w:t>festiva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città.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giornata</w:t>
      </w:r>
      <w:r>
        <w:rPr>
          <w:spacing w:val="-5"/>
        </w:rPr>
        <w:t> </w:t>
      </w:r>
      <w:r>
        <w:rPr/>
        <w:t>coincide</w:t>
      </w:r>
      <w:r>
        <w:rPr>
          <w:spacing w:val="-4"/>
        </w:rPr>
        <w:t> </w:t>
      </w:r>
      <w:r>
        <w:rPr/>
        <w:t>con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tradizionale</w:t>
      </w:r>
      <w:r>
        <w:rPr>
          <w:spacing w:val="-4"/>
        </w:rPr>
        <w:t> </w:t>
      </w:r>
      <w:r>
        <w:rPr/>
        <w:t>vigilia</w:t>
      </w:r>
      <w:r>
        <w:rPr>
          <w:spacing w:val="-5"/>
        </w:rPr>
        <w:t> </w:t>
      </w:r>
      <w:r>
        <w:rPr/>
        <w:t>dell’Epifania,</w:t>
      </w:r>
      <w:r>
        <w:rPr>
          <w:spacing w:val="-4"/>
        </w:rPr>
        <w:t> </w:t>
      </w:r>
      <w:r>
        <w:rPr/>
        <w:t>quando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tutta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Spagna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celebra</w:t>
      </w:r>
      <w:r>
        <w:rPr>
          <w:spacing w:val="-5"/>
        </w:rPr>
        <w:t> </w:t>
      </w:r>
      <w:r>
        <w:rPr/>
        <w:t>l’arrivo</w:t>
      </w:r>
      <w:r>
        <w:rPr>
          <w:spacing w:val="-5"/>
        </w:rPr>
        <w:t> </w:t>
      </w:r>
      <w:r>
        <w:rPr/>
        <w:t>dei</w:t>
      </w:r>
      <w:r>
        <w:rPr>
          <w:spacing w:val="-5"/>
        </w:rPr>
        <w:t> </w:t>
      </w:r>
      <w:r>
        <w:rPr/>
        <w:t>Re</w:t>
      </w:r>
      <w:r>
        <w:rPr>
          <w:spacing w:val="-4"/>
        </w:rPr>
        <w:t> </w:t>
      </w:r>
      <w:r>
        <w:rPr/>
        <w:t>Magi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celebre</w:t>
      </w:r>
      <w:r>
        <w:rPr>
          <w:spacing w:val="40"/>
        </w:rPr>
        <w:t> </w:t>
      </w:r>
      <w:r>
        <w:rPr/>
        <w:t>Cabalgata de Reyes, una spettacolare sfilata di carri allegorici, tra le manifestazioni più sentite della tradizione spagnola. Cena e 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4°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06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gennaio: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SIVIGLIA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CÓRDOVA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GRANADA</w:t>
      </w:r>
    </w:p>
    <w:p>
      <w:pPr>
        <w:pStyle w:val="BodyText"/>
        <w:spacing w:line="235" w:lineRule="auto" w:before="2"/>
        <w:ind w:left="141"/>
      </w:pPr>
      <w:r>
        <w:rPr/>
        <w:t>Prima colazione. Partenza per Córdoba. Visita della Moschea-Cattedrale, uno dei massimi capolavori dell’arte islamica in Spagna, celebre per il suggestivo bosco di</w:t>
      </w:r>
      <w:r>
        <w:rPr>
          <w:spacing w:val="40"/>
        </w:rPr>
        <w:t> </w:t>
      </w:r>
      <w:r>
        <w:rPr/>
        <w:t>colonne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il</w:t>
      </w:r>
      <w:r>
        <w:rPr>
          <w:spacing w:val="-6"/>
        </w:rPr>
        <w:t> </w:t>
      </w:r>
      <w:r>
        <w:rPr/>
        <w:t>magnifico</w:t>
      </w:r>
      <w:r>
        <w:rPr>
          <w:spacing w:val="-6"/>
        </w:rPr>
        <w:t> </w:t>
      </w:r>
      <w:r>
        <w:rPr/>
        <w:t>mihrab.</w:t>
      </w:r>
      <w:r>
        <w:rPr>
          <w:spacing w:val="-6"/>
        </w:rPr>
        <w:t> </w:t>
      </w:r>
      <w:r>
        <w:rPr/>
        <w:t>Proseguimento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passeggiata</w:t>
      </w:r>
      <w:r>
        <w:rPr>
          <w:spacing w:val="-6"/>
        </w:rPr>
        <w:t> </w:t>
      </w:r>
      <w:r>
        <w:rPr/>
        <w:t>nel</w:t>
      </w:r>
      <w:r>
        <w:rPr>
          <w:spacing w:val="-6"/>
        </w:rPr>
        <w:t> </w:t>
      </w:r>
      <w:r>
        <w:rPr/>
        <w:t>caratteristico</w:t>
      </w:r>
      <w:r>
        <w:rPr>
          <w:spacing w:val="-6"/>
        </w:rPr>
        <w:t> </w:t>
      </w:r>
      <w:r>
        <w:rPr/>
        <w:t>Quartiere</w:t>
      </w:r>
      <w:r>
        <w:rPr>
          <w:spacing w:val="-5"/>
        </w:rPr>
        <w:t> </w:t>
      </w:r>
      <w:r>
        <w:rPr/>
        <w:t>Ebraico,</w:t>
      </w:r>
      <w:r>
        <w:rPr>
          <w:spacing w:val="-5"/>
        </w:rPr>
        <w:t> </w:t>
      </w:r>
      <w:r>
        <w:rPr/>
        <w:t>tra</w:t>
      </w:r>
      <w:r>
        <w:rPr>
          <w:spacing w:val="-6"/>
        </w:rPr>
        <w:t> </w:t>
      </w:r>
      <w:r>
        <w:rPr/>
        <w:t>strette</w:t>
      </w:r>
      <w:r>
        <w:rPr>
          <w:spacing w:val="-5"/>
        </w:rPr>
        <w:t> </w:t>
      </w:r>
      <w:r>
        <w:rPr/>
        <w:t>viuzze,</w:t>
      </w:r>
      <w:r>
        <w:rPr>
          <w:spacing w:val="-5"/>
        </w:rPr>
        <w:t> </w:t>
      </w:r>
      <w:r>
        <w:rPr/>
        <w:t>balconi</w:t>
      </w:r>
      <w:r>
        <w:rPr>
          <w:spacing w:val="-6"/>
        </w:rPr>
        <w:t> </w:t>
      </w:r>
      <w:r>
        <w:rPr/>
        <w:t>fioriti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tradizionali</w:t>
      </w:r>
      <w:r>
        <w:rPr>
          <w:spacing w:val="-6"/>
        </w:rPr>
        <w:t> </w:t>
      </w:r>
      <w:r>
        <w:rPr/>
        <w:t>cortili</w:t>
      </w:r>
      <w:r>
        <w:rPr>
          <w:spacing w:val="-6"/>
        </w:rPr>
        <w:t> </w:t>
      </w:r>
      <w:r>
        <w:rPr/>
        <w:t>andalusi.</w:t>
      </w:r>
      <w:r>
        <w:rPr>
          <w:spacing w:val="-6"/>
        </w:rPr>
        <w:t> </w:t>
      </w:r>
      <w:r>
        <w:rPr/>
        <w:t>Al</w:t>
      </w:r>
      <w:r>
        <w:rPr>
          <w:spacing w:val="40"/>
        </w:rPr>
        <w:t> </w:t>
      </w:r>
      <w:r>
        <w:rPr/>
        <w:t>termine, proseguimento per Granada. Cena e pernottamento.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5°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07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gennaio: </w:t>
      </w:r>
      <w:r>
        <w:rPr>
          <w:b/>
          <w:spacing w:val="-2"/>
          <w:sz w:val="16"/>
        </w:rPr>
        <w:t>GRANADA</w:t>
      </w:r>
    </w:p>
    <w:p>
      <w:pPr>
        <w:pStyle w:val="BodyText"/>
        <w:spacing w:line="235" w:lineRule="auto" w:before="2"/>
        <w:ind w:left="141" w:right="81"/>
      </w:pPr>
      <w:r>
        <w:rPr/>
        <w:t>Prima colazione. In mattinata visita guidata della città con ingresso alla Cattedrale, tra i più importanti esempi del Rinascimento spagnolo, e alla Cappella Reale, che</w:t>
      </w:r>
      <w:r>
        <w:rPr>
          <w:spacing w:val="40"/>
        </w:rPr>
        <w:t> </w:t>
      </w:r>
      <w:r>
        <w:rPr/>
        <w:t>custodisce i</w:t>
      </w:r>
      <w:r>
        <w:rPr>
          <w:spacing w:val="-1"/>
        </w:rPr>
        <w:t> </w:t>
      </w:r>
      <w:r>
        <w:rPr/>
        <w:t>monumentali</w:t>
      </w:r>
      <w:r>
        <w:rPr>
          <w:spacing w:val="-1"/>
        </w:rPr>
        <w:t> </w:t>
      </w:r>
      <w:r>
        <w:rPr/>
        <w:t>sepolcri</w:t>
      </w:r>
      <w:r>
        <w:rPr>
          <w:spacing w:val="-1"/>
        </w:rPr>
        <w:t> </w:t>
      </w:r>
      <w:r>
        <w:rPr/>
        <w:t>dei</w:t>
      </w:r>
      <w:r>
        <w:rPr>
          <w:spacing w:val="-1"/>
        </w:rPr>
        <w:t> </w:t>
      </w:r>
      <w:r>
        <w:rPr/>
        <w:t>Re Cattolici.</w:t>
      </w:r>
      <w:r>
        <w:rPr>
          <w:spacing w:val="-1"/>
        </w:rPr>
        <w:t> </w:t>
      </w:r>
      <w:r>
        <w:rPr/>
        <w:t>Proseguimento</w:t>
      </w:r>
      <w:r>
        <w:rPr>
          <w:spacing w:val="-1"/>
        </w:rPr>
        <w:t> </w:t>
      </w:r>
      <w:r>
        <w:rPr/>
        <w:t>verso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punto</w:t>
      </w:r>
      <w:r>
        <w:rPr>
          <w:spacing w:val="-1"/>
        </w:rPr>
        <w:t> </w:t>
      </w:r>
      <w:r>
        <w:rPr/>
        <w:t>panoramico</w:t>
      </w:r>
      <w:r>
        <w:rPr>
          <w:spacing w:val="-1"/>
        </w:rPr>
        <w:t> </w:t>
      </w:r>
      <w:r>
        <w:rPr/>
        <w:t>dal</w:t>
      </w:r>
      <w:r>
        <w:rPr>
          <w:spacing w:val="-1"/>
        </w:rPr>
        <w:t> </w:t>
      </w:r>
      <w:r>
        <w:rPr/>
        <w:t>quale sarà</w:t>
      </w:r>
      <w:r>
        <w:rPr>
          <w:spacing w:val="-1"/>
        </w:rPr>
        <w:t> </w:t>
      </w:r>
      <w:r>
        <w:rPr/>
        <w:t>possibile ammirare dall’esterno</w:t>
      </w:r>
      <w:r>
        <w:rPr>
          <w:spacing w:val="-1"/>
        </w:rPr>
        <w:t> </w:t>
      </w:r>
      <w:r>
        <w:rPr/>
        <w:t>l’Alhambra</w:t>
      </w:r>
      <w:r>
        <w:rPr>
          <w:spacing w:val="-1"/>
        </w:rPr>
        <w:t> </w:t>
      </w:r>
      <w:r>
        <w:rPr/>
        <w:t>e appro-fondirne la storia e il valore artistico e culturale. Antica residenza reale e fortezza dei sovrani nazarì, rappresenta una delle più importanti testimonianze del periodo</w:t>
      </w:r>
      <w:r>
        <w:rPr>
          <w:spacing w:val="40"/>
        </w:rPr>
        <w:t> </w:t>
      </w:r>
      <w:r>
        <w:rPr/>
        <w:t>musulmano medievale della Spagna. La visita terminerà entro le ore 13.00. Pomeriggio libero. Coloro che avranno acquistato il biglietto d’ingresso potranno visitare</w:t>
      </w:r>
      <w:r>
        <w:rPr>
          <w:spacing w:val="40"/>
        </w:rPr>
        <w:t> </w:t>
      </w:r>
      <w:r>
        <w:rPr/>
        <w:t>individualmente</w:t>
      </w:r>
      <w:r>
        <w:rPr>
          <w:spacing w:val="-4"/>
        </w:rPr>
        <w:t> </w:t>
      </w:r>
      <w:r>
        <w:rPr/>
        <w:t>l’Alhambra,</w:t>
      </w:r>
      <w:r>
        <w:rPr>
          <w:spacing w:val="-4"/>
        </w:rPr>
        <w:t> </w:t>
      </w:r>
      <w:r>
        <w:rPr/>
        <w:t>senza</w:t>
      </w:r>
      <w:r>
        <w:rPr>
          <w:spacing w:val="-5"/>
        </w:rPr>
        <w:t> </w:t>
      </w:r>
      <w:r>
        <w:rPr/>
        <w:t>guida;</w:t>
      </w:r>
      <w:r>
        <w:rPr>
          <w:spacing w:val="-4"/>
        </w:rPr>
        <w:t> </w:t>
      </w:r>
      <w:r>
        <w:rPr/>
        <w:t>sono</w:t>
      </w:r>
      <w:r>
        <w:rPr>
          <w:spacing w:val="-5"/>
        </w:rPr>
        <w:t> </w:t>
      </w:r>
      <w:r>
        <w:rPr/>
        <w:t>disponibili</w:t>
      </w:r>
      <w:r>
        <w:rPr>
          <w:spacing w:val="-5"/>
        </w:rPr>
        <w:t> </w:t>
      </w:r>
      <w:r>
        <w:rPr/>
        <w:t>audioguide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lingua</w:t>
      </w:r>
      <w:r>
        <w:rPr>
          <w:spacing w:val="-5"/>
        </w:rPr>
        <w:t> </w:t>
      </w:r>
      <w:r>
        <w:rPr/>
        <w:t>italiana</w:t>
      </w:r>
      <w:r>
        <w:rPr>
          <w:spacing w:val="-5"/>
        </w:rPr>
        <w:t> </w:t>
      </w:r>
      <w:r>
        <w:rPr/>
        <w:t>(per</w:t>
      </w:r>
      <w:r>
        <w:rPr>
          <w:spacing w:val="-4"/>
        </w:rPr>
        <w:t> </w:t>
      </w:r>
      <w:r>
        <w:rPr/>
        <w:t>informazioni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prenotazioni</w:t>
      </w:r>
      <w:r>
        <w:rPr>
          <w:spacing w:val="-5"/>
        </w:rPr>
        <w:t> </w:t>
      </w:r>
      <w:r>
        <w:rPr/>
        <w:t>rivolgersi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proprio</w:t>
      </w:r>
      <w:r>
        <w:rPr>
          <w:spacing w:val="-5"/>
        </w:rPr>
        <w:t> </w:t>
      </w:r>
      <w:r>
        <w:rPr/>
        <w:t>agente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/>
        <w:t>viaggio).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e</w:t>
      </w:r>
      <w:r>
        <w:rPr>
          <w:spacing w:val="40"/>
        </w:rPr>
        <w:t> </w:t>
      </w:r>
      <w:r>
        <w:rPr>
          <w:spacing w:val="-2"/>
        </w:rPr>
        <w:t>pernottamento.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6°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08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gennaio: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GRANADA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ANTEQUERA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MÁLAGA</w:t>
      </w:r>
    </w:p>
    <w:p>
      <w:pPr>
        <w:pStyle w:val="BodyText"/>
        <w:spacing w:line="235" w:lineRule="auto" w:before="2"/>
        <w:ind w:left="141" w:right="58"/>
      </w:pPr>
      <w:r>
        <w:rPr/>
        <w:t>Prima</w:t>
      </w:r>
      <w:r>
        <w:rPr>
          <w:spacing w:val="-4"/>
        </w:rPr>
        <w:t> </w:t>
      </w:r>
      <w:r>
        <w:rPr/>
        <w:t>colazione.</w:t>
      </w:r>
      <w:r>
        <w:rPr>
          <w:spacing w:val="-4"/>
        </w:rPr>
        <w:t> </w:t>
      </w:r>
      <w:r>
        <w:rPr/>
        <w:t>Partenza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Antequera.</w:t>
      </w:r>
      <w:r>
        <w:rPr>
          <w:spacing w:val="-4"/>
        </w:rPr>
        <w:t> </w:t>
      </w:r>
      <w:r>
        <w:rPr/>
        <w:t>Sosta</w:t>
      </w:r>
      <w:r>
        <w:rPr>
          <w:spacing w:val="-4"/>
        </w:rPr>
        <w:t> </w:t>
      </w:r>
      <w:r>
        <w:rPr/>
        <w:t>panoramica</w:t>
      </w:r>
      <w:r>
        <w:rPr>
          <w:spacing w:val="-4"/>
        </w:rPr>
        <w:t> </w:t>
      </w:r>
      <w:r>
        <w:rPr/>
        <w:t>presso</w:t>
      </w:r>
      <w:r>
        <w:rPr>
          <w:spacing w:val="-4"/>
        </w:rPr>
        <w:t> </w:t>
      </w:r>
      <w:r>
        <w:rPr/>
        <w:t>l’Alcazaba,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fortezza</w:t>
      </w:r>
      <w:r>
        <w:rPr>
          <w:spacing w:val="-4"/>
        </w:rPr>
        <w:t> </w:t>
      </w:r>
      <w:r>
        <w:rPr/>
        <w:t>araba</w:t>
      </w:r>
      <w:r>
        <w:rPr>
          <w:spacing w:val="-4"/>
        </w:rPr>
        <w:t> </w:t>
      </w:r>
      <w:r>
        <w:rPr/>
        <w:t>che</w:t>
      </w:r>
      <w:r>
        <w:rPr>
          <w:spacing w:val="-3"/>
        </w:rPr>
        <w:t> </w:t>
      </w:r>
      <w:r>
        <w:rPr/>
        <w:t>domina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città,</w:t>
      </w:r>
      <w:r>
        <w:rPr>
          <w:spacing w:val="-3"/>
        </w:rPr>
        <w:t> </w:t>
      </w:r>
      <w:r>
        <w:rPr/>
        <w:t>dalla</w:t>
      </w:r>
      <w:r>
        <w:rPr>
          <w:spacing w:val="-4"/>
        </w:rPr>
        <w:t> </w:t>
      </w:r>
      <w:r>
        <w:rPr/>
        <w:t>quale</w:t>
      </w:r>
      <w:r>
        <w:rPr>
          <w:spacing w:val="-3"/>
        </w:rPr>
        <w:t> </w:t>
      </w:r>
      <w:r>
        <w:rPr/>
        <w:t>si</w:t>
      </w:r>
      <w:r>
        <w:rPr>
          <w:spacing w:val="-4"/>
        </w:rPr>
        <w:t> </w:t>
      </w:r>
      <w:r>
        <w:rPr/>
        <w:t>gode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splendida</w:t>
      </w:r>
      <w:r>
        <w:rPr>
          <w:spacing w:val="-4"/>
        </w:rPr>
        <w:t> </w:t>
      </w:r>
      <w:r>
        <w:rPr/>
        <w:t>vista</w:t>
      </w:r>
      <w:r>
        <w:rPr>
          <w:spacing w:val="-4"/>
        </w:rPr>
        <w:t> </w:t>
      </w:r>
      <w:r>
        <w:rPr/>
        <w:t>sulla</w:t>
      </w:r>
      <w:r>
        <w:rPr>
          <w:spacing w:val="-4"/>
        </w:rPr>
        <w:t> </w:t>
      </w:r>
      <w:r>
        <w:rPr/>
        <w:t>ce-lebre</w:t>
      </w:r>
      <w:r>
        <w:rPr>
          <w:spacing w:val="-5"/>
        </w:rPr>
        <w:t> </w:t>
      </w:r>
      <w:r>
        <w:rPr/>
        <w:t>Roccia</w:t>
      </w:r>
      <w:r>
        <w:rPr>
          <w:spacing w:val="-6"/>
        </w:rPr>
        <w:t> </w:t>
      </w:r>
      <w:r>
        <w:rPr/>
        <w:t>degli</w:t>
      </w:r>
      <w:r>
        <w:rPr>
          <w:spacing w:val="-6"/>
        </w:rPr>
        <w:t> </w:t>
      </w:r>
      <w:r>
        <w:rPr/>
        <w:t>Innamorati,</w:t>
      </w:r>
      <w:r>
        <w:rPr>
          <w:spacing w:val="-5"/>
        </w:rPr>
        <w:t> </w:t>
      </w:r>
      <w:r>
        <w:rPr/>
        <w:t>nota</w:t>
      </w:r>
      <w:r>
        <w:rPr>
          <w:spacing w:val="-6"/>
        </w:rPr>
        <w:t> </w:t>
      </w:r>
      <w:r>
        <w:rPr/>
        <w:t>per</w:t>
      </w:r>
      <w:r>
        <w:rPr>
          <w:spacing w:val="-5"/>
        </w:rPr>
        <w:t> </w:t>
      </w:r>
      <w:r>
        <w:rPr/>
        <w:t>il</w:t>
      </w:r>
      <w:r>
        <w:rPr>
          <w:spacing w:val="-6"/>
        </w:rPr>
        <w:t> </w:t>
      </w:r>
      <w:r>
        <w:rPr/>
        <w:t>caratteristico</w:t>
      </w:r>
      <w:r>
        <w:rPr>
          <w:spacing w:val="-6"/>
        </w:rPr>
        <w:t> </w:t>
      </w:r>
      <w:r>
        <w:rPr/>
        <w:t>profilo</w:t>
      </w:r>
      <w:r>
        <w:rPr>
          <w:spacing w:val="-6"/>
        </w:rPr>
        <w:t> </w:t>
      </w:r>
      <w:r>
        <w:rPr/>
        <w:t>antropomorfo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suggestiva</w:t>
      </w:r>
      <w:r>
        <w:rPr>
          <w:spacing w:val="-6"/>
        </w:rPr>
        <w:t> </w:t>
      </w:r>
      <w:r>
        <w:rPr/>
        <w:t>leggenda</w:t>
      </w:r>
      <w:r>
        <w:rPr>
          <w:spacing w:val="-6"/>
        </w:rPr>
        <w:t> </w:t>
      </w:r>
      <w:r>
        <w:rPr/>
        <w:t>che</w:t>
      </w:r>
      <w:r>
        <w:rPr>
          <w:spacing w:val="-5"/>
        </w:rPr>
        <w:t> </w:t>
      </w:r>
      <w:r>
        <w:rPr/>
        <w:t>l’accompagna.</w:t>
      </w:r>
      <w:r>
        <w:rPr>
          <w:spacing w:val="-6"/>
        </w:rPr>
        <w:t> </w:t>
      </w:r>
      <w:r>
        <w:rPr/>
        <w:t>Tempo</w:t>
      </w:r>
      <w:r>
        <w:rPr>
          <w:spacing w:val="-6"/>
        </w:rPr>
        <w:t> </w:t>
      </w:r>
      <w:r>
        <w:rPr/>
        <w:t>libero</w:t>
      </w:r>
      <w:r>
        <w:rPr>
          <w:spacing w:val="-6"/>
        </w:rPr>
        <w:t> </w:t>
      </w:r>
      <w:r>
        <w:rPr/>
        <w:t>per</w:t>
      </w:r>
      <w:r>
        <w:rPr>
          <w:spacing w:val="-5"/>
        </w:rPr>
        <w:t> </w:t>
      </w:r>
      <w:r>
        <w:rPr/>
        <w:t>il</w:t>
      </w:r>
      <w:r>
        <w:rPr>
          <w:spacing w:val="-6"/>
        </w:rPr>
        <w:t> </w:t>
      </w:r>
      <w:r>
        <w:rPr/>
        <w:t>pranzo.</w:t>
      </w:r>
      <w:r>
        <w:rPr>
          <w:spacing w:val="-6"/>
        </w:rPr>
        <w:t> </w:t>
      </w:r>
      <w:r>
        <w:rPr/>
        <w:t>Proseguimen-to</w:t>
      </w:r>
      <w:r>
        <w:rPr>
          <w:spacing w:val="-1"/>
        </w:rPr>
        <w:t> </w:t>
      </w:r>
      <w:r>
        <w:rPr/>
        <w:t>per Málaga</w:t>
      </w:r>
      <w:r>
        <w:rPr>
          <w:spacing w:val="-1"/>
        </w:rPr>
        <w:t> </w:t>
      </w:r>
      <w:r>
        <w:rPr/>
        <w:t>e visita</w:t>
      </w:r>
      <w:r>
        <w:rPr>
          <w:spacing w:val="-1"/>
        </w:rPr>
        <w:t> </w:t>
      </w:r>
      <w:r>
        <w:rPr/>
        <w:t>panoramica</w:t>
      </w:r>
      <w:r>
        <w:rPr>
          <w:spacing w:val="-1"/>
        </w:rPr>
        <w:t> </w:t>
      </w:r>
      <w:r>
        <w:rPr/>
        <w:t>della</w:t>
      </w:r>
      <w:r>
        <w:rPr>
          <w:spacing w:val="-1"/>
        </w:rPr>
        <w:t> </w:t>
      </w:r>
      <w:r>
        <w:rPr/>
        <w:t>città</w:t>
      </w:r>
      <w:r>
        <w:rPr>
          <w:spacing w:val="-1"/>
        </w:rPr>
        <w:t> </w:t>
      </w:r>
      <w:r>
        <w:rPr/>
        <w:t>e della</w:t>
      </w:r>
      <w:r>
        <w:rPr>
          <w:spacing w:val="-1"/>
        </w:rPr>
        <w:t> </w:t>
      </w:r>
      <w:r>
        <w:rPr/>
        <w:t>sua</w:t>
      </w:r>
      <w:r>
        <w:rPr>
          <w:spacing w:val="-1"/>
        </w:rPr>
        <w:t> </w:t>
      </w:r>
      <w:r>
        <w:rPr/>
        <w:t>Alcazaba, situata</w:t>
      </w:r>
      <w:r>
        <w:rPr>
          <w:spacing w:val="-1"/>
        </w:rPr>
        <w:t> </w:t>
      </w:r>
      <w:r>
        <w:rPr/>
        <w:t>tra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porto</w:t>
      </w:r>
      <w:r>
        <w:rPr>
          <w:spacing w:val="-1"/>
        </w:rPr>
        <w:t> </w:t>
      </w:r>
      <w:r>
        <w:rPr/>
        <w:t>e le montagne.</w:t>
      </w:r>
      <w:r>
        <w:rPr>
          <w:spacing w:val="-1"/>
        </w:rPr>
        <w:t> </w:t>
      </w:r>
      <w:r>
        <w:rPr/>
        <w:t>Tempo</w:t>
      </w:r>
      <w:r>
        <w:rPr>
          <w:spacing w:val="-1"/>
        </w:rPr>
        <w:t> </w:t>
      </w:r>
      <w:r>
        <w:rPr/>
        <w:t>libero</w:t>
      </w:r>
      <w:r>
        <w:rPr>
          <w:spacing w:val="-1"/>
        </w:rPr>
        <w:t> </w:t>
      </w:r>
      <w:r>
        <w:rPr/>
        <w:t>per passeggiare nel</w:t>
      </w:r>
      <w:r>
        <w:rPr>
          <w:spacing w:val="-1"/>
        </w:rPr>
        <w:t> </w:t>
      </w:r>
      <w:r>
        <w:rPr/>
        <w:t>centro</w:t>
      </w:r>
      <w:r>
        <w:rPr>
          <w:spacing w:val="-1"/>
        </w:rPr>
        <w:t> </w:t>
      </w:r>
      <w:r>
        <w:rPr/>
        <w:t>storico, tra</w:t>
      </w:r>
      <w:r>
        <w:rPr>
          <w:spacing w:val="-1"/>
        </w:rPr>
        <w:t> </w:t>
      </w:r>
      <w:r>
        <w:rPr/>
        <w:t>Calle Larios,</w:t>
      </w:r>
      <w:r>
        <w:rPr>
          <w:spacing w:val="40"/>
        </w:rPr>
        <w:t> </w:t>
      </w:r>
      <w:r>
        <w:rPr/>
        <w:t>Pasaje de Chinitas, Plaza de la Merced, luogo di nascita di Pablo Picasso, e la Cattedrale. Cena e 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7°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09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gennaio: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MÁLAGA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RONDA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MIJAS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MÁLAGA</w:t>
      </w:r>
    </w:p>
    <w:p>
      <w:pPr>
        <w:pStyle w:val="BodyText"/>
        <w:spacing w:line="235" w:lineRule="auto" w:before="1"/>
        <w:ind w:left="141" w:right="35"/>
      </w:pPr>
      <w:r>
        <w:rPr/>
        <w:t>Prima colazione. Partenza per Ronda, spettacolare città costruita su un promontorio roccioso dalle pareti a strapiombo. Il Tajo, una profonda gola di circa 100 metri,</w:t>
      </w:r>
      <w:r>
        <w:rPr>
          <w:spacing w:val="40"/>
        </w:rPr>
        <w:t> </w:t>
      </w:r>
      <w:r>
        <w:rPr/>
        <w:t>divide</w:t>
      </w:r>
      <w:r>
        <w:rPr>
          <w:spacing w:val="-3"/>
        </w:rPr>
        <w:t> </w:t>
      </w:r>
      <w:r>
        <w:rPr/>
        <w:t>il</w:t>
      </w:r>
      <w:r>
        <w:rPr>
          <w:spacing w:val="-4"/>
        </w:rPr>
        <w:t> </w:t>
      </w:r>
      <w:r>
        <w:rPr/>
        <w:t>centro</w:t>
      </w:r>
      <w:r>
        <w:rPr>
          <w:spacing w:val="-4"/>
        </w:rPr>
        <w:t> </w:t>
      </w:r>
      <w:r>
        <w:rPr/>
        <w:t>storico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due</w:t>
      </w:r>
      <w:r>
        <w:rPr>
          <w:spacing w:val="-3"/>
        </w:rPr>
        <w:t> </w:t>
      </w:r>
      <w:r>
        <w:rPr/>
        <w:t>parti.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quartiere</w:t>
      </w:r>
      <w:r>
        <w:rPr>
          <w:spacing w:val="-3"/>
        </w:rPr>
        <w:t> </w:t>
      </w:r>
      <w:r>
        <w:rPr/>
        <w:t>antico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Collegiata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Santa</w:t>
      </w:r>
      <w:r>
        <w:rPr>
          <w:spacing w:val="-4"/>
        </w:rPr>
        <w:t> </w:t>
      </w:r>
      <w:r>
        <w:rPr/>
        <w:t>María,</w:t>
      </w:r>
      <w:r>
        <w:rPr>
          <w:spacing w:val="-3"/>
        </w:rPr>
        <w:t> </w:t>
      </w:r>
      <w:r>
        <w:rPr/>
        <w:t>importante</w:t>
      </w:r>
      <w:r>
        <w:rPr>
          <w:spacing w:val="-3"/>
        </w:rPr>
        <w:t> </w:t>
      </w:r>
      <w:r>
        <w:rPr/>
        <w:t>edificio</w:t>
      </w:r>
      <w:r>
        <w:rPr>
          <w:spacing w:val="-4"/>
        </w:rPr>
        <w:t> </w:t>
      </w:r>
      <w:r>
        <w:rPr/>
        <w:t>rinascimentale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conserva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arco</w:t>
      </w:r>
      <w:r>
        <w:rPr>
          <w:spacing w:val="-4"/>
        </w:rPr>
        <w:t> </w:t>
      </w:r>
      <w:r>
        <w:rPr/>
        <w:t>dell’antica</w:t>
      </w:r>
      <w:r>
        <w:rPr>
          <w:spacing w:val="-4"/>
        </w:rPr>
        <w:t> </w:t>
      </w:r>
      <w:r>
        <w:rPr/>
        <w:t>mo-schea</w:t>
      </w:r>
      <w:r>
        <w:rPr>
          <w:spacing w:val="-5"/>
        </w:rPr>
        <w:t> </w:t>
      </w:r>
      <w:r>
        <w:rPr/>
        <w:t>principale,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della</w:t>
      </w:r>
      <w:r>
        <w:rPr>
          <w:spacing w:val="-5"/>
        </w:rPr>
        <w:t> </w:t>
      </w:r>
      <w:r>
        <w:rPr/>
        <w:t>Plaza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Toros,</w:t>
      </w:r>
      <w:r>
        <w:rPr>
          <w:spacing w:val="-4"/>
        </w:rPr>
        <w:t> </w:t>
      </w:r>
      <w:r>
        <w:rPr/>
        <w:t>uno</w:t>
      </w:r>
      <w:r>
        <w:rPr>
          <w:spacing w:val="-5"/>
        </w:rPr>
        <w:t> </w:t>
      </w:r>
      <w:r>
        <w:rPr/>
        <w:t>dei</w:t>
      </w:r>
      <w:r>
        <w:rPr>
          <w:spacing w:val="-5"/>
        </w:rPr>
        <w:t> </w:t>
      </w:r>
      <w:r>
        <w:rPr/>
        <w:t>più</w:t>
      </w:r>
      <w:r>
        <w:rPr>
          <w:spacing w:val="-5"/>
        </w:rPr>
        <w:t> </w:t>
      </w:r>
      <w:r>
        <w:rPr/>
        <w:t>significativi</w:t>
      </w:r>
      <w:r>
        <w:rPr>
          <w:spacing w:val="-5"/>
        </w:rPr>
        <w:t> </w:t>
      </w:r>
      <w:r>
        <w:rPr/>
        <w:t>esempi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architettura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XVIII</w:t>
      </w:r>
      <w:r>
        <w:rPr>
          <w:spacing w:val="-4"/>
        </w:rPr>
        <w:t> </w:t>
      </w:r>
      <w:r>
        <w:rPr/>
        <w:t>secolo.</w:t>
      </w:r>
      <w:r>
        <w:rPr>
          <w:spacing w:val="-5"/>
        </w:rPr>
        <w:t> </w:t>
      </w:r>
      <w:r>
        <w:rPr/>
        <w:t>Durante</w:t>
      </w:r>
      <w:r>
        <w:rPr>
          <w:spacing w:val="-4"/>
        </w:rPr>
        <w:t> </w:t>
      </w:r>
      <w:r>
        <w:rPr/>
        <w:t>il</w:t>
      </w:r>
      <w:r>
        <w:rPr>
          <w:spacing w:val="-5"/>
        </w:rPr>
        <w:t> </w:t>
      </w:r>
      <w:r>
        <w:rPr/>
        <w:t>rientro</w:t>
      </w:r>
      <w:r>
        <w:rPr>
          <w:spacing w:val="-5"/>
        </w:rPr>
        <w:t> </w:t>
      </w:r>
      <w:r>
        <w:rPr/>
        <w:t>sosta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Mijas,</w:t>
      </w:r>
      <w:r>
        <w:rPr>
          <w:spacing w:val="-4"/>
        </w:rPr>
        <w:t> </w:t>
      </w:r>
      <w:r>
        <w:rPr/>
        <w:t>caratteristico</w:t>
      </w:r>
      <w:r>
        <w:rPr>
          <w:spacing w:val="-5"/>
        </w:rPr>
        <w:t> </w:t>
      </w:r>
      <w:r>
        <w:rPr/>
        <w:t>villaggio</w:t>
      </w:r>
      <w:r>
        <w:rPr>
          <w:spacing w:val="-5"/>
        </w:rPr>
        <w:t> </w:t>
      </w:r>
      <w:r>
        <w:rPr/>
        <w:t>andaluso</w:t>
      </w:r>
      <w:r>
        <w:rPr>
          <w:spacing w:val="40"/>
        </w:rPr>
        <w:t> </w:t>
      </w:r>
      <w:r>
        <w:rPr/>
        <w:t>dalle tipiche case bianche, con</w:t>
      </w:r>
      <w:r>
        <w:rPr>
          <w:spacing w:val="-1"/>
        </w:rPr>
        <w:t> </w:t>
      </w:r>
      <w:r>
        <w:rPr/>
        <w:t>tempo</w:t>
      </w:r>
      <w:r>
        <w:rPr>
          <w:spacing w:val="-1"/>
        </w:rPr>
        <w:t> </w:t>
      </w:r>
      <w:r>
        <w:rPr/>
        <w:t>libero</w:t>
      </w:r>
      <w:r>
        <w:rPr>
          <w:spacing w:val="-1"/>
        </w:rPr>
        <w:t> </w:t>
      </w:r>
      <w:r>
        <w:rPr/>
        <w:t>per una</w:t>
      </w:r>
      <w:r>
        <w:rPr>
          <w:spacing w:val="-1"/>
        </w:rPr>
        <w:t> </w:t>
      </w:r>
      <w:r>
        <w:rPr/>
        <w:t>passeggiata</w:t>
      </w:r>
      <w:r>
        <w:rPr>
          <w:spacing w:val="-1"/>
        </w:rPr>
        <w:t> </w:t>
      </w:r>
      <w:r>
        <w:rPr/>
        <w:t>tra</w:t>
      </w:r>
      <w:r>
        <w:rPr>
          <w:spacing w:val="-1"/>
        </w:rPr>
        <w:t> </w:t>
      </w:r>
      <w:r>
        <w:rPr/>
        <w:t>le sue pittoresche vie e per ammirare gli</w:t>
      </w:r>
      <w:r>
        <w:rPr>
          <w:spacing w:val="-1"/>
        </w:rPr>
        <w:t> </w:t>
      </w:r>
      <w:r>
        <w:rPr/>
        <w:t>splendidi</w:t>
      </w:r>
      <w:r>
        <w:rPr>
          <w:spacing w:val="-1"/>
        </w:rPr>
        <w:t> </w:t>
      </w:r>
      <w:r>
        <w:rPr/>
        <w:t>panorami</w:t>
      </w:r>
      <w:r>
        <w:rPr>
          <w:spacing w:val="-1"/>
        </w:rPr>
        <w:t> </w:t>
      </w:r>
      <w:r>
        <w:rPr/>
        <w:t>sulla</w:t>
      </w:r>
      <w:r>
        <w:rPr>
          <w:spacing w:val="-1"/>
        </w:rPr>
        <w:t> </w:t>
      </w:r>
      <w:r>
        <w:rPr/>
        <w:t>Costa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Sol.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paese è inoltre</w:t>
      </w:r>
      <w:r>
        <w:rPr>
          <w:spacing w:val="40"/>
        </w:rPr>
        <w:t> </w:t>
      </w:r>
      <w:r>
        <w:rPr/>
        <w:t>noto per il tradizionale servizio degli asini-taxi. Cena e pernottamento.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8°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10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gennaio: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MALAGA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/ </w:t>
      </w:r>
      <w:r>
        <w:rPr>
          <w:b/>
          <w:spacing w:val="-2"/>
          <w:sz w:val="16"/>
        </w:rPr>
        <w:t>ITALIA</w:t>
      </w:r>
    </w:p>
    <w:p>
      <w:pPr>
        <w:spacing w:line="235" w:lineRule="auto" w:before="2"/>
        <w:ind w:left="141" w:right="124" w:firstLine="0"/>
        <w:jc w:val="left"/>
        <w:rPr>
          <w:sz w:val="16"/>
        </w:rPr>
      </w:pPr>
      <w:r>
        <w:rPr>
          <w:sz w:val="16"/>
        </w:rPr>
        <w:t>Prima</w:t>
      </w:r>
      <w:r>
        <w:rPr>
          <w:spacing w:val="-5"/>
          <w:sz w:val="16"/>
        </w:rPr>
        <w:t> </w:t>
      </w:r>
      <w:r>
        <w:rPr>
          <w:sz w:val="16"/>
        </w:rPr>
        <w:t>colazione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hotel.</w:t>
      </w:r>
      <w:r>
        <w:rPr>
          <w:spacing w:val="-5"/>
          <w:sz w:val="16"/>
        </w:rPr>
        <w:t> </w:t>
      </w:r>
      <w:r>
        <w:rPr>
          <w:sz w:val="16"/>
        </w:rPr>
        <w:t>Trasferimento</w:t>
      </w:r>
      <w:r>
        <w:rPr>
          <w:spacing w:val="-5"/>
          <w:sz w:val="16"/>
        </w:rPr>
        <w:t> </w:t>
      </w:r>
      <w:r>
        <w:rPr>
          <w:sz w:val="16"/>
        </w:rPr>
        <w:t>autonomo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aeroporto</w:t>
      </w:r>
      <w:r>
        <w:rPr>
          <w:spacing w:val="-5"/>
          <w:sz w:val="16"/>
        </w:rPr>
        <w:t> </w:t>
      </w:r>
      <w:r>
        <w:rPr>
          <w:i/>
          <w:sz w:val="16"/>
        </w:rPr>
        <w:t>(trasferimenti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collettivi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richiesta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con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supplemento)</w:t>
      </w:r>
      <w:r>
        <w:rPr>
          <w:i/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tempo</w:t>
      </w:r>
      <w:r>
        <w:rPr>
          <w:spacing w:val="-5"/>
          <w:sz w:val="16"/>
        </w:rPr>
        <w:t> </w:t>
      </w:r>
      <w:r>
        <w:rPr>
          <w:sz w:val="16"/>
        </w:rPr>
        <w:t>utile</w:t>
      </w:r>
      <w:r>
        <w:rPr>
          <w:spacing w:val="-4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il</w:t>
      </w:r>
      <w:r>
        <w:rPr>
          <w:spacing w:val="-5"/>
          <w:sz w:val="16"/>
        </w:rPr>
        <w:t> </w:t>
      </w:r>
      <w:r>
        <w:rPr>
          <w:sz w:val="16"/>
        </w:rPr>
        <w:t>volo</w:t>
      </w:r>
      <w:r>
        <w:rPr>
          <w:spacing w:val="-5"/>
          <w:sz w:val="16"/>
        </w:rPr>
        <w:t> </w:t>
      </w:r>
      <w:r>
        <w:rPr>
          <w:sz w:val="16"/>
        </w:rPr>
        <w:t>di</w:t>
      </w:r>
      <w:r>
        <w:rPr>
          <w:spacing w:val="-5"/>
          <w:sz w:val="16"/>
        </w:rPr>
        <w:t> </w:t>
      </w:r>
      <w:r>
        <w:rPr>
          <w:sz w:val="16"/>
        </w:rPr>
        <w:t>rientro.</w:t>
      </w:r>
      <w:r>
        <w:rPr>
          <w:spacing w:val="-5"/>
          <w:sz w:val="16"/>
        </w:rPr>
        <w:t> </w:t>
      </w:r>
      <w:r>
        <w:rPr>
          <w:sz w:val="16"/>
        </w:rPr>
        <w:t>Arrivo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40"/>
          <w:sz w:val="16"/>
        </w:rPr>
        <w:t> </w:t>
      </w:r>
      <w:r>
        <w:rPr>
          <w:sz w:val="16"/>
        </w:rPr>
        <w:t>Italia e fine dei servizi.</w:t>
      </w:r>
    </w:p>
    <w:p>
      <w:pPr>
        <w:pStyle w:val="Heading5"/>
        <w:spacing w:before="190"/>
        <w:ind w:right="4"/>
      </w:pPr>
      <w:r>
        <w:rPr/>
        <w:t>***</w:t>
      </w:r>
      <w:r>
        <w:rPr>
          <w:spacing w:val="-7"/>
        </w:rPr>
        <w:t> </w:t>
      </w:r>
      <w:r>
        <w:rPr/>
        <w:t>l’ordine</w:t>
      </w:r>
      <w:r>
        <w:rPr>
          <w:spacing w:val="-6"/>
        </w:rPr>
        <w:t> </w:t>
      </w:r>
      <w:r>
        <w:rPr/>
        <w:t>delle</w:t>
      </w:r>
      <w:r>
        <w:rPr>
          <w:spacing w:val="-6"/>
        </w:rPr>
        <w:t> </w:t>
      </w:r>
      <w:r>
        <w:rPr/>
        <w:t>visite</w:t>
      </w:r>
      <w:r>
        <w:rPr>
          <w:spacing w:val="-6"/>
        </w:rPr>
        <w:t> </w:t>
      </w:r>
      <w:r>
        <w:rPr/>
        <w:t>potrà</w:t>
      </w:r>
      <w:r>
        <w:rPr>
          <w:spacing w:val="-6"/>
        </w:rPr>
        <w:t> </w:t>
      </w:r>
      <w:r>
        <w:rPr/>
        <w:t>essere</w:t>
      </w:r>
      <w:r>
        <w:rPr>
          <w:spacing w:val="-6"/>
        </w:rPr>
        <w:t> </w:t>
      </w:r>
      <w:r>
        <w:rPr/>
        <w:t>cambiato</w:t>
      </w:r>
      <w:r>
        <w:rPr>
          <w:spacing w:val="-6"/>
        </w:rPr>
        <w:t> </w:t>
      </w:r>
      <w:r>
        <w:rPr/>
        <w:t>per</w:t>
      </w:r>
      <w:r>
        <w:rPr>
          <w:spacing w:val="-7"/>
        </w:rPr>
        <w:t> </w:t>
      </w:r>
      <w:r>
        <w:rPr/>
        <w:t>esigenze</w:t>
      </w:r>
      <w:r>
        <w:rPr>
          <w:spacing w:val="-6"/>
        </w:rPr>
        <w:t> </w:t>
      </w:r>
      <w:r>
        <w:rPr/>
        <w:t>organizzative</w:t>
      </w:r>
      <w:r>
        <w:rPr>
          <w:spacing w:val="-6"/>
        </w:rPr>
        <w:t> </w:t>
      </w:r>
      <w:r>
        <w:rPr/>
        <w:t>senza</w:t>
      </w:r>
      <w:r>
        <w:rPr>
          <w:spacing w:val="-5"/>
        </w:rPr>
        <w:t> </w:t>
      </w:r>
      <w:r>
        <w:rPr/>
        <w:t>modificare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contenuti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programma</w:t>
      </w:r>
      <w:r>
        <w:rPr>
          <w:spacing w:val="-5"/>
        </w:rPr>
        <w:t> ***</w:t>
      </w:r>
    </w:p>
    <w:p>
      <w:pPr>
        <w:spacing w:line="194" w:lineRule="exact" w:before="188"/>
        <w:ind w:left="144" w:right="3" w:firstLine="0"/>
        <w:jc w:val="center"/>
        <w:rPr>
          <w:b/>
          <w:i/>
          <w:sz w:val="16"/>
        </w:rPr>
      </w:pPr>
      <w:r>
        <w:rPr>
          <w:b/>
          <w:i/>
          <w:sz w:val="16"/>
          <w:u w:val="single"/>
        </w:rPr>
        <w:t>NOTE</w:t>
      </w:r>
      <w:r>
        <w:rPr>
          <w:b/>
          <w:i/>
          <w:spacing w:val="-5"/>
          <w:sz w:val="16"/>
          <w:u w:val="single"/>
        </w:rPr>
        <w:t> </w:t>
      </w:r>
      <w:r>
        <w:rPr>
          <w:b/>
          <w:i/>
          <w:spacing w:val="-2"/>
          <w:sz w:val="16"/>
          <w:u w:val="single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La dicitura “o similare” indica che, in base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alla disponibilità, potremmo utilizzare strutture alberghiere alternative rispetto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Occasionalmente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il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pernottamento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potrebbe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a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Torremolinos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anziché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Malaga.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Vi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informeremo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prima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della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partenza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35" w:lineRule="auto" w:before="2" w:after="0"/>
        <w:ind w:left="501" w:right="451" w:hanging="360"/>
        <w:jc w:val="left"/>
        <w:rPr>
          <w:b/>
          <w:i/>
          <w:sz w:val="16"/>
        </w:rPr>
      </w:pPr>
      <w:r>
        <w:rPr>
          <w:b/>
          <w:i/>
          <w:spacing w:val="-4"/>
          <w:sz w:val="16"/>
          <w:u w:val="single"/>
        </w:rPr>
        <w:t>Biglietto d’ingresso all’Alhambra</w:t>
      </w:r>
      <w:r>
        <w:rPr>
          <w:b/>
          <w:i/>
          <w:spacing w:val="-4"/>
          <w:sz w:val="16"/>
        </w:rPr>
        <w:t> </w:t>
      </w:r>
      <w:r>
        <w:rPr>
          <w:i/>
          <w:spacing w:val="-4"/>
          <w:sz w:val="16"/>
        </w:rPr>
        <w:t>(42€ ad adulto e 20€ bambini 0-11 anni) acquistabile solo all’atto della prenotazione con invio di carta d’identità contestuale alla</w:t>
      </w:r>
      <w:r>
        <w:rPr>
          <w:i/>
          <w:spacing w:val="40"/>
          <w:sz w:val="16"/>
        </w:rPr>
        <w:t> </w:t>
      </w:r>
      <w:r>
        <w:rPr>
          <w:i/>
          <w:spacing w:val="-2"/>
          <w:sz w:val="16"/>
        </w:rPr>
        <w:t>prenotazione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In caso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di orari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dei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voli non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compatibili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con 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pasti;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sarà fornito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una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colazione al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sacco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o una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cena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fredda in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camera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Tassa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di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soggiorno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da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pagare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all’arrivo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in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hotel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4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Trasferimenti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collettivi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su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richiesta e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con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supplemento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da richiedere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al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momento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della prenotazione</w:t>
      </w:r>
    </w:p>
    <w:p>
      <w:pPr>
        <w:pStyle w:val="BodyText"/>
        <w:spacing w:before="6"/>
        <w:rPr>
          <w:i/>
          <w:sz w:val="11"/>
        </w:rPr>
      </w:pPr>
      <w:r>
        <w:rPr>
          <w:i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360000</wp:posOffset>
                </wp:positionH>
                <wp:positionV relativeFrom="paragraph">
                  <wp:posOffset>104684</wp:posOffset>
                </wp:positionV>
                <wp:extent cx="3108960" cy="993140"/>
                <wp:effectExtent l="0" t="0" r="0" b="0"/>
                <wp:wrapTopAndBottom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3108960" cy="993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28"/>
                              <w:gridCol w:w="2948"/>
                            </w:tblGrid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4876" w:type="dxa"/>
                                  <w:gridSpan w:val="2"/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37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previsti CAT. 4* (o similari)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7" w:hRule="atLeast"/>
                              </w:trPr>
                              <w:tc>
                                <w:tcPr>
                                  <w:tcW w:w="192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7"/>
                                    <w:ind w:left="19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MALAGA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auto" w:before="80"/>
                                    <w:ind w:left="1371" w:right="93" w:hanging="125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Hotel Barcelo Malaga / Hotel Hilton Garden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Inn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5" w:hRule="atLeast"/>
                              </w:trPr>
                              <w:tc>
                                <w:tcPr>
                                  <w:tcW w:w="192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left="19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SIVIGLIA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auto" w:before="88"/>
                                    <w:ind w:left="1125" w:hanging="82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Exe Sevilla Macarena 4*/ Eurostars Al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Andalus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4*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7" w:hRule="atLeast"/>
                              </w:trPr>
                              <w:tc>
                                <w:tcPr>
                                  <w:tcW w:w="192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left="1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GRANADA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auto" w:before="88"/>
                                    <w:ind w:left="1183" w:hanging="94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Pierre &amp; Vacances Granada 4*/ Alixares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Porcel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4*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8.242853pt;width:244.8pt;height:78.2pt;mso-position-horizontal-relative:page;mso-position-vertical-relative:paragraph;z-index:-15728640;mso-wrap-distance-left:0;mso-wrap-distance-right:0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28"/>
                        <w:gridCol w:w="2948"/>
                      </w:tblGrid>
                      <w:tr>
                        <w:trPr>
                          <w:trHeight w:val="263" w:hRule="atLeast"/>
                        </w:trPr>
                        <w:tc>
                          <w:tcPr>
                            <w:tcW w:w="4876" w:type="dxa"/>
                            <w:gridSpan w:val="2"/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spacing w:before="39"/>
                              <w:ind w:left="137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previsti CAT. 4* (o similari)</w:t>
                            </w:r>
                          </w:p>
                        </w:tc>
                      </w:tr>
                      <w:tr>
                        <w:trPr>
                          <w:trHeight w:val="407" w:hRule="atLeast"/>
                        </w:trPr>
                        <w:tc>
                          <w:tcPr>
                            <w:tcW w:w="192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107"/>
                              <w:ind w:left="19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MALAGA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auto" w:before="80"/>
                              <w:ind w:left="1371" w:right="93" w:hanging="125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Hotel Barcelo Malaga / Hotel Hilton Garden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Inn</w:t>
                            </w:r>
                          </w:p>
                        </w:tc>
                      </w:tr>
                      <w:tr>
                        <w:trPr>
                          <w:trHeight w:val="415" w:hRule="atLeast"/>
                        </w:trPr>
                        <w:tc>
                          <w:tcPr>
                            <w:tcW w:w="192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115"/>
                              <w:ind w:left="19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SIVIGLIA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auto" w:before="88"/>
                              <w:ind w:left="1125" w:hanging="82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Exe Sevilla Macarena 4*/ Eurostars Al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Andalus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4*</w:t>
                            </w:r>
                          </w:p>
                        </w:tc>
                      </w:tr>
                      <w:tr>
                        <w:trPr>
                          <w:trHeight w:val="407" w:hRule="atLeast"/>
                        </w:trPr>
                        <w:tc>
                          <w:tcPr>
                            <w:tcW w:w="192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115"/>
                              <w:ind w:left="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GRANADA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auto" w:before="88"/>
                              <w:ind w:left="1183" w:hanging="94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Pierre &amp; Vacances Granada 4*/ Alixares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Porcel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4*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i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3650399</wp:posOffset>
                </wp:positionH>
                <wp:positionV relativeFrom="paragraph">
                  <wp:posOffset>104684</wp:posOffset>
                </wp:positionV>
                <wp:extent cx="3540760" cy="901700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3540760" cy="901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78"/>
                              <w:gridCol w:w="2778"/>
                            </w:tblGrid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5556" w:type="dxa"/>
                                  <w:gridSpan w:val="2"/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PACCHETTO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INGRESSI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277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CORDOVA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Moschea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Cattedrale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77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GRANADA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Cappella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Reale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Certosa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77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SIVIGLIA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Cattedrale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277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RONDA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Arena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7.433014pt;margin-top:8.242853pt;width:278.8pt;height:71pt;mso-position-horizontal-relative:page;mso-position-vertical-relative:paragraph;z-index:-15728640;mso-wrap-distance-left:0;mso-wrap-distance-right:0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778"/>
                        <w:gridCol w:w="2778"/>
                      </w:tblGrid>
                      <w:tr>
                        <w:trPr>
                          <w:trHeight w:val="260" w:hRule="atLeast"/>
                        </w:trPr>
                        <w:tc>
                          <w:tcPr>
                            <w:tcW w:w="5556" w:type="dxa"/>
                            <w:gridSpan w:val="2"/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spacing w:before="37"/>
                              <w:ind w:left="1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PACCHETTO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INGRESSI</w:t>
                            </w:r>
                          </w:p>
                        </w:tc>
                      </w:tr>
                      <w:tr>
                        <w:trPr>
                          <w:trHeight w:val="267" w:hRule="atLeast"/>
                        </w:trPr>
                        <w:tc>
                          <w:tcPr>
                            <w:tcW w:w="277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CORDOVA</w:t>
                            </w:r>
                          </w:p>
                        </w:tc>
                        <w:tc>
                          <w:tcPr>
                            <w:tcW w:w="277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Moschea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Cattedrale</w:t>
                            </w: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277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GRANADA</w:t>
                            </w:r>
                          </w:p>
                        </w:tc>
                        <w:tc>
                          <w:tcPr>
                            <w:tcW w:w="277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Cappella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Reale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Certosa</w:t>
                            </w: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277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SIVIGLIA</w:t>
                            </w:r>
                          </w:p>
                        </w:tc>
                        <w:tc>
                          <w:tcPr>
                            <w:tcW w:w="277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Cattedrale</w:t>
                            </w:r>
                          </w:p>
                        </w:tc>
                      </w:tr>
                      <w:tr>
                        <w:trPr>
                          <w:trHeight w:val="267" w:hRule="atLeast"/>
                        </w:trPr>
                        <w:tc>
                          <w:tcPr>
                            <w:tcW w:w="277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RONDA</w:t>
                            </w:r>
                          </w:p>
                        </w:tc>
                        <w:tc>
                          <w:tcPr>
                            <w:tcW w:w="277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Arena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1910" w:h="16840"/>
      <w:pgMar w:top="540" w:bottom="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8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355"/>
      <w:ind w:left="337" w:right="188" w:hanging="2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05" w:lineRule="exact"/>
      <w:ind w:left="295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6" w:line="324" w:lineRule="exact"/>
      <w:ind w:left="2806"/>
      <w:outlineLvl w:val="3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1"/>
      <w:ind w:left="1313"/>
      <w:outlineLvl w:val="4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5" w:type="paragraph">
    <w:name w:val="Heading 5"/>
    <w:basedOn w:val="Normal"/>
    <w:uiPriority w:val="1"/>
    <w:qFormat/>
    <w:pPr>
      <w:spacing w:before="188"/>
      <w:ind w:left="144" w:right="3"/>
      <w:jc w:val="center"/>
      <w:outlineLvl w:val="5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5"/>
      <w:ind w:left="2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booking@4utravel.it" TargetMode="External"/><Relationship Id="rId14" Type="http://schemas.openxmlformats.org/officeDocument/2006/relationships/hyperlink" Target="http://www.4utravel.it/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2026-07-10T08:26:21Z</dcterms:created>
  <dcterms:modified xsi:type="dcterms:W3CDTF">2026-07-10T08:26:21Z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2026-07-10T00:00:00Z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2026-07-10T00:00:00Z</vt:filetime>
  </property>
  <property fmtid="{D5CDD505-2E9C-101B-9397-08002B2CF9AE}" pid="6" name="Producer">
    <vt:lpwstr>Adobe PDF Library 18.0</vt:lpwstr>
  </property>
</Properties>
</file>