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PRAGA E VIENNA</w:t>
      </w:r>
    </w:p>
    <w:p>
      <w:pPr>
        <w:spacing w:before="86"/>
        <w:ind w:left="570" w:right="59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PRAGA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VIENNA</w:t>
      </w: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spacing w:before="14"/>
        <w:rPr>
          <w:rFonts w:ascii="Georgia"/>
          <w:sz w:val="30"/>
        </w:r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30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03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677" w:lineRule="exact" w:before="0"/>
        <w:ind w:left="295" w:right="0" w:firstLine="0"/>
        <w:jc w:val="left"/>
        <w:rPr>
          <w:i/>
          <w:sz w:val="36"/>
        </w:rPr>
      </w:pPr>
      <w:r>
        <w:rPr>
          <w:b/>
          <w:color w:val="FFFFFF"/>
          <w:spacing w:val="-2"/>
          <w:sz w:val="40"/>
        </w:rPr>
        <w:t>da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2"/>
          <w:sz w:val="40"/>
        </w:rPr>
        <w:t>€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pacing w:val="-2"/>
          <w:sz w:val="60"/>
        </w:rPr>
        <w:t>1.019</w:t>
      </w:r>
      <w:r>
        <w:rPr>
          <w:b/>
          <w:color w:val="FFFFFF"/>
          <w:spacing w:val="-56"/>
          <w:sz w:val="60"/>
        </w:rPr>
        <w:t> </w:t>
      </w:r>
      <w:r>
        <w:rPr>
          <w:i/>
          <w:color w:val="FFFFFF"/>
          <w:spacing w:val="-2"/>
          <w:sz w:val="36"/>
        </w:rPr>
        <w:t>quota</w:t>
      </w:r>
      <w:r>
        <w:rPr>
          <w:i/>
          <w:color w:val="FFFFFF"/>
          <w:spacing w:val="-13"/>
          <w:sz w:val="36"/>
        </w:rPr>
        <w:t> </w:t>
      </w:r>
      <w:r>
        <w:rPr>
          <w:i/>
          <w:color w:val="FFFFFF"/>
          <w:spacing w:val="-2"/>
          <w:sz w:val="36"/>
        </w:rPr>
        <w:t>per</w:t>
      </w:r>
      <w:r>
        <w:rPr>
          <w:i/>
          <w:color w:val="FFFFFF"/>
          <w:spacing w:val="-12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73" w:lineRule="exact" w:before="0"/>
        <w:ind w:left="295" w:right="0" w:firstLine="0"/>
        <w:jc w:val="left"/>
        <w:rPr>
          <w:sz w:val="22"/>
        </w:rPr>
      </w:pPr>
      <w:r>
        <w:rPr>
          <w:color w:val="FFFDF0"/>
          <w:sz w:val="26"/>
        </w:rPr>
        <w:t>5</w:t>
      </w:r>
      <w:r>
        <w:rPr>
          <w:color w:val="FFFDF0"/>
          <w:spacing w:val="-4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3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4"/>
          <w:sz w:val="26"/>
        </w:rPr>
        <w:t> </w:t>
      </w:r>
      <w:r>
        <w:rPr>
          <w:color w:val="FFFDF0"/>
          <w:sz w:val="26"/>
        </w:rPr>
        <w:t>4</w:t>
      </w:r>
      <w:r>
        <w:rPr>
          <w:color w:val="FFFDF0"/>
          <w:spacing w:val="-3"/>
          <w:sz w:val="26"/>
        </w:rPr>
        <w:t> </w:t>
      </w:r>
      <w:r>
        <w:rPr>
          <w:color w:val="FFFDF0"/>
          <w:sz w:val="26"/>
        </w:rPr>
        <w:t>notti</w:t>
      </w:r>
      <w:r>
        <w:rPr>
          <w:color w:val="FFFDF0"/>
          <w:spacing w:val="-2"/>
          <w:sz w:val="26"/>
        </w:rPr>
        <w:t> </w:t>
      </w:r>
      <w:r>
        <w:rPr>
          <w:color w:val="FFFDF0"/>
          <w:sz w:val="26"/>
        </w:rPr>
        <w:t>|</w:t>
      </w:r>
      <w:r>
        <w:rPr>
          <w:color w:val="FFFDF0"/>
          <w:spacing w:val="2"/>
          <w:sz w:val="26"/>
        </w:rPr>
        <w:t> </w:t>
      </w:r>
      <w:r>
        <w:rPr>
          <w:color w:val="FFFDF0"/>
          <w:sz w:val="22"/>
        </w:rPr>
        <w:t>PERNOTTAMENTO</w:t>
      </w:r>
      <w:r>
        <w:rPr>
          <w:color w:val="FFFDF0"/>
          <w:spacing w:val="7"/>
          <w:sz w:val="22"/>
        </w:rPr>
        <w:t> </w:t>
      </w:r>
      <w:r>
        <w:rPr>
          <w:color w:val="FFFDF0"/>
          <w:sz w:val="22"/>
        </w:rPr>
        <w:t>E</w:t>
      </w:r>
      <w:r>
        <w:rPr>
          <w:color w:val="FFFDF0"/>
          <w:spacing w:val="7"/>
          <w:sz w:val="22"/>
        </w:rPr>
        <w:t> </w:t>
      </w:r>
      <w:r>
        <w:rPr>
          <w:color w:val="FFFDF0"/>
          <w:sz w:val="22"/>
        </w:rPr>
        <w:t>PRIMA</w:t>
      </w:r>
      <w:r>
        <w:rPr>
          <w:color w:val="FFFDF0"/>
          <w:spacing w:val="6"/>
          <w:sz w:val="22"/>
        </w:rPr>
        <w:t> </w:t>
      </w:r>
      <w:r>
        <w:rPr>
          <w:color w:val="FFFDF0"/>
          <w:sz w:val="22"/>
        </w:rPr>
        <w:t>COLAZIONE</w:t>
      </w:r>
      <w:r>
        <w:rPr>
          <w:color w:val="FFFDF0"/>
          <w:spacing w:val="2"/>
          <w:sz w:val="22"/>
        </w:rPr>
        <w:t> </w:t>
      </w:r>
      <w:r>
        <w:rPr>
          <w:color w:val="FFFDF0"/>
          <w:sz w:val="22"/>
        </w:rPr>
        <w:t>+</w:t>
      </w:r>
      <w:r>
        <w:rPr>
          <w:color w:val="FFFDF0"/>
          <w:spacing w:val="-4"/>
          <w:sz w:val="22"/>
        </w:rPr>
        <w:t> </w:t>
      </w:r>
      <w:r>
        <w:rPr>
          <w:color w:val="FFFDF0"/>
          <w:sz w:val="22"/>
        </w:rPr>
        <w:t>2</w:t>
      </w:r>
      <w:r>
        <w:rPr>
          <w:color w:val="FFFDF0"/>
          <w:spacing w:val="2"/>
          <w:sz w:val="22"/>
        </w:rPr>
        <w:t> </w:t>
      </w:r>
      <w:r>
        <w:rPr>
          <w:color w:val="FFFDF0"/>
          <w:sz w:val="22"/>
        </w:rPr>
        <w:t>CENE</w:t>
      </w:r>
      <w:r>
        <w:rPr>
          <w:color w:val="FFFDF0"/>
          <w:spacing w:val="6"/>
          <w:sz w:val="22"/>
        </w:rPr>
        <w:t> </w:t>
      </w:r>
      <w:r>
        <w:rPr>
          <w:color w:val="FFFDF0"/>
          <w:sz w:val="22"/>
        </w:rPr>
        <w:t>IN</w:t>
      </w:r>
      <w:r>
        <w:rPr>
          <w:color w:val="FFFDF0"/>
          <w:spacing w:val="7"/>
          <w:sz w:val="22"/>
        </w:rPr>
        <w:t> </w:t>
      </w:r>
      <w:r>
        <w:rPr>
          <w:color w:val="FFFDF0"/>
          <w:spacing w:val="-2"/>
          <w:sz w:val="22"/>
        </w:rPr>
        <w:t>HOTEL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12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4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2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9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Praga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(intera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giornata)/Cesky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Krumlov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(mezza giornata)/Vienna (mezza giornata)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0" w:after="0"/>
        <w:ind w:left="94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96" w:lineRule="auto" w:before="98" w:after="0"/>
        <w:ind w:left="585" w:right="1100" w:hanging="36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210€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96" w:lineRule="auto" w:before="0" w:after="0"/>
        <w:ind w:left="585" w:right="633" w:hanging="36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25"/>
          <w:sz w:val="16"/>
        </w:rPr>
        <w:t> </w:t>
      </w:r>
      <w:r>
        <w:rPr>
          <w:b/>
          <w:i/>
          <w:color w:val="FFFFFF"/>
          <w:sz w:val="16"/>
        </w:rPr>
        <w:t>50€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persona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96" w:lineRule="auto" w:before="0" w:after="0"/>
        <w:ind w:left="585" w:right="67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ingressi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ai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monumenti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201€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50" w:lineRule="exact" w:before="0" w:after="0"/>
        <w:ind w:left="58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pasti,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60" w:lineRule="exact" w:before="0" w:after="0"/>
        <w:ind w:left="58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soggiorno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pagare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178" w:lineRule="exact" w:before="0" w:after="0"/>
        <w:ind w:left="585" w:right="0" w:hanging="36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383" w:space="40"/>
            <w:col w:w="563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60736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11906;height:11720" type="#_x0000_t75" id="docshape3" stroked="false">
                  <v:imagedata r:id="rId6" o:title=""/>
                </v:shape>
                <v:shape style="position:absolute;left:0;top:0;width:11906;height:16838" id="docshape4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5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6" stroked="false">
                  <v:imagedata r:id="rId7" o:title=""/>
                </v:shape>
                <v:shape style="position:absolute;left:4819;top:388;width:1877;height:732" id="docshape7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8" stroked="false">
                  <v:imagedata r:id="rId8" o:title=""/>
                </v:shape>
                <v:shape style="position:absolute;left:5608;top:957;width:405;height:163" id="docshape9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0" stroked="false">
                  <v:imagedata r:id="rId9" o:title=""/>
                </v:shape>
                <v:shape style="position:absolute;left:6417;top:958;width:5489;height:11035" id="docshape11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2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3" stroked="false">
                  <v:imagedata r:id="rId10" o:title=""/>
                </v:shape>
                <v:shape style="position:absolute;left:396;top:1618;width:11112;height:324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4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BodyText"/>
        <w:spacing w:before="88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15" coordorigin="3086,15920" coordsize="5735,918">
                <v:shape style="position:absolute;left:3085;top:15920;width:5735;height:918" id="docshape16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17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-278115</wp:posOffset>
                </wp:positionV>
                <wp:extent cx="1435735" cy="35687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21.898844pt;width:113.05pt;height:28.1pt;mso-position-horizontal-relative:page;mso-position-vertical-relative:paragraph;z-index:15729152" id="docshapegroup18" coordorigin="720,-438" coordsize="2261,562">
                <v:shape style="position:absolute;left:720;top:-417;width:1119;height:530" id="docshape19" coordorigin="720,-416" coordsize="1119,530" path="m997,-407l720,-407,720,-297,720,-207,720,-105,720,105,833,105,833,-105,973,-105,973,-207,833,-207,833,-297,997,-297,997,-407xm1419,-157l1417,-210,1416,-213,1407,-265,1396,-296,1392,-310,1370,-347,1343,-377,1311,-399,1307,-400,1307,-157,1306,-118,1302,-84,1296,-58,1296,-58,1288,-38,1277,-24,1264,-13,1249,-7,1232,-5,1215,-7,1215,-7,1201,-13,1187,-24,1176,-39,1167,-58,1161,-84,1157,-114,1156,-150,1157,-187,1161,-217,1167,-243,1176,-262,1187,-277,1200,-288,1214,-294,1231,-296,1247,-294,1262,-288,1275,-277,1287,-263,1296,-244,1302,-220,1306,-191,1307,-157,1307,-400,1274,-412,1274,-412,1231,-416,1189,-412,1152,-399,1120,-377,1093,-346,1071,-308,1056,-263,1056,-262,1047,-210,1044,-157,1044,-155,1044,-150,1045,-118,1045,-112,1045,-108,1050,-69,1058,-33,1068,-1,1082,27,1097,50,1115,70,1134,86,1155,98,1179,107,1206,112,1235,114,1264,112,1291,106,1315,96,1336,82,1355,64,1372,43,1386,19,1397,-5,1398,-8,1407,-38,1407,-39,1414,-73,1418,-112,1419,-150,1419,-157xm1838,105l1784,-44,1781,-51,1776,-62,1760,-89,1754,-98,1750,-103,1744,-109,1734,-115,1721,-121,1733,-125,1743,-130,1753,-136,1760,-141,1771,-152,1781,-164,1789,-177,1796,-192,1799,-200,1802,-208,1806,-225,1808,-245,1809,-265,1808,-289,1806,-303,1805,-304,1805,-310,1799,-330,1792,-348,1783,-364,1772,-377,1761,-387,1748,-395,1732,-400,1714,-404,1696,-406,1696,-269,1696,-241,1694,-231,1684,-214,1678,-209,1671,-207,1656,-202,1646,-200,1594,-200,1594,-304,1643,-304,1657,-303,1669,-301,1678,-296,1685,-291,1692,-282,1696,-269,1696,-406,1693,-407,1668,-407,1481,-407,1481,105,1594,105,1594,-103,1614,-103,1623,-99,1631,-91,1636,-85,1641,-77,1646,-66,1652,-52,1712,105,1838,105xe" filled="true" fillcolor="#000000" stroked="false">
                  <v:path arrowok="t"/>
                  <v:fill type="solid"/>
                </v:shape>
                <v:shape style="position:absolute;left:1815;top:-408;width:1166;height:521" id="docshape20" coordorigin="1816,-407" coordsize="1166,521" path="m2210,-407l2087,-407,2013,-235,1940,-407,1816,-407,1957,-110,1957,105,2069,105,2069,-110,2210,-407xm2981,-407l2869,-407,2869,-95,2868,-75,2865,-57,2860,-42,2852,-29,2843,-19,2833,-12,2821,-7,2807,-6,2793,-7,2781,-12,2770,-19,2761,-29,2754,-42,2749,-58,2746,-75,2745,-95,2745,-407,2633,-407,2633,-102,2634,-83,2636,-62,2639,-39,2643,-16,2647,-1,2653,14,2659,29,2667,43,2676,57,2686,69,2695,79,2706,88,2717,95,2729,101,2743,105,2758,108,2773,111,2788,112,2802,113,2816,114,2838,113,2858,109,2877,104,2894,96,2906,89,2917,80,2928,68,2939,54,2949,38,2958,21,2965,3,2971,-16,2975,-37,2978,-58,2980,-80,2981,-102,2981,-407xe" filled="true" fillcolor="#94e000" stroked="false">
                  <v:path arrowok="t"/>
                  <v:fill type="solid"/>
                </v:shape>
                <v:shape style="position:absolute;left:2184;top:-438;width:302;height:335" type="#_x0000_t75" id="docshape21" stroked="false">
                  <v:imagedata r:id="rId14" o:title=""/>
                </v:shape>
                <v:shape style="position:absolute;left:2213;top:-320;width:384;height:444" id="docshape22" coordorigin="2213,-320" coordsize="384,444" path="m2331,-14l2213,-14,2245,42,2287,86,2336,114,2390,124,2456,109,2512,69,2516,64,2331,64,2331,-14xm2559,-320l2559,-175,2558,-159,2557,-142,2555,-127,2552,-111,2548,-97,2544,-83,2538,-71,2532,-59,2525,-48,2517,-40,2510,-33,2502,-27,2491,-22,2479,-18,2466,-15,2450,-14,2405,-14,2405,64,2516,64,2557,9,2586,-68,2596,-157,2594,-202,2586,-244,2575,-283,2559,-320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158449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12.476357pt;width:96pt;height:8.15pt;mso-position-horizontal-relative:page;mso-position-vertical-relative:paragraph;z-index:15729664" id="docshapegroup23" coordorigin="720,250" coordsize="1920,163">
                <v:shape style="position:absolute;left:719;top:250;width:343;height:162" id="docshape24" coordorigin="720,250" coordsize="343,162" path="m1062,250l720,250,720,268,862,268,862,412,919,412,919,268,1062,268,1062,250xe" filled="true" fillcolor="#000000" stroked="false">
                  <v:path arrowok="t"/>
                  <v:fill type="solid"/>
                </v:shape>
                <v:shape style="position:absolute;left:1121;top:249;width:381;height:163" type="#_x0000_t75" id="docshape25" stroked="false">
                  <v:imagedata r:id="rId15" o:title=""/>
                </v:shape>
                <v:shape style="position:absolute;left:1508;top:249;width:405;height:163" id="docshape26" coordorigin="1509,250" coordsize="405,163" path="m1736,250l1675,250,1509,412,1570,412,1617,363,1859,363,1840,346,1633,346,1681,298,1691,287,1699,277,1704,267,1755,267,1736,250xm1859,363l1798,363,1848,412,1913,412,1859,363xm1755,267l1704,267,1710,274,1717,282,1725,291,1735,300,1780,346,1840,346,1755,267xe" filled="true" fillcolor="#000000" stroked="false">
                  <v:path arrowok="t"/>
                  <v:fill type="solid"/>
                </v:shape>
                <v:shape style="position:absolute;left:1869;top:249;width:395;height:163" type="#_x0000_t75" id="docshape27" stroked="false">
                  <v:imagedata r:id="rId16" o:title=""/>
                </v:shape>
                <v:shape style="position:absolute;left:2317;top:250;width:323;height:162" id="docshape28" coordorigin="2317,250" coordsize="323,162" path="m2639,392l2374,392,2374,338,2613,338,2613,318,2374,318,2374,268,2629,268,2629,250,2317,250,2317,268,2317,318,2317,338,2317,392,2317,412,2639,412,2639,3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159018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12.521119pt;width:13.5pt;height:8.1pt;mso-position-horizontal-relative:page;mso-position-vertical-relative:paragraph;z-index:15730176" id="docshape29" coordorigin="2716,250" coordsize="270,162" path="m2986,392l2773,392,2773,250,2716,250,2716,392,2716,412,2986,412,2986,3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94E000"/>
        </w:rPr>
        <w:t>Tour</w:t>
      </w:r>
      <w:r>
        <w:rPr>
          <w:color w:val="94E000"/>
          <w:spacing w:val="-12"/>
        </w:rPr>
        <w:t> </w:t>
      </w:r>
      <w:r>
        <w:rPr>
          <w:color w:val="94E000"/>
        </w:rPr>
        <w:t>Capodanno</w:t>
      </w:r>
      <w:r>
        <w:rPr>
          <w:color w:val="94E000"/>
          <w:spacing w:val="-10"/>
        </w:rPr>
        <w:t> </w:t>
      </w:r>
      <w:r>
        <w:rPr>
          <w:color w:val="94E000"/>
        </w:rPr>
        <w:t>Praga</w:t>
      </w:r>
      <w:r>
        <w:rPr>
          <w:color w:val="94E000"/>
          <w:spacing w:val="-10"/>
        </w:rPr>
        <w:t> </w:t>
      </w:r>
      <w:r>
        <w:rPr>
          <w:color w:val="94E000"/>
        </w:rPr>
        <w:t>e</w:t>
      </w:r>
      <w:r>
        <w:rPr>
          <w:color w:val="94E000"/>
          <w:spacing w:val="-11"/>
        </w:rPr>
        <w:t> </w:t>
      </w:r>
      <w:r>
        <w:rPr>
          <w:color w:val="94E000"/>
          <w:spacing w:val="-2"/>
        </w:rPr>
        <w:t>Vienna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color w:val="94E000"/>
          <w:sz w:val="20"/>
        </w:rPr>
        <w:t>Praga</w:t>
      </w:r>
      <w:r>
        <w:rPr>
          <w:rFonts w:ascii="Calibri Light"/>
          <w:i/>
          <w:color w:val="94E000"/>
          <w:spacing w:val="-2"/>
          <w:sz w:val="20"/>
        </w:rPr>
        <w:t> </w:t>
      </w:r>
      <w:r>
        <w:rPr>
          <w:rFonts w:ascii="Calibri Light"/>
          <w:i/>
          <w:color w:val="94E000"/>
          <w:sz w:val="20"/>
        </w:rPr>
        <w:t>/</w:t>
      </w:r>
      <w:r>
        <w:rPr>
          <w:rFonts w:ascii="Calibri Light"/>
          <w:i/>
          <w:color w:val="94E000"/>
          <w:spacing w:val="-1"/>
          <w:sz w:val="20"/>
        </w:rPr>
        <w:t> </w:t>
      </w:r>
      <w:r>
        <w:rPr>
          <w:rFonts w:ascii="Calibri Light"/>
          <w:i/>
          <w:color w:val="94E000"/>
          <w:spacing w:val="-2"/>
          <w:sz w:val="20"/>
        </w:rPr>
        <w:t>Vienna</w:t>
      </w:r>
    </w:p>
    <w:p>
      <w:pPr>
        <w:pStyle w:val="BodyText"/>
        <w:spacing w:before="206" w:after="1"/>
        <w:rPr>
          <w:rFonts w:ascii="Calibri Light"/>
          <w:i/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28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line="146" w:lineRule="auto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30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7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19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PRAGA</w:t>
      </w:r>
    </w:p>
    <w:p>
      <w:pPr>
        <w:pStyle w:val="BodyText"/>
        <w:spacing w:line="271" w:lineRule="auto" w:before="24"/>
        <w:ind w:left="141" w:right="163"/>
      </w:pP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dall’Italia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volo</w:t>
      </w:r>
      <w:r>
        <w:rPr>
          <w:color w:val="1E2F46"/>
          <w:spacing w:val="-1"/>
        </w:rPr>
        <w:t> </w:t>
      </w:r>
      <w:r>
        <w:rPr>
          <w:color w:val="1E2F46"/>
        </w:rPr>
        <w:t>diretto</w:t>
      </w:r>
      <w:r>
        <w:rPr>
          <w:color w:val="1E2F46"/>
          <w:spacing w:val="-1"/>
        </w:rPr>
        <w:t> </w:t>
      </w:r>
      <w:r>
        <w:rPr>
          <w:color w:val="1E2F46"/>
        </w:rPr>
        <w:t>per Praga.</w:t>
      </w:r>
      <w:r>
        <w:rPr>
          <w:color w:val="1E2F46"/>
          <w:spacing w:val="-1"/>
        </w:rPr>
        <w:t> </w:t>
      </w:r>
      <w:r>
        <w:rPr>
          <w:color w:val="1E2F46"/>
        </w:rPr>
        <w:t>Arrivo</w:t>
      </w:r>
      <w:r>
        <w:rPr>
          <w:color w:val="1E2F46"/>
          <w:spacing w:val="-1"/>
        </w:rPr>
        <w:t> </w:t>
      </w:r>
      <w:r>
        <w:rPr>
          <w:color w:val="1E2F46"/>
        </w:rPr>
        <w:t>e trasferimento</w:t>
      </w:r>
      <w:r>
        <w:rPr>
          <w:color w:val="1E2F46"/>
          <w:spacing w:val="-1"/>
        </w:rPr>
        <w:t> </w:t>
      </w:r>
      <w:r>
        <w:rPr>
          <w:color w:val="1E2F46"/>
        </w:rPr>
        <w:t>autonomo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(trasferimenti</w:t>
      </w:r>
      <w:r>
        <w:rPr>
          <w:color w:val="1E2F46"/>
          <w:spacing w:val="-1"/>
        </w:rPr>
        <w:t> </w:t>
      </w:r>
      <w:r>
        <w:rPr>
          <w:color w:val="1E2F46"/>
        </w:rPr>
        <w:t>collettivi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richiesta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supplemento).</w:t>
      </w:r>
      <w:r>
        <w:rPr>
          <w:color w:val="1E2F46"/>
          <w:spacing w:val="-1"/>
        </w:rPr>
        <w:t> </w:t>
      </w:r>
      <w:r>
        <w:rPr>
          <w:color w:val="1E2F46"/>
        </w:rPr>
        <w:t>Incontro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</w:t>
      </w:r>
      <w:r>
        <w:rPr>
          <w:color w:val="1E2F46"/>
          <w:spacing w:val="-1"/>
        </w:rPr>
        <w:t> </w:t>
      </w:r>
      <w:r>
        <w:rPr>
          <w:color w:val="1E2F46"/>
        </w:rPr>
        <w:t>e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guida</w:t>
      </w:r>
      <w:r>
        <w:rPr>
          <w:color w:val="1E2F46"/>
          <w:spacing w:val="-1"/>
        </w:rPr>
        <w:t> </w:t>
      </w:r>
      <w:r>
        <w:rPr>
          <w:color w:val="1E2F46"/>
        </w:rPr>
        <w:t>alle 14:00 e visita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Vecchia, il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principale gioiello</w:t>
      </w:r>
      <w:r>
        <w:rPr>
          <w:color w:val="1E2F46"/>
          <w:spacing w:val="-1"/>
        </w:rPr>
        <w:t> </w:t>
      </w:r>
      <w:r>
        <w:rPr>
          <w:color w:val="1E2F46"/>
        </w:rPr>
        <w:t>è la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celebre Orologio</w:t>
      </w:r>
      <w:r>
        <w:rPr>
          <w:color w:val="1E2F46"/>
          <w:spacing w:val="-1"/>
        </w:rPr>
        <w:t> </w:t>
      </w:r>
      <w:r>
        <w:rPr>
          <w:color w:val="1E2F46"/>
        </w:rPr>
        <w:t>Astronomico</w:t>
      </w:r>
      <w:r>
        <w:rPr>
          <w:color w:val="1E2F46"/>
          <w:spacing w:val="-1"/>
        </w:rPr>
        <w:t> </w:t>
      </w:r>
      <w:r>
        <w:rPr>
          <w:color w:val="1E2F46"/>
        </w:rPr>
        <w:t>medievale,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meccanismo</w:t>
      </w:r>
      <w:r>
        <w:rPr>
          <w:color w:val="1E2F46"/>
          <w:spacing w:val="-3"/>
        </w:rPr>
        <w:t> </w:t>
      </w:r>
      <w:r>
        <w:rPr>
          <w:color w:val="1E2F46"/>
        </w:rPr>
        <w:t>anima,</w:t>
      </w:r>
      <w:r>
        <w:rPr>
          <w:color w:val="1E2F46"/>
          <w:spacing w:val="-2"/>
        </w:rPr>
        <w:t> </w:t>
      </w:r>
      <w:r>
        <w:rPr>
          <w:color w:val="1E2F46"/>
        </w:rPr>
        <w:t>allo</w:t>
      </w:r>
      <w:r>
        <w:rPr>
          <w:color w:val="1E2F46"/>
          <w:spacing w:val="-3"/>
        </w:rPr>
        <w:t> </w:t>
      </w:r>
      <w:r>
        <w:rPr>
          <w:color w:val="1E2F46"/>
        </w:rPr>
        <w:t>scoccare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ogni</w:t>
      </w:r>
      <w:r>
        <w:rPr>
          <w:color w:val="1E2F46"/>
          <w:spacing w:val="-3"/>
        </w:rPr>
        <w:t> </w:t>
      </w:r>
      <w:r>
        <w:rPr>
          <w:color w:val="1E2F46"/>
        </w:rPr>
        <w:t>ora,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figure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Dodici</w:t>
      </w:r>
      <w:r>
        <w:rPr>
          <w:color w:val="1E2F46"/>
          <w:spacing w:val="-3"/>
        </w:rPr>
        <w:t> </w:t>
      </w:r>
      <w:r>
        <w:rPr>
          <w:color w:val="1E2F46"/>
        </w:rPr>
        <w:t>Apostoli.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-3"/>
        </w:rPr>
        <w:t> </w:t>
      </w:r>
      <w:r>
        <w:rPr>
          <w:color w:val="1E2F46"/>
        </w:rPr>
        <w:t>barocca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Nicola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Chiesa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Santa</w:t>
      </w:r>
      <w:r>
        <w:rPr>
          <w:color w:val="1E2F46"/>
          <w:spacing w:val="-1"/>
        </w:rPr>
        <w:t> </w:t>
      </w:r>
      <w:r>
        <w:rPr>
          <w:color w:val="1E2F46"/>
        </w:rPr>
        <w:t>Maria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Týn.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raggiungerà</w:t>
      </w:r>
      <w:r>
        <w:rPr>
          <w:color w:val="1E2F46"/>
          <w:spacing w:val="-1"/>
        </w:rPr>
        <w:t> </w:t>
      </w:r>
      <w:r>
        <w:rPr>
          <w:color w:val="1E2F46"/>
        </w:rPr>
        <w:t>quindi</w:t>
      </w:r>
      <w:r>
        <w:rPr>
          <w:color w:val="1E2F46"/>
          <w:spacing w:val="-1"/>
        </w:rPr>
        <w:t> </w:t>
      </w:r>
      <w:r>
        <w:rPr>
          <w:color w:val="1E2F46"/>
        </w:rPr>
        <w:t>lo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Ponte Carlo, caratterizzato</w:t>
      </w:r>
      <w:r>
        <w:rPr>
          <w:color w:val="1E2F46"/>
          <w:spacing w:val="-1"/>
        </w:rPr>
        <w:t> </w:t>
      </w:r>
      <w:r>
        <w:rPr>
          <w:color w:val="1E2F46"/>
        </w:rPr>
        <w:t>dalle numerose statue che ne decorano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percorso</w:t>
      </w:r>
      <w:r>
        <w:rPr>
          <w:color w:val="1E2F46"/>
          <w:spacing w:val="-1"/>
        </w:rPr>
        <w:t> </w:t>
      </w:r>
      <w:r>
        <w:rPr>
          <w:color w:val="1E2F46"/>
        </w:rPr>
        <w:t>e che collega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Vecchia</w:t>
      </w:r>
      <w:r>
        <w:rPr>
          <w:color w:val="1E2F46"/>
          <w:spacing w:val="40"/>
        </w:rPr>
        <w:t> </w:t>
      </w:r>
      <w:r>
        <w:rPr>
          <w:color w:val="1E2F46"/>
        </w:rPr>
        <w:t>(Staré Město) con Malá Strana, uno dei quartieri più antichi e suggestivi della città. Cena e pernottamento in hotel.</w:t>
      </w:r>
    </w:p>
    <w:p>
      <w:pPr>
        <w:pStyle w:val="BodyText"/>
        <w:spacing w:before="21"/>
      </w:pPr>
    </w:p>
    <w:p>
      <w:pPr>
        <w:spacing w:before="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PRAGA</w:t>
      </w:r>
    </w:p>
    <w:p>
      <w:pPr>
        <w:pStyle w:val="BodyText"/>
        <w:spacing w:line="271" w:lineRule="auto" w:before="24"/>
        <w:ind w:left="141" w:right="331"/>
      </w:pPr>
      <w:r>
        <w:rPr>
          <w:color w:val="1E2F46"/>
        </w:rPr>
        <w:t>Prima colazione in hotel. Alle ore 09:00 visita del Castello di Praga, un vasto complesso monumentale che comprende la Cattedrale di San Vito, il Palazzo Reale</w:t>
      </w:r>
      <w:r>
        <w:rPr>
          <w:color w:val="1E2F46"/>
          <w:spacing w:val="40"/>
        </w:rPr>
        <w:t> </w:t>
      </w:r>
      <w:r>
        <w:rPr>
          <w:color w:val="1E2F46"/>
        </w:rPr>
        <w:t>(oggi</w:t>
      </w:r>
      <w:r>
        <w:rPr>
          <w:color w:val="1E2F46"/>
          <w:spacing w:val="-1"/>
        </w:rPr>
        <w:t> </w:t>
      </w:r>
      <w:r>
        <w:rPr>
          <w:color w:val="1E2F46"/>
        </w:rPr>
        <w:t>sede del</w:t>
      </w:r>
      <w:r>
        <w:rPr>
          <w:color w:val="1E2F46"/>
          <w:spacing w:val="-1"/>
        </w:rPr>
        <w:t> </w:t>
      </w:r>
      <w:r>
        <w:rPr>
          <w:color w:val="1E2F46"/>
        </w:rPr>
        <w:t>Presidente della</w:t>
      </w:r>
      <w:r>
        <w:rPr>
          <w:color w:val="1E2F46"/>
          <w:spacing w:val="-1"/>
        </w:rPr>
        <w:t> </w:t>
      </w:r>
      <w:r>
        <w:rPr>
          <w:color w:val="1E2F46"/>
        </w:rPr>
        <w:t>Repubblica),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romanica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Giorgio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Torre Daliborka.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include inoltre alcune delle vie più</w:t>
      </w:r>
      <w:r>
        <w:rPr>
          <w:color w:val="1E2F46"/>
          <w:spacing w:val="-1"/>
        </w:rPr>
        <w:t> </w:t>
      </w:r>
      <w:r>
        <w:rPr>
          <w:color w:val="1E2F46"/>
        </w:rPr>
        <w:t>caratteristiche della</w:t>
      </w:r>
      <w:r>
        <w:rPr>
          <w:color w:val="1E2F46"/>
          <w:spacing w:val="40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Vicolo</w:t>
      </w:r>
      <w:r>
        <w:rPr>
          <w:color w:val="1E2F46"/>
          <w:spacing w:val="-2"/>
        </w:rPr>
        <w:t> </w:t>
      </w:r>
      <w:r>
        <w:rPr>
          <w:color w:val="1E2F46"/>
        </w:rPr>
        <w:t>d’Oro,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“Via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Alchimisti”,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Nerudova,</w:t>
      </w:r>
      <w:r>
        <w:rPr>
          <w:color w:val="1E2F46"/>
          <w:spacing w:val="-2"/>
        </w:rPr>
        <w:t> </w:t>
      </w:r>
      <w:r>
        <w:rPr>
          <w:color w:val="1E2F46"/>
        </w:rPr>
        <w:t>dall’atmosfera</w:t>
      </w:r>
      <w:r>
        <w:rPr>
          <w:color w:val="1E2F46"/>
          <w:spacing w:val="-2"/>
        </w:rPr>
        <w:t> </w:t>
      </w:r>
      <w:r>
        <w:rPr>
          <w:color w:val="1E2F46"/>
        </w:rPr>
        <w:t>particolarmente</w:t>
      </w:r>
      <w:r>
        <w:rPr>
          <w:color w:val="1E2F46"/>
          <w:spacing w:val="-2"/>
        </w:rPr>
        <w:t> </w:t>
      </w:r>
      <w:r>
        <w:rPr>
          <w:color w:val="1E2F46"/>
        </w:rPr>
        <w:t>suggestiva.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5"/>
        </w:rPr>
        <w:t> </w:t>
      </w:r>
      <w:r>
        <w:rPr>
          <w:color w:val="1E2F46"/>
        </w:rPr>
        <w:t>Mercatini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Natale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Venceslao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Vecchia.</w:t>
      </w:r>
      <w:r>
        <w:rPr>
          <w:color w:val="1E2F46"/>
          <w:spacing w:val="-5"/>
        </w:rPr>
        <w:t> </w:t>
      </w:r>
      <w:r>
        <w:rPr>
          <w:color w:val="1E2F46"/>
        </w:rPr>
        <w:t>Cenone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Capodanno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pStyle w:val="BodyText"/>
        <w:spacing w:before="22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PRAGA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ČESKÝ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KRUMLOV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71" w:lineRule="auto" w:before="25"/>
        <w:ind w:left="14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Český</w:t>
      </w:r>
      <w:r>
        <w:rPr>
          <w:color w:val="1E2F46"/>
          <w:spacing w:val="-1"/>
        </w:rPr>
        <w:t> </w:t>
      </w:r>
      <w:r>
        <w:rPr>
          <w:color w:val="1E2F46"/>
        </w:rPr>
        <w:t>Krumlov,</w:t>
      </w:r>
      <w:r>
        <w:rPr>
          <w:color w:val="1E2F46"/>
          <w:spacing w:val="-1"/>
        </w:rPr>
        <w:t> </w:t>
      </w:r>
      <w:r>
        <w:rPr>
          <w:color w:val="1E2F46"/>
        </w:rPr>
        <w:t>affascinante</w:t>
      </w:r>
      <w:r>
        <w:rPr>
          <w:color w:val="1E2F46"/>
          <w:spacing w:val="-1"/>
        </w:rPr>
        <w:t> </w:t>
      </w:r>
      <w:r>
        <w:rPr>
          <w:color w:val="1E2F46"/>
        </w:rPr>
        <w:t>cittadina</w:t>
      </w:r>
      <w:r>
        <w:rPr>
          <w:color w:val="1E2F46"/>
          <w:spacing w:val="-2"/>
        </w:rPr>
        <w:t> </w:t>
      </w:r>
      <w:r>
        <w:rPr>
          <w:color w:val="1E2F46"/>
        </w:rPr>
        <w:t>caratterizzata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2"/>
        </w:rPr>
        <w:t> </w:t>
      </w:r>
      <w:r>
        <w:rPr>
          <w:color w:val="1E2F46"/>
        </w:rPr>
        <w:t>signorili,</w:t>
      </w:r>
      <w:r>
        <w:rPr>
          <w:color w:val="1E2F46"/>
          <w:spacing w:val="-1"/>
        </w:rPr>
        <w:t> </w:t>
      </w:r>
      <w:r>
        <w:rPr>
          <w:color w:val="1E2F46"/>
        </w:rPr>
        <w:t>botteghe</w:t>
      </w:r>
      <w:r>
        <w:rPr>
          <w:color w:val="1E2F46"/>
          <w:spacing w:val="-1"/>
        </w:rPr>
        <w:t> </w:t>
      </w:r>
      <w:r>
        <w:rPr>
          <w:color w:val="1E2F46"/>
        </w:rPr>
        <w:t>tradizionali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facciate</w:t>
      </w:r>
      <w:r>
        <w:rPr>
          <w:color w:val="1E2F46"/>
          <w:spacing w:val="-1"/>
        </w:rPr>
        <w:t> </w:t>
      </w:r>
      <w:r>
        <w:rPr>
          <w:color w:val="1E2F46"/>
        </w:rPr>
        <w:t>dai</w:t>
      </w:r>
      <w:r>
        <w:rPr>
          <w:color w:val="1E2F46"/>
          <w:spacing w:val="-2"/>
        </w:rPr>
        <w:t> </w:t>
      </w:r>
      <w:r>
        <w:rPr>
          <w:color w:val="1E2F46"/>
        </w:rPr>
        <w:t>vivaci</w:t>
      </w:r>
      <w:r>
        <w:rPr>
          <w:color w:val="1E2F46"/>
          <w:spacing w:val="-2"/>
        </w:rPr>
        <w:t> </w:t>
      </w:r>
      <w:r>
        <w:rPr>
          <w:color w:val="1E2F46"/>
        </w:rPr>
        <w:t>colori.</w:t>
      </w:r>
      <w:r>
        <w:rPr>
          <w:color w:val="1E2F46"/>
          <w:spacing w:val="-2"/>
        </w:rPr>
        <w:t> </w:t>
      </w:r>
      <w:r>
        <w:rPr>
          <w:color w:val="1E2F46"/>
        </w:rPr>
        <w:t>Situata</w:t>
      </w:r>
      <w:r>
        <w:rPr>
          <w:color w:val="1E2F46"/>
          <w:spacing w:val="40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anse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Moldava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dominata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3"/>
        </w:rPr>
        <w:t> </w:t>
      </w:r>
      <w:r>
        <w:rPr>
          <w:color w:val="1E2F46"/>
        </w:rPr>
        <w:t>arroccato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sperone</w:t>
      </w:r>
      <w:r>
        <w:rPr>
          <w:color w:val="1E2F46"/>
          <w:spacing w:val="-3"/>
        </w:rPr>
        <w:t> </w:t>
      </w:r>
      <w:r>
        <w:rPr>
          <w:color w:val="1E2F46"/>
        </w:rPr>
        <w:t>roccioso,</w:t>
      </w:r>
      <w:r>
        <w:rPr>
          <w:color w:val="1E2F46"/>
          <w:spacing w:val="-3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suggestivi</w:t>
      </w:r>
      <w:r>
        <w:rPr>
          <w:color w:val="1E2F46"/>
          <w:spacing w:val="-4"/>
        </w:rPr>
        <w:t> </w:t>
      </w:r>
      <w:r>
        <w:rPr>
          <w:color w:val="1E2F46"/>
        </w:rPr>
        <w:t>siti</w:t>
      </w:r>
      <w:r>
        <w:rPr>
          <w:color w:val="1E2F46"/>
          <w:spacing w:val="-4"/>
        </w:rPr>
        <w:t> </w:t>
      </w:r>
      <w:r>
        <w:rPr>
          <w:color w:val="1E2F46"/>
        </w:rPr>
        <w:t>dichiarati</w:t>
      </w:r>
      <w:r>
        <w:rPr>
          <w:color w:val="1E2F46"/>
          <w:spacing w:val="-4"/>
        </w:rPr>
        <w:t> </w:t>
      </w:r>
      <w:r>
        <w:rPr>
          <w:color w:val="1E2F46"/>
        </w:rPr>
        <w:t>Patrimonio</w:t>
      </w:r>
      <w:r>
        <w:rPr>
          <w:color w:val="1E2F46"/>
          <w:spacing w:val="40"/>
        </w:rPr>
        <w:t> </w:t>
      </w:r>
      <w:r>
        <w:rPr>
          <w:color w:val="1E2F46"/>
        </w:rPr>
        <w:t>dell’Umanità dall’UNESCO. Pranzo libero. Nel pomeriggio proseguimento per Vienna. All’arrivo breve giro panoramico di orientamento, con passaggio nel moderno</w:t>
      </w:r>
      <w:r>
        <w:rPr>
          <w:color w:val="1E2F46"/>
          <w:spacing w:val="40"/>
        </w:rPr>
        <w:t> </w:t>
      </w:r>
      <w:r>
        <w:rPr>
          <w:color w:val="1E2F46"/>
        </w:rPr>
        <w:t>quartiere che ospita la sede dell’ONU. Cena e pernottamento in hotel.</w:t>
      </w:r>
    </w:p>
    <w:p>
      <w:pPr>
        <w:pStyle w:val="BodyText"/>
        <w:spacing w:before="22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71" w:lineRule="auto" w:before="24"/>
        <w:ind w:left="141" w:right="163"/>
      </w:pPr>
      <w:r>
        <w:rPr>
          <w:color w:val="1E2F46"/>
        </w:rPr>
        <w:t>Prima colazione in hotel. Mattinata dedicata alla visita della città storica, che conserva il fascino del suo passato di capitale imperiale, testimoniato dalla maestosità</w:t>
      </w:r>
      <w:r>
        <w:rPr>
          <w:color w:val="1E2F46"/>
          <w:spacing w:val="40"/>
        </w:rPr>
        <w:t> </w:t>
      </w:r>
      <w:r>
        <w:rPr>
          <w:color w:val="1E2F46"/>
        </w:rPr>
        <w:t>dei palazzi e delle eleganti residenze storiche. Percorrendo il Ringstrasse, il grande viale che circonda il centro storico, sarà possibile ammirare alcuni degli edifici più</w:t>
      </w:r>
      <w:r>
        <w:rPr>
          <w:color w:val="1E2F46"/>
          <w:spacing w:val="40"/>
        </w:rPr>
        <w:t> </w:t>
      </w:r>
      <w:r>
        <w:rPr>
          <w:color w:val="1E2F46"/>
        </w:rPr>
        <w:t>rappresentativi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l’Opera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Stato,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Municipio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Parlamento.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Carlo</w:t>
      </w:r>
      <w:r>
        <w:rPr>
          <w:color w:val="1E2F46"/>
          <w:spacing w:val="-4"/>
        </w:rPr>
        <w:t> </w:t>
      </w:r>
      <w:r>
        <w:rPr>
          <w:color w:val="1E2F46"/>
        </w:rPr>
        <w:t>Borromeo,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sue</w:t>
      </w:r>
      <w:r>
        <w:rPr>
          <w:color w:val="1E2F46"/>
          <w:spacing w:val="-3"/>
        </w:rPr>
        <w:t> </w:t>
      </w:r>
      <w:r>
        <w:rPr>
          <w:color w:val="1E2F46"/>
        </w:rPr>
        <w:t>particolari</w:t>
      </w:r>
      <w:r>
        <w:rPr>
          <w:color w:val="1E2F46"/>
          <w:spacing w:val="-4"/>
        </w:rPr>
        <w:t> </w:t>
      </w:r>
      <w:r>
        <w:rPr>
          <w:color w:val="1E2F46"/>
        </w:rPr>
        <w:t>colonne,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Santo</w:t>
      </w:r>
      <w:r>
        <w:rPr>
          <w:color w:val="1E2F46"/>
          <w:spacing w:val="-3"/>
        </w:rPr>
        <w:t> </w:t>
      </w:r>
      <w:r>
        <w:rPr>
          <w:color w:val="1E2F46"/>
        </w:rPr>
        <w:t>Stefano,</w:t>
      </w:r>
      <w:r>
        <w:rPr>
          <w:color w:val="1E2F46"/>
          <w:spacing w:val="-2"/>
        </w:rPr>
        <w:t> </w:t>
      </w:r>
      <w:r>
        <w:rPr>
          <w:color w:val="1E2F46"/>
        </w:rPr>
        <w:t>simbolo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città.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inoltre</w:t>
      </w:r>
      <w:r>
        <w:rPr>
          <w:color w:val="1E2F46"/>
          <w:spacing w:val="-2"/>
        </w:rPr>
        <w:t> </w:t>
      </w:r>
      <w:r>
        <w:rPr>
          <w:color w:val="1E2F46"/>
        </w:rPr>
        <w:t>prevista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Biblioteca</w:t>
      </w:r>
      <w:r>
        <w:rPr>
          <w:color w:val="1E2F46"/>
          <w:spacing w:val="-3"/>
        </w:rPr>
        <w:t> </w:t>
      </w:r>
      <w:r>
        <w:rPr>
          <w:color w:val="1E2F46"/>
        </w:rPr>
        <w:t>Nazionale</w:t>
      </w:r>
      <w:r>
        <w:rPr>
          <w:color w:val="1E2F46"/>
          <w:spacing w:val="-2"/>
        </w:rPr>
        <w:t> </w:t>
      </w:r>
      <w:r>
        <w:rPr>
          <w:color w:val="1E2F46"/>
        </w:rPr>
        <w:t>Austriaca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3"/>
        </w:rPr>
        <w:t> </w:t>
      </w:r>
      <w:r>
        <w:rPr>
          <w:color w:val="1E2F46"/>
        </w:rPr>
        <w:t>Salone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Gala,</w:t>
      </w:r>
      <w:r>
        <w:rPr>
          <w:color w:val="1E2F46"/>
          <w:spacing w:val="-2"/>
        </w:rPr>
        <w:t> </w:t>
      </w:r>
      <w:r>
        <w:rPr>
          <w:color w:val="1E2F46"/>
        </w:rPr>
        <w:t>considerato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prestigiosi</w:t>
      </w:r>
      <w:r>
        <w:rPr>
          <w:color w:val="1E2F46"/>
          <w:spacing w:val="-3"/>
        </w:rPr>
        <w:t> </w:t>
      </w:r>
      <w:r>
        <w:rPr>
          <w:color w:val="1E2F46"/>
        </w:rPr>
        <w:t>esempi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biblioteca</w:t>
      </w:r>
      <w:r>
        <w:rPr>
          <w:color w:val="1E2F46"/>
          <w:spacing w:val="-3"/>
        </w:rPr>
        <w:t> </w:t>
      </w:r>
      <w:r>
        <w:rPr>
          <w:color w:val="1E2F46"/>
        </w:rPr>
        <w:t>storica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disposizione.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Mercatino</w:t>
      </w:r>
      <w:r>
        <w:rPr>
          <w:color w:val="1E2F46"/>
          <w:spacing w:val="-3"/>
        </w:rPr>
        <w:t> </w:t>
      </w:r>
      <w:r>
        <w:rPr>
          <w:color w:val="1E2F46"/>
        </w:rPr>
        <w:t>Invernale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Riesenradplatz,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Prater,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pista pubblica di pattinaggio sul ghiaccio e la vivace Kärntner Strasse, elegante via pedonale del centro cittadino. Si consiglia inoltre una sosta in uno dei celebri caffè</w:t>
      </w:r>
      <w:r>
        <w:rPr>
          <w:color w:val="1E2F46"/>
          <w:spacing w:val="40"/>
        </w:rPr>
        <w:t> </w:t>
      </w:r>
      <w:r>
        <w:rPr>
          <w:color w:val="1E2F46"/>
        </w:rPr>
        <w:t>storici viennesi. Cena libera e pernottamento in hotel.</w:t>
      </w:r>
    </w:p>
    <w:p>
      <w:pPr>
        <w:pStyle w:val="BodyText"/>
        <w:spacing w:before="20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03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VIENNA 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71" w:lineRule="auto" w:before="25"/>
        <w:ind w:left="141" w:right="33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23"/>
      </w:pPr>
    </w:p>
    <w:p>
      <w:pPr>
        <w:pStyle w:val="Heading5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spacing w:before="49"/>
        <w:rPr>
          <w:b/>
          <w:i/>
        </w:rPr>
      </w:pPr>
    </w:p>
    <w:p>
      <w:pPr>
        <w:spacing w:before="1"/>
        <w:ind w:left="590" w:right="59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BodyText"/>
        <w:spacing w:before="49"/>
        <w:rPr>
          <w:b/>
          <w:i/>
        </w:rPr>
      </w:pP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 di arrivo a Praga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dopo le 14:00 che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permetterà di effettuare la visita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 30/12: non sarà previsto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nessun rimborso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4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71" w:lineRule="auto" w:before="25" w:after="0"/>
        <w:ind w:left="501" w:right="289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Cenone di Capodanno INCLUSO insieme al costo del pacchetto ingressi con drink di benvenuto, acqua minerale, vino + brindisi per il nuovo anno (i liquori e i cocktail non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inclusi)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3°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letto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adulto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6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199839</wp:posOffset>
                </wp:positionV>
                <wp:extent cx="3324860" cy="819785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24860" cy="819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9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129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NH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Danube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777399pt;margin-top:15.735375pt;width:261.8pt;height:64.55pt;mso-position-horizontal-relative:page;mso-position-vertical-relative:paragraph;z-index:-15728640;mso-wrap-distance-left:0;mso-wrap-distance-right:0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9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52"/>
                              <w:ind w:left="129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NH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Danube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199839</wp:posOffset>
                </wp:positionV>
                <wp:extent cx="3324860" cy="107569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324860" cy="1075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9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65"/>
                                    <w:ind w:left="1058" w:hanging="8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(Palazzo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Catt.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S.Vito,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S.Jorge)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Cenone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Capodanno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Biblioteca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15.735375pt;width:261.8pt;height:84.7pt;mso-position-horizontal-relative:page;mso-position-vertical-relative:paragraph;z-index:-15728640;mso-wrap-distance-left:0;mso-wrap-distance-right:0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9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4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65"/>
                              <w:ind w:left="1058" w:hanging="8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(Palazzo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Catt.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S.Vito,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S.Jorge)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Cenone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Capodanno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Biblioteca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top="46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6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4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94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355"/>
      <w:ind w:left="570" w:right="590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0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404" w:lineRule="exact"/>
      <w:ind w:left="301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1" w:line="309" w:lineRule="exact"/>
      <w:ind w:left="2806"/>
      <w:outlineLvl w:val="4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5" w:type="paragraph">
    <w:name w:val="Heading 5"/>
    <w:basedOn w:val="Normal"/>
    <w:uiPriority w:val="1"/>
    <w:qFormat/>
    <w:pPr>
      <w:ind w:left="590" w:right="590"/>
      <w:jc w:val="center"/>
      <w:outlineLvl w:val="5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945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1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2026-07-03T10:06:36Z</dcterms:created>
  <dcterms:modified xsi:type="dcterms:W3CDTF">2026-07-03T10:06:36Z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