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TOUR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CAPODANNO </w:t>
      </w:r>
      <w:r>
        <w:rPr>
          <w:color w:val="FFFDF0"/>
        </w:rPr>
        <w:t>INCANTO IBERICO</w:t>
      </w:r>
    </w:p>
    <w:p>
      <w:pPr>
        <w:spacing w:before="86"/>
        <w:ind w:left="122" w:right="144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MADRID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SIVIGLIA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CORDOVA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GRANADA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TOLEDO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336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29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5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1.279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2"/>
          <w:sz w:val="26"/>
        </w:rPr>
        <w:t>8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7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  <w:r>
        <w:rPr>
          <w:b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(4</w:t>
      </w:r>
      <w:r>
        <w:rPr>
          <w:i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cene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in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hotel)</w:t>
      </w:r>
    </w:p>
    <w:p>
      <w:pPr>
        <w:pStyle w:val="BodyText"/>
        <w:spacing w:before="9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72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59200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(bevande escluse)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Guida</w:t>
      </w:r>
      <w:r>
        <w:rPr>
          <w:color w:val="FFFFFF"/>
          <w:spacing w:val="69"/>
          <w:sz w:val="20"/>
        </w:rPr>
        <w:t> </w:t>
      </w:r>
      <w:r>
        <w:rPr>
          <w:color w:val="FFFFFF"/>
          <w:sz w:val="20"/>
        </w:rPr>
        <w:t>locale</w:t>
      </w:r>
      <w:r>
        <w:rPr>
          <w:color w:val="FFFFFF"/>
          <w:spacing w:val="69"/>
          <w:sz w:val="20"/>
        </w:rPr>
        <w:t> </w:t>
      </w:r>
      <w:r>
        <w:rPr>
          <w:color w:val="FFFFFF"/>
          <w:sz w:val="20"/>
        </w:rPr>
        <w:t>parlante</w:t>
      </w:r>
      <w:r>
        <w:rPr>
          <w:color w:val="FFFFFF"/>
          <w:spacing w:val="69"/>
          <w:sz w:val="20"/>
        </w:rPr>
        <w:t> </w:t>
      </w:r>
      <w:r>
        <w:rPr>
          <w:color w:val="FFFFFF"/>
          <w:sz w:val="20"/>
        </w:rPr>
        <w:t>italiano</w:t>
      </w:r>
      <w:r>
        <w:rPr>
          <w:color w:val="FFFFFF"/>
          <w:spacing w:val="69"/>
          <w:sz w:val="20"/>
        </w:rPr>
        <w:t> </w:t>
      </w:r>
      <w:r>
        <w:rPr>
          <w:color w:val="FFFFFF"/>
          <w:sz w:val="20"/>
        </w:rPr>
        <w:t>a:</w:t>
      </w:r>
      <w:r>
        <w:rPr>
          <w:color w:val="FFFFFF"/>
          <w:spacing w:val="69"/>
          <w:sz w:val="20"/>
        </w:rPr>
        <w:t> </w:t>
      </w:r>
      <w:r>
        <w:rPr>
          <w:color w:val="FFFFFF"/>
          <w:sz w:val="20"/>
        </w:rPr>
        <w:t>Madrid/Toledo/Siviglia/ </w:t>
      </w:r>
      <w:r>
        <w:rPr>
          <w:color w:val="FFFFFF"/>
          <w:spacing w:val="-2"/>
          <w:sz w:val="20"/>
        </w:rPr>
        <w:t>Cordova/Granada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9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180€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Pacchetto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monumenti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77€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1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(obbligatorio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pacing w:val="-6"/>
          <w:sz w:val="20"/>
        </w:rPr>
        <w:t>da</w:t>
      </w:r>
      <w:r>
        <w:rPr>
          <w:b/>
          <w:i/>
          <w:color w:val="FFFFFF"/>
          <w:sz w:val="20"/>
        </w:rPr>
        <w:t> pagare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Biglietto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d’ingresso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all’Alhambra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42€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acquistabile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solo </w:t>
      </w:r>
      <w:r>
        <w:rPr>
          <w:color w:val="FFFFFF"/>
          <w:spacing w:val="-8"/>
          <w:sz w:val="20"/>
        </w:rPr>
        <w:t>all’atto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della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prenotazione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con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invio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di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carta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d’identità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contestuale</w:t>
      </w:r>
      <w:r>
        <w:rPr>
          <w:color w:val="FFFFFF"/>
          <w:sz w:val="20"/>
        </w:rPr>
        <w:t> alla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prenotazione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z w:val="12"/>
        </w:rPr>
        <w:t>IMG26-</w:t>
      </w:r>
      <w:r>
        <w:rPr>
          <w:b/>
          <w:color w:val="FFFDF1"/>
          <w:spacing w:val="-5"/>
          <w:sz w:val="12"/>
        </w:rPr>
        <w:t>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020203"/>
        </w:rPr>
        <w:t>Tour</w:t>
      </w:r>
      <w:r>
        <w:rPr>
          <w:color w:val="020203"/>
          <w:spacing w:val="-15"/>
        </w:rPr>
        <w:t> </w:t>
      </w:r>
      <w:r>
        <w:rPr>
          <w:color w:val="020203"/>
        </w:rPr>
        <w:t>capodanno</w:t>
      </w:r>
      <w:r>
        <w:rPr>
          <w:color w:val="020203"/>
          <w:spacing w:val="-13"/>
        </w:rPr>
        <w:t> </w:t>
      </w:r>
      <w:r>
        <w:rPr>
          <w:color w:val="020203"/>
        </w:rPr>
        <w:t>incanto</w:t>
      </w:r>
      <w:r>
        <w:rPr>
          <w:color w:val="020203"/>
          <w:spacing w:val="-13"/>
        </w:rPr>
        <w:t> </w:t>
      </w:r>
      <w:r>
        <w:rPr>
          <w:color w:val="020203"/>
          <w:spacing w:val="-2"/>
        </w:rPr>
        <w:t>iberico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187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48" y="41389"/>
                              </a:lnTo>
                              <a:lnTo>
                                <a:pt x="324599" y="39852"/>
                              </a:lnTo>
                              <a:lnTo>
                                <a:pt x="334606" y="37782"/>
                              </a:lnTo>
                              <a:lnTo>
                                <a:pt x="342684" y="35204"/>
                              </a:lnTo>
                              <a:lnTo>
                                <a:pt x="344805" y="34353"/>
                              </a:lnTo>
                              <a:lnTo>
                                <a:pt x="352158" y="31419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65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15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15"/>
                              </a:lnTo>
                              <a:lnTo>
                                <a:pt x="494538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02" y="68948"/>
                              </a:moveTo>
                              <a:lnTo>
                                <a:pt x="981189" y="68948"/>
                              </a:lnTo>
                              <a:lnTo>
                                <a:pt x="981189" y="368"/>
                              </a:lnTo>
                              <a:lnTo>
                                <a:pt x="953884" y="368"/>
                              </a:lnTo>
                              <a:lnTo>
                                <a:pt x="953884" y="68948"/>
                              </a:lnTo>
                              <a:lnTo>
                                <a:pt x="953884" y="77838"/>
                              </a:lnTo>
                              <a:lnTo>
                                <a:pt x="1082802" y="77838"/>
                              </a:lnTo>
                              <a:lnTo>
                                <a:pt x="1082802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0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020203"/>
        </w:rPr>
        <w:t>Madrid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Siviglia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Cordova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Granada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  <w:spacing w:val="-2"/>
        </w:rPr>
        <w:t>Toledo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6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/>
              <w:ind w:right="75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Dal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29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dicembre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2026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al</w:t>
            </w:r>
          </w:p>
          <w:p>
            <w:pPr>
              <w:pStyle w:val="TableParagraph"/>
              <w:spacing w:line="158" w:lineRule="exact" w:before="0"/>
              <w:ind w:right="75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05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gennaio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695"/>
              <w:jc w:val="left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1.279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615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1"/>
              <w:rPr>
                <w:sz w:val="16"/>
              </w:rPr>
            </w:pPr>
            <w:r>
              <w:rPr>
                <w:color w:val="1E2F46"/>
                <w:sz w:val="16"/>
              </w:rPr>
              <w:t>20</w:t>
            </w:r>
            <w:r>
              <w:rPr>
                <w:color w:val="1E2F46"/>
                <w:spacing w:val="-8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</w:tbl>
    <w:p>
      <w:pPr>
        <w:spacing w:before="3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-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29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ITALIA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MADRID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color w:val="020203"/>
          <w:sz w:val="16"/>
        </w:rPr>
        <w:t>Partenza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dall’Italia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diretto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Madrid.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color w:val="020203"/>
          <w:sz w:val="16"/>
        </w:rPr>
        <w:t>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Incontro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gli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altri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partecipanti e con la guida alle 20:00.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2°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30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MADRID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TRUJILLO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SIVIGLIA</w:t>
      </w:r>
    </w:p>
    <w:p>
      <w:pPr>
        <w:pStyle w:val="BodyText"/>
        <w:spacing w:line="235" w:lineRule="auto" w:before="1"/>
        <w:ind w:left="141" w:right="198"/>
      </w:pPr>
      <w:r>
        <w:rPr>
          <w:color w:val="020203"/>
        </w:rPr>
        <w:t>Prima colazione in hotel. Partenza per Trujillo. Breve sosta e tempo libero per una passeggiata nel centro storico di questa affascinante cittadina, ricca di palazzi si-gnorili</w:t>
      </w:r>
      <w:r>
        <w:rPr>
          <w:color w:val="020203"/>
          <w:spacing w:val="-4"/>
        </w:rPr>
        <w:t> </w:t>
      </w:r>
      <w:r>
        <w:rPr>
          <w:color w:val="020203"/>
        </w:rPr>
        <w:t>costruiti</w:t>
      </w:r>
      <w:r>
        <w:rPr>
          <w:color w:val="020203"/>
          <w:spacing w:val="-4"/>
        </w:rPr>
        <w:t> </w:t>
      </w:r>
      <w:r>
        <w:rPr>
          <w:color w:val="020203"/>
        </w:rPr>
        <w:t>dagli</w:t>
      </w:r>
      <w:r>
        <w:rPr>
          <w:color w:val="020203"/>
          <w:spacing w:val="-4"/>
        </w:rPr>
        <w:t> </w:t>
      </w:r>
      <w:r>
        <w:rPr>
          <w:color w:val="020203"/>
        </w:rPr>
        <w:t>indianos,</w:t>
      </w:r>
      <w:r>
        <w:rPr>
          <w:color w:val="020203"/>
          <w:spacing w:val="-3"/>
        </w:rPr>
        <w:t> </w:t>
      </w:r>
      <w:r>
        <w:rPr>
          <w:color w:val="020203"/>
        </w:rPr>
        <w:t>nome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cui</w:t>
      </w:r>
      <w:r>
        <w:rPr>
          <w:color w:val="020203"/>
          <w:spacing w:val="-4"/>
        </w:rPr>
        <w:t> </w:t>
      </w:r>
      <w:r>
        <w:rPr>
          <w:color w:val="020203"/>
        </w:rPr>
        <w:t>venivano</w:t>
      </w:r>
      <w:r>
        <w:rPr>
          <w:color w:val="020203"/>
          <w:spacing w:val="-4"/>
        </w:rPr>
        <w:t> </w:t>
      </w:r>
      <w:r>
        <w:rPr>
          <w:color w:val="020203"/>
        </w:rPr>
        <w:t>indicati</w:t>
      </w:r>
      <w:r>
        <w:rPr>
          <w:color w:val="020203"/>
          <w:spacing w:val="-4"/>
        </w:rPr>
        <w:t> </w:t>
      </w:r>
      <w:r>
        <w:rPr>
          <w:color w:val="020203"/>
        </w:rPr>
        <w:t>coloro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rientravano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Spagna</w:t>
      </w:r>
      <w:r>
        <w:rPr>
          <w:color w:val="020203"/>
          <w:spacing w:val="-4"/>
        </w:rPr>
        <w:t> </w:t>
      </w:r>
      <w:r>
        <w:rPr>
          <w:color w:val="020203"/>
        </w:rPr>
        <w:t>dalle</w:t>
      </w:r>
      <w:r>
        <w:rPr>
          <w:color w:val="020203"/>
          <w:spacing w:val="-3"/>
        </w:rPr>
        <w:t> </w:t>
      </w:r>
      <w:r>
        <w:rPr>
          <w:color w:val="020203"/>
        </w:rPr>
        <w:t>Americhe</w:t>
      </w:r>
      <w:r>
        <w:rPr>
          <w:color w:val="020203"/>
          <w:spacing w:val="-3"/>
        </w:rPr>
        <w:t> </w:t>
      </w:r>
      <w:r>
        <w:rPr>
          <w:color w:val="020203"/>
        </w:rPr>
        <w:t>tra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XVII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XVIII</w:t>
      </w:r>
      <w:r>
        <w:rPr>
          <w:color w:val="020203"/>
          <w:spacing w:val="-3"/>
        </w:rPr>
        <w:t> </w:t>
      </w:r>
      <w:r>
        <w:rPr>
          <w:color w:val="020203"/>
        </w:rPr>
        <w:t>secolo</w:t>
      </w:r>
      <w:r>
        <w:rPr>
          <w:color w:val="020203"/>
          <w:spacing w:val="-4"/>
        </w:rPr>
        <w:t> </w:t>
      </w:r>
      <w:r>
        <w:rPr>
          <w:color w:val="020203"/>
        </w:rPr>
        <w:t>dopo</w:t>
      </w:r>
      <w:r>
        <w:rPr>
          <w:color w:val="020203"/>
          <w:spacing w:val="-4"/>
        </w:rPr>
        <w:t> </w:t>
      </w:r>
      <w:r>
        <w:rPr>
          <w:color w:val="020203"/>
        </w:rPr>
        <w:t>aver</w:t>
      </w:r>
      <w:r>
        <w:rPr>
          <w:color w:val="020203"/>
          <w:spacing w:val="-3"/>
        </w:rPr>
        <w:t> </w:t>
      </w:r>
      <w:r>
        <w:rPr>
          <w:color w:val="020203"/>
        </w:rPr>
        <w:t>accumulato</w:t>
      </w:r>
      <w:r>
        <w:rPr>
          <w:color w:val="020203"/>
          <w:spacing w:val="-4"/>
        </w:rPr>
        <w:t> </w:t>
      </w:r>
      <w:r>
        <w:rPr>
          <w:color w:val="020203"/>
        </w:rPr>
        <w:t>grandi</w:t>
      </w:r>
      <w:r>
        <w:rPr>
          <w:color w:val="020203"/>
          <w:spacing w:val="40"/>
        </w:rPr>
        <w:t> </w:t>
      </w:r>
      <w:r>
        <w:rPr>
          <w:color w:val="020203"/>
        </w:rPr>
        <w:t>fortune.</w:t>
      </w:r>
      <w:r>
        <w:rPr>
          <w:color w:val="020203"/>
          <w:spacing w:val="-1"/>
        </w:rPr>
        <w:t> </w:t>
      </w:r>
      <w:r>
        <w:rPr>
          <w:color w:val="020203"/>
        </w:rPr>
        <w:t>Trujillo</w:t>
      </w:r>
      <w:r>
        <w:rPr>
          <w:color w:val="020203"/>
          <w:spacing w:val="-1"/>
        </w:rPr>
        <w:t> </w:t>
      </w:r>
      <w:r>
        <w:rPr>
          <w:color w:val="020203"/>
        </w:rPr>
        <w:t>è inoltre la</w:t>
      </w:r>
      <w:r>
        <w:rPr>
          <w:color w:val="020203"/>
          <w:spacing w:val="-1"/>
        </w:rPr>
        <w:t> </w:t>
      </w:r>
      <w:r>
        <w:rPr>
          <w:color w:val="020203"/>
        </w:rPr>
        <w:t>città</w:t>
      </w:r>
      <w:r>
        <w:rPr>
          <w:color w:val="020203"/>
          <w:spacing w:val="-1"/>
        </w:rPr>
        <w:t> </w:t>
      </w:r>
      <w:r>
        <w:rPr>
          <w:color w:val="020203"/>
        </w:rPr>
        <w:t>natale di</w:t>
      </w:r>
      <w:r>
        <w:rPr>
          <w:color w:val="020203"/>
          <w:spacing w:val="-1"/>
        </w:rPr>
        <w:t> </w:t>
      </w:r>
      <w:r>
        <w:rPr>
          <w:color w:val="020203"/>
        </w:rPr>
        <w:t>Francisco</w:t>
      </w:r>
      <w:r>
        <w:rPr>
          <w:color w:val="020203"/>
          <w:spacing w:val="-1"/>
        </w:rPr>
        <w:t> </w:t>
      </w:r>
      <w:r>
        <w:rPr>
          <w:color w:val="020203"/>
        </w:rPr>
        <w:t>Pizarro, conquistatore del</w:t>
      </w:r>
      <w:r>
        <w:rPr>
          <w:color w:val="020203"/>
          <w:spacing w:val="-1"/>
        </w:rPr>
        <w:t> </w:t>
      </w:r>
      <w:r>
        <w:rPr>
          <w:color w:val="020203"/>
        </w:rPr>
        <w:t>Perù.</w:t>
      </w:r>
      <w:r>
        <w:rPr>
          <w:color w:val="020203"/>
          <w:spacing w:val="-1"/>
        </w:rPr>
        <w:t> </w:t>
      </w:r>
      <w:r>
        <w:rPr>
          <w:color w:val="020203"/>
        </w:rPr>
        <w:t>Proseguimento</w:t>
      </w:r>
      <w:r>
        <w:rPr>
          <w:color w:val="020203"/>
          <w:spacing w:val="-1"/>
        </w:rPr>
        <w:t> </w:t>
      </w:r>
      <w:r>
        <w:rPr>
          <w:color w:val="020203"/>
        </w:rPr>
        <w:t>per Siviglia.</w:t>
      </w:r>
      <w:r>
        <w:rPr>
          <w:color w:val="020203"/>
          <w:spacing w:val="-1"/>
        </w:rPr>
        <w:t> </w:t>
      </w:r>
      <w:r>
        <w:rPr>
          <w:color w:val="020203"/>
        </w:rPr>
        <w:t>Cena</w:t>
      </w:r>
      <w:r>
        <w:rPr>
          <w:color w:val="020203"/>
          <w:spacing w:val="-1"/>
        </w:rPr>
        <w:t> </w:t>
      </w:r>
      <w:r>
        <w:rPr>
          <w:color w:val="020203"/>
        </w:rPr>
        <w:t>e pernottamento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1"/>
        </w:rPr>
        <w:t> </w:t>
      </w:r>
      <w:r>
        <w:rPr>
          <w:color w:val="020203"/>
        </w:rPr>
        <w:t>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3°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31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SIVIGLIA</w:t>
      </w:r>
    </w:p>
    <w:p>
      <w:pPr>
        <w:pStyle w:val="BodyText"/>
        <w:spacing w:line="235" w:lineRule="auto" w:before="1"/>
        <w:ind w:left="141" w:right="149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panoramica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città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sua</w:t>
      </w:r>
      <w:r>
        <w:rPr>
          <w:color w:val="020203"/>
          <w:spacing w:val="-4"/>
        </w:rPr>
        <w:t> </w:t>
      </w:r>
      <w:r>
        <w:rPr>
          <w:color w:val="020203"/>
        </w:rPr>
        <w:t>magnifica</w:t>
      </w:r>
      <w:r>
        <w:rPr>
          <w:color w:val="020203"/>
          <w:spacing w:val="-4"/>
        </w:rPr>
        <w:t> </w:t>
      </w:r>
      <w:r>
        <w:rPr>
          <w:color w:val="020203"/>
        </w:rPr>
        <w:t>Cattedrale,</w:t>
      </w:r>
      <w:r>
        <w:rPr>
          <w:color w:val="020203"/>
          <w:spacing w:val="-3"/>
        </w:rPr>
        <w:t> </w:t>
      </w:r>
      <w:r>
        <w:rPr>
          <w:color w:val="020203"/>
        </w:rPr>
        <w:t>considerata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terzo</w:t>
      </w:r>
      <w:r>
        <w:rPr>
          <w:color w:val="020203"/>
          <w:spacing w:val="-4"/>
        </w:rPr>
        <w:t> </w:t>
      </w:r>
      <w:r>
        <w:rPr>
          <w:color w:val="020203"/>
        </w:rPr>
        <w:t>tempio</w:t>
      </w:r>
      <w:r>
        <w:rPr>
          <w:color w:val="020203"/>
          <w:spacing w:val="-4"/>
        </w:rPr>
        <w:t> </w:t>
      </w:r>
      <w:r>
        <w:rPr>
          <w:color w:val="020203"/>
        </w:rPr>
        <w:t>cristiano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grande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mondo.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complesso</w:t>
      </w:r>
      <w:r>
        <w:rPr>
          <w:color w:val="020203"/>
          <w:spacing w:val="-4"/>
        </w:rPr>
        <w:t> </w:t>
      </w:r>
      <w:r>
        <w:rPr>
          <w:color w:val="020203"/>
        </w:rPr>
        <w:t>monu-mentale comprende la celebre Giralda, antico minareto della moschea almohade successivamente trasformato in campanile. Passeggiata nel caratteristico Quartiere</w:t>
      </w:r>
      <w:r>
        <w:rPr>
          <w:color w:val="020203"/>
          <w:spacing w:val="40"/>
        </w:rPr>
        <w:t> </w:t>
      </w:r>
      <w:r>
        <w:rPr>
          <w:color w:val="020203"/>
        </w:rPr>
        <w:t>di Santa Cruz, suggestivo labirinto di vicoli, piazzette e cortili fioriti ricchi di fascino e tradizione. Pomeriggio libero a disposizione. Durante il periodo delle festività,</w:t>
      </w:r>
    </w:p>
    <w:p>
      <w:pPr>
        <w:pStyle w:val="BodyText"/>
        <w:spacing w:line="235" w:lineRule="auto" w:before="2"/>
        <w:ind w:left="141" w:right="322"/>
        <w:jc w:val="both"/>
      </w:pP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centro</w:t>
      </w:r>
      <w:r>
        <w:rPr>
          <w:color w:val="020203"/>
          <w:spacing w:val="-4"/>
        </w:rPr>
        <w:t> </w:t>
      </w:r>
      <w:r>
        <w:rPr>
          <w:color w:val="020203"/>
        </w:rPr>
        <w:t>storico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anima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luminarie,</w:t>
      </w:r>
      <w:r>
        <w:rPr>
          <w:color w:val="020203"/>
          <w:spacing w:val="-3"/>
        </w:rPr>
        <w:t> </w:t>
      </w:r>
      <w:r>
        <w:rPr>
          <w:color w:val="020203"/>
        </w:rPr>
        <w:t>mercatini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numerosi</w:t>
      </w:r>
      <w:r>
        <w:rPr>
          <w:color w:val="020203"/>
          <w:spacing w:val="-4"/>
        </w:rPr>
        <w:t> </w:t>
      </w:r>
      <w:r>
        <w:rPr>
          <w:color w:val="020203"/>
        </w:rPr>
        <w:t>eventi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rendono</w:t>
      </w:r>
      <w:r>
        <w:rPr>
          <w:color w:val="020203"/>
          <w:spacing w:val="-4"/>
        </w:rPr>
        <w:t> </w:t>
      </w:r>
      <w:r>
        <w:rPr>
          <w:color w:val="020203"/>
        </w:rPr>
        <w:t>particolarmente</w:t>
      </w:r>
      <w:r>
        <w:rPr>
          <w:color w:val="020203"/>
          <w:spacing w:val="-3"/>
        </w:rPr>
        <w:t> </w:t>
      </w:r>
      <w:r>
        <w:rPr>
          <w:color w:val="020203"/>
        </w:rPr>
        <w:t>piacevole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città.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tradizioni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sentite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40"/>
        </w:rPr>
        <w:t> </w:t>
      </w:r>
      <w:r>
        <w:rPr>
          <w:color w:val="020203"/>
        </w:rPr>
        <w:t>notte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Capodanno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Spagna</w:t>
      </w:r>
      <w:r>
        <w:rPr>
          <w:color w:val="020203"/>
          <w:spacing w:val="-4"/>
        </w:rPr>
        <w:t> </w:t>
      </w:r>
      <w:r>
        <w:rPr>
          <w:color w:val="020203"/>
        </w:rPr>
        <w:t>consiste</w:t>
      </w:r>
      <w:r>
        <w:rPr>
          <w:color w:val="020203"/>
          <w:spacing w:val="-3"/>
        </w:rPr>
        <w:t> </w:t>
      </w:r>
      <w:r>
        <w:rPr>
          <w:color w:val="020203"/>
        </w:rPr>
        <w:t>nel</w:t>
      </w:r>
      <w:r>
        <w:rPr>
          <w:color w:val="020203"/>
          <w:spacing w:val="-4"/>
        </w:rPr>
        <w:t> </w:t>
      </w:r>
      <w:r>
        <w:rPr>
          <w:color w:val="020203"/>
        </w:rPr>
        <w:t>consumare</w:t>
      </w:r>
      <w:r>
        <w:rPr>
          <w:color w:val="020203"/>
          <w:spacing w:val="-3"/>
        </w:rPr>
        <w:t> </w:t>
      </w:r>
      <w:r>
        <w:rPr>
          <w:color w:val="020203"/>
        </w:rPr>
        <w:t>dodici</w:t>
      </w:r>
      <w:r>
        <w:rPr>
          <w:color w:val="020203"/>
          <w:spacing w:val="-4"/>
        </w:rPr>
        <w:t> </w:t>
      </w:r>
      <w:r>
        <w:rPr>
          <w:color w:val="020203"/>
        </w:rPr>
        <w:t>chicchi</w:t>
      </w:r>
      <w:r>
        <w:rPr>
          <w:color w:val="020203"/>
          <w:spacing w:val="-4"/>
        </w:rPr>
        <w:t> </w:t>
      </w:r>
      <w:r>
        <w:rPr>
          <w:color w:val="020203"/>
        </w:rPr>
        <w:t>d’uva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ritmo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dodici</w:t>
      </w:r>
      <w:r>
        <w:rPr>
          <w:color w:val="020203"/>
          <w:spacing w:val="-4"/>
        </w:rPr>
        <w:t> </w:t>
      </w:r>
      <w:r>
        <w:rPr>
          <w:color w:val="020203"/>
        </w:rPr>
        <w:t>rintocchi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mezzanotte,</w:t>
      </w:r>
      <w:r>
        <w:rPr>
          <w:color w:val="020203"/>
          <w:spacing w:val="-3"/>
        </w:rPr>
        <w:t> </w:t>
      </w:r>
      <w:r>
        <w:rPr>
          <w:color w:val="020203"/>
        </w:rPr>
        <w:t>come</w:t>
      </w:r>
      <w:r>
        <w:rPr>
          <w:color w:val="020203"/>
          <w:spacing w:val="-3"/>
        </w:rPr>
        <w:t> </w:t>
      </w:r>
      <w:r>
        <w:rPr>
          <w:color w:val="020203"/>
        </w:rPr>
        <w:t>augurio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prosperità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fortuna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40"/>
        </w:rPr>
        <w:t> </w:t>
      </w:r>
      <w:r>
        <w:rPr>
          <w:color w:val="020203"/>
        </w:rPr>
        <w:t>nuovo anno. Possibilità di partecipare facoltativamente a uno dei cenoni organizzati.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4°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01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gennaio: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SIVIGLIA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CORDOVA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GRANADA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Prima colazione in hotel. Partenza per Cordova. Visita della celebre Moschea-Cattedrale, considerata uno dei più importanti capolavori dell’arte islamica in Europa,</w:t>
      </w:r>
      <w:r>
        <w:rPr>
          <w:color w:val="020203"/>
          <w:spacing w:val="40"/>
        </w:rPr>
        <w:t> </w:t>
      </w:r>
      <w:r>
        <w:rPr>
          <w:color w:val="020203"/>
        </w:rPr>
        <w:t>caratterizzata</w:t>
      </w:r>
      <w:r>
        <w:rPr>
          <w:color w:val="020203"/>
          <w:spacing w:val="-5"/>
        </w:rPr>
        <w:t> </w:t>
      </w:r>
      <w:r>
        <w:rPr>
          <w:color w:val="020203"/>
        </w:rPr>
        <w:t>dal</w:t>
      </w:r>
      <w:r>
        <w:rPr>
          <w:color w:val="020203"/>
          <w:spacing w:val="-5"/>
        </w:rPr>
        <w:t> </w:t>
      </w:r>
      <w:r>
        <w:rPr>
          <w:color w:val="020203"/>
        </w:rPr>
        <w:t>suggestivo</w:t>
      </w:r>
      <w:r>
        <w:rPr>
          <w:color w:val="020203"/>
          <w:spacing w:val="-5"/>
        </w:rPr>
        <w:t> </w:t>
      </w:r>
      <w:r>
        <w:rPr>
          <w:color w:val="020203"/>
        </w:rPr>
        <w:t>bosco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colonne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dallo</w:t>
      </w:r>
      <w:r>
        <w:rPr>
          <w:color w:val="020203"/>
          <w:spacing w:val="-5"/>
        </w:rPr>
        <w:t> </w:t>
      </w:r>
      <w:r>
        <w:rPr>
          <w:color w:val="020203"/>
        </w:rPr>
        <w:t>splendido</w:t>
      </w:r>
      <w:r>
        <w:rPr>
          <w:color w:val="020203"/>
          <w:spacing w:val="-5"/>
        </w:rPr>
        <w:t> </w:t>
      </w:r>
      <w:r>
        <w:rPr>
          <w:color w:val="020203"/>
        </w:rPr>
        <w:t>mihrab.</w:t>
      </w:r>
      <w:r>
        <w:rPr>
          <w:color w:val="020203"/>
          <w:spacing w:val="-5"/>
        </w:rPr>
        <w:t> </w:t>
      </w:r>
      <w:r>
        <w:rPr>
          <w:color w:val="020203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passeggiata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Quartiere</w:t>
      </w:r>
      <w:r>
        <w:rPr>
          <w:color w:val="020203"/>
          <w:spacing w:val="-5"/>
        </w:rPr>
        <w:t> </w:t>
      </w:r>
      <w:r>
        <w:rPr>
          <w:color w:val="020203"/>
        </w:rPr>
        <w:t>Ebraico,</w:t>
      </w:r>
      <w:r>
        <w:rPr>
          <w:color w:val="020203"/>
          <w:spacing w:val="-5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strette</w:t>
      </w:r>
      <w:r>
        <w:rPr>
          <w:color w:val="020203"/>
          <w:spacing w:val="-5"/>
        </w:rPr>
        <w:t> </w:t>
      </w:r>
      <w:r>
        <w:rPr>
          <w:color w:val="020203"/>
        </w:rPr>
        <w:t>viuzze,</w:t>
      </w:r>
      <w:r>
        <w:rPr>
          <w:color w:val="020203"/>
          <w:spacing w:val="-5"/>
        </w:rPr>
        <w:t> </w:t>
      </w:r>
      <w:r>
        <w:rPr>
          <w:color w:val="020203"/>
        </w:rPr>
        <w:t>case</w:t>
      </w:r>
      <w:r>
        <w:rPr>
          <w:color w:val="020203"/>
          <w:spacing w:val="-5"/>
        </w:rPr>
        <w:t> </w:t>
      </w:r>
      <w:r>
        <w:rPr>
          <w:color w:val="020203"/>
        </w:rPr>
        <w:t>dai</w:t>
      </w:r>
      <w:r>
        <w:rPr>
          <w:color w:val="020203"/>
          <w:spacing w:val="-5"/>
        </w:rPr>
        <w:t> </w:t>
      </w:r>
      <w:r>
        <w:rPr>
          <w:color w:val="020203"/>
        </w:rPr>
        <w:t>balconi</w:t>
      </w:r>
      <w:r>
        <w:rPr>
          <w:color w:val="020203"/>
          <w:spacing w:val="40"/>
        </w:rPr>
        <w:t> </w:t>
      </w:r>
      <w:r>
        <w:rPr>
          <w:color w:val="020203"/>
        </w:rPr>
        <w:t>fioriti e tradizionali cortili andalusi. Al termine della visita, proseguimento per Granada.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5°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02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gennaio: </w:t>
      </w:r>
      <w:r>
        <w:rPr>
          <w:b/>
          <w:color w:val="020203"/>
          <w:spacing w:val="-2"/>
          <w:sz w:val="16"/>
        </w:rPr>
        <w:t>GRANADA</w:t>
      </w:r>
    </w:p>
    <w:p>
      <w:pPr>
        <w:pStyle w:val="BodyText"/>
        <w:spacing w:line="235" w:lineRule="auto" w:before="1"/>
        <w:ind w:left="141" w:right="138"/>
      </w:pPr>
      <w:r>
        <w:rPr>
          <w:color w:val="020203"/>
        </w:rPr>
        <w:t>Prima</w:t>
      </w:r>
      <w:r>
        <w:rPr>
          <w:color w:val="020203"/>
          <w:spacing w:val="-2"/>
        </w:rPr>
        <w:t> </w:t>
      </w:r>
      <w:r>
        <w:rPr>
          <w:color w:val="020203"/>
        </w:rPr>
        <w:t>colazione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hotel.</w:t>
      </w:r>
      <w:r>
        <w:rPr>
          <w:color w:val="020203"/>
          <w:spacing w:val="-2"/>
        </w:rPr>
        <w:t> </w:t>
      </w:r>
      <w:r>
        <w:rPr>
          <w:color w:val="020203"/>
        </w:rPr>
        <w:t>Mattinata</w:t>
      </w:r>
      <w:r>
        <w:rPr>
          <w:color w:val="020203"/>
          <w:spacing w:val="-2"/>
        </w:rPr>
        <w:t> </w:t>
      </w:r>
      <w:r>
        <w:rPr>
          <w:color w:val="020203"/>
        </w:rPr>
        <w:t>dedicata</w:t>
      </w:r>
      <w:r>
        <w:rPr>
          <w:color w:val="020203"/>
          <w:spacing w:val="-2"/>
        </w:rPr>
        <w:t> </w:t>
      </w:r>
      <w:r>
        <w:rPr>
          <w:color w:val="020203"/>
        </w:rPr>
        <w:t>alla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guidata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Granada.</w:t>
      </w:r>
      <w:r>
        <w:rPr>
          <w:color w:val="020203"/>
          <w:spacing w:val="-2"/>
        </w:rPr>
        <w:t> </w:t>
      </w:r>
      <w:r>
        <w:rPr>
          <w:color w:val="020203"/>
        </w:rPr>
        <w:t>Si</w:t>
      </w:r>
      <w:r>
        <w:rPr>
          <w:color w:val="020203"/>
          <w:spacing w:val="-2"/>
        </w:rPr>
        <w:t> </w:t>
      </w:r>
      <w:r>
        <w:rPr>
          <w:color w:val="020203"/>
        </w:rPr>
        <w:t>visiterà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Cappella</w:t>
      </w:r>
      <w:r>
        <w:rPr>
          <w:color w:val="020203"/>
          <w:spacing w:val="-2"/>
        </w:rPr>
        <w:t> </w:t>
      </w:r>
      <w:r>
        <w:rPr>
          <w:color w:val="020203"/>
        </w:rPr>
        <w:t>Reale,</w:t>
      </w:r>
      <w:r>
        <w:rPr>
          <w:color w:val="020203"/>
          <w:spacing w:val="-1"/>
        </w:rPr>
        <w:t> </w:t>
      </w:r>
      <w:r>
        <w:rPr>
          <w:color w:val="020203"/>
        </w:rPr>
        <w:t>che</w:t>
      </w:r>
      <w:r>
        <w:rPr>
          <w:color w:val="020203"/>
          <w:spacing w:val="-1"/>
        </w:rPr>
        <w:t> </w:t>
      </w:r>
      <w:r>
        <w:rPr>
          <w:color w:val="020203"/>
        </w:rPr>
        <w:t>custodisce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sepolcri</w:t>
      </w:r>
      <w:r>
        <w:rPr>
          <w:color w:val="020203"/>
          <w:spacing w:val="-2"/>
        </w:rPr>
        <w:t> </w:t>
      </w:r>
      <w:r>
        <w:rPr>
          <w:color w:val="020203"/>
        </w:rPr>
        <w:t>dei</w:t>
      </w:r>
      <w:r>
        <w:rPr>
          <w:color w:val="020203"/>
          <w:spacing w:val="-2"/>
        </w:rPr>
        <w:t> </w:t>
      </w:r>
      <w:r>
        <w:rPr>
          <w:color w:val="020203"/>
        </w:rPr>
        <w:t>Re</w:t>
      </w:r>
      <w:r>
        <w:rPr>
          <w:color w:val="020203"/>
          <w:spacing w:val="-1"/>
        </w:rPr>
        <w:t> </w:t>
      </w:r>
      <w:r>
        <w:rPr>
          <w:color w:val="020203"/>
        </w:rPr>
        <w:t>Cattolici</w:t>
      </w:r>
      <w:r>
        <w:rPr>
          <w:color w:val="020203"/>
          <w:spacing w:val="-2"/>
        </w:rPr>
        <w:t> </w:t>
      </w:r>
      <w:r>
        <w:rPr>
          <w:color w:val="020203"/>
        </w:rPr>
        <w:t>Ferdinando</w:t>
      </w:r>
      <w:r>
        <w:rPr>
          <w:color w:val="020203"/>
          <w:spacing w:val="-2"/>
        </w:rPr>
        <w:t> </w:t>
      </w:r>
      <w:r>
        <w:rPr>
          <w:color w:val="020203"/>
        </w:rPr>
        <w:t>d’Aragona</w:t>
      </w:r>
      <w:r>
        <w:rPr>
          <w:color w:val="020203"/>
          <w:spacing w:val="40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Isabella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Castiglia,</w:t>
      </w:r>
      <w:r>
        <w:rPr>
          <w:color w:val="020203"/>
          <w:spacing w:val="-5"/>
        </w:rPr>
        <w:t> </w:t>
      </w:r>
      <w:r>
        <w:rPr>
          <w:color w:val="020203"/>
        </w:rPr>
        <w:t>capolavoro</w:t>
      </w:r>
      <w:r>
        <w:rPr>
          <w:color w:val="020203"/>
          <w:spacing w:val="-5"/>
        </w:rPr>
        <w:t> </w:t>
      </w:r>
      <w:r>
        <w:rPr>
          <w:color w:val="020203"/>
        </w:rPr>
        <w:t>dell’arte</w:t>
      </w:r>
      <w:r>
        <w:rPr>
          <w:color w:val="020203"/>
          <w:spacing w:val="-5"/>
        </w:rPr>
        <w:t> </w:t>
      </w:r>
      <w:r>
        <w:rPr>
          <w:color w:val="020203"/>
        </w:rPr>
        <w:t>rinascimentale</w:t>
      </w:r>
      <w:r>
        <w:rPr>
          <w:color w:val="020203"/>
          <w:spacing w:val="-5"/>
        </w:rPr>
        <w:t> </w:t>
      </w:r>
      <w:r>
        <w:rPr>
          <w:color w:val="020203"/>
        </w:rPr>
        <w:t>spagnola.</w:t>
      </w:r>
      <w:r>
        <w:rPr>
          <w:color w:val="020203"/>
          <w:spacing w:val="-4"/>
        </w:rPr>
        <w:t> </w:t>
      </w:r>
      <w:r>
        <w:rPr>
          <w:color w:val="020203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Certosa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Granada,</w:t>
      </w:r>
      <w:r>
        <w:rPr>
          <w:color w:val="020203"/>
          <w:spacing w:val="-4"/>
        </w:rPr>
        <w:t> </w:t>
      </w:r>
      <w:r>
        <w:rPr>
          <w:color w:val="020203"/>
        </w:rPr>
        <w:t>celebre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ricchezza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sue</w:t>
      </w:r>
      <w:r>
        <w:rPr>
          <w:color w:val="020203"/>
          <w:spacing w:val="-5"/>
        </w:rPr>
        <w:t> </w:t>
      </w:r>
      <w:r>
        <w:rPr>
          <w:color w:val="020203"/>
        </w:rPr>
        <w:t>decorazioni</w:t>
      </w:r>
      <w:r>
        <w:rPr>
          <w:color w:val="020203"/>
          <w:spacing w:val="40"/>
        </w:rPr>
        <w:t> </w:t>
      </w:r>
      <w:r>
        <w:rPr>
          <w:color w:val="020203"/>
        </w:rPr>
        <w:t>barocche. Successivamente si raggiungerà uno dei punti panoramici più suggestivi della città, dal quale si potrà ammirare dall’esterno l’Alhambra e approfondirne la</w:t>
      </w:r>
      <w:r>
        <w:rPr>
          <w:color w:val="020203"/>
          <w:spacing w:val="40"/>
        </w:rPr>
        <w:t> </w:t>
      </w:r>
      <w:r>
        <w:rPr>
          <w:color w:val="020203"/>
        </w:rPr>
        <w:t>storia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l’importanza</w:t>
      </w:r>
      <w:r>
        <w:rPr>
          <w:color w:val="020203"/>
          <w:spacing w:val="-4"/>
        </w:rPr>
        <w:t> </w:t>
      </w:r>
      <w:r>
        <w:rPr>
          <w:color w:val="020203"/>
        </w:rPr>
        <w:t>artistica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culturale.</w:t>
      </w:r>
      <w:r>
        <w:rPr>
          <w:color w:val="020203"/>
          <w:spacing w:val="-4"/>
        </w:rPr>
        <w:t> </w:t>
      </w:r>
      <w:r>
        <w:rPr>
          <w:color w:val="020203"/>
        </w:rPr>
        <w:t>Antica</w:t>
      </w:r>
      <w:r>
        <w:rPr>
          <w:color w:val="020203"/>
          <w:spacing w:val="-4"/>
        </w:rPr>
        <w:t> </w:t>
      </w:r>
      <w:r>
        <w:rPr>
          <w:color w:val="020203"/>
        </w:rPr>
        <w:t>residenza</w:t>
      </w:r>
      <w:r>
        <w:rPr>
          <w:color w:val="020203"/>
          <w:spacing w:val="-4"/>
        </w:rPr>
        <w:t> </w:t>
      </w:r>
      <w:r>
        <w:rPr>
          <w:color w:val="020203"/>
        </w:rPr>
        <w:t>reale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fortezza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sovrani</w:t>
      </w:r>
      <w:r>
        <w:rPr>
          <w:color w:val="020203"/>
          <w:spacing w:val="-4"/>
        </w:rPr>
        <w:t> </w:t>
      </w:r>
      <w:r>
        <w:rPr>
          <w:color w:val="020203"/>
        </w:rPr>
        <w:t>nazarí,</w:t>
      </w:r>
      <w:r>
        <w:rPr>
          <w:color w:val="020203"/>
          <w:spacing w:val="-3"/>
        </w:rPr>
        <w:t> </w:t>
      </w:r>
      <w:r>
        <w:rPr>
          <w:color w:val="020203"/>
        </w:rPr>
        <w:t>l’Alhambra</w:t>
      </w:r>
      <w:r>
        <w:rPr>
          <w:color w:val="020203"/>
          <w:spacing w:val="-4"/>
        </w:rPr>
        <w:t> </w:t>
      </w:r>
      <w:r>
        <w:rPr>
          <w:color w:val="020203"/>
        </w:rPr>
        <w:t>rappresenta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alte</w:t>
      </w:r>
      <w:r>
        <w:rPr>
          <w:color w:val="020203"/>
          <w:spacing w:val="-3"/>
        </w:rPr>
        <w:t> </w:t>
      </w:r>
      <w:r>
        <w:rPr>
          <w:color w:val="020203"/>
        </w:rPr>
        <w:t>espressioni</w:t>
      </w:r>
      <w:r>
        <w:rPr>
          <w:color w:val="020203"/>
          <w:spacing w:val="-4"/>
        </w:rPr>
        <w:t> </w:t>
      </w:r>
      <w:r>
        <w:rPr>
          <w:color w:val="020203"/>
        </w:rPr>
        <w:t>dell’arte</w:t>
      </w:r>
      <w:r>
        <w:rPr>
          <w:color w:val="020203"/>
          <w:spacing w:val="-3"/>
        </w:rPr>
        <w:t> </w:t>
      </w:r>
      <w:r>
        <w:rPr>
          <w:color w:val="020203"/>
        </w:rPr>
        <w:t>islamica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40"/>
        </w:rPr>
        <w:t> </w:t>
      </w:r>
      <w:r>
        <w:rPr>
          <w:color w:val="020203"/>
        </w:rPr>
        <w:t>Europa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testimonia</w:t>
      </w:r>
      <w:r>
        <w:rPr>
          <w:color w:val="020203"/>
          <w:spacing w:val="-4"/>
        </w:rPr>
        <w:t> </w:t>
      </w:r>
      <w:r>
        <w:rPr>
          <w:color w:val="020203"/>
        </w:rPr>
        <w:t>lo</w:t>
      </w:r>
      <w:r>
        <w:rPr>
          <w:color w:val="020203"/>
          <w:spacing w:val="-4"/>
        </w:rPr>
        <w:t> </w:t>
      </w:r>
      <w:r>
        <w:rPr>
          <w:color w:val="020203"/>
        </w:rPr>
        <w:t>splendore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Granada</w:t>
      </w:r>
      <w:r>
        <w:rPr>
          <w:color w:val="020203"/>
          <w:spacing w:val="-4"/>
        </w:rPr>
        <w:t> </w:t>
      </w:r>
      <w:r>
        <w:rPr>
          <w:color w:val="020203"/>
        </w:rPr>
        <w:t>musulmana.</w:t>
      </w:r>
      <w:r>
        <w:rPr>
          <w:color w:val="020203"/>
          <w:spacing w:val="-4"/>
        </w:rPr>
        <w:t> </w:t>
      </w:r>
      <w:r>
        <w:rPr>
          <w:color w:val="020203"/>
        </w:rPr>
        <w:t>Termine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visite</w:t>
      </w:r>
      <w:r>
        <w:rPr>
          <w:color w:val="020203"/>
          <w:spacing w:val="-3"/>
        </w:rPr>
        <w:t> </w:t>
      </w:r>
      <w:r>
        <w:rPr>
          <w:color w:val="020203"/>
        </w:rPr>
        <w:t>entro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ore</w:t>
      </w:r>
      <w:r>
        <w:rPr>
          <w:color w:val="020203"/>
          <w:spacing w:val="-3"/>
        </w:rPr>
        <w:t> </w:t>
      </w:r>
      <w:r>
        <w:rPr>
          <w:color w:val="020203"/>
        </w:rPr>
        <w:t>13:00</w:t>
      </w:r>
      <w:r>
        <w:rPr>
          <w:color w:val="020203"/>
          <w:spacing w:val="-3"/>
        </w:rPr>
        <w:t> </w:t>
      </w:r>
      <w:r>
        <w:rPr>
          <w:color w:val="020203"/>
        </w:rPr>
        <w:t>circa.</w:t>
      </w:r>
      <w:r>
        <w:rPr>
          <w:color w:val="020203"/>
          <w:spacing w:val="-4"/>
        </w:rPr>
        <w:t> </w:t>
      </w:r>
      <w:r>
        <w:rPr>
          <w:color w:val="020203"/>
        </w:rPr>
        <w:t>Pomeriggio</w:t>
      </w:r>
      <w:r>
        <w:rPr>
          <w:color w:val="020203"/>
          <w:spacing w:val="-4"/>
        </w:rPr>
        <w:t> </w:t>
      </w:r>
      <w:r>
        <w:rPr>
          <w:color w:val="020203"/>
        </w:rPr>
        <w:t>libero.</w:t>
      </w:r>
      <w:r>
        <w:rPr>
          <w:color w:val="020203"/>
          <w:spacing w:val="-4"/>
        </w:rPr>
        <w:t> </w:t>
      </w:r>
      <w:r>
        <w:rPr>
          <w:color w:val="020203"/>
        </w:rPr>
        <w:t>Fortemente</w:t>
      </w:r>
      <w:r>
        <w:rPr>
          <w:color w:val="020203"/>
          <w:spacing w:val="-3"/>
        </w:rPr>
        <w:t> </w:t>
      </w:r>
      <w:r>
        <w:rPr>
          <w:color w:val="020203"/>
        </w:rPr>
        <w:t>consigliata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all’Alham-bra </w:t>
      </w:r>
      <w:r>
        <w:rPr>
          <w:b/>
          <w:i/>
          <w:color w:val="020203"/>
        </w:rPr>
        <w:t>(senza guida ma con audioguide - non inclusa nel pacchetto ingressi). </w:t>
      </w:r>
      <w:r>
        <w:rPr>
          <w:color w:val="020203"/>
        </w:rPr>
        <w:t>Pernottamento.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6°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03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gennaio: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GRANADA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TOLEDO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MADRID</w:t>
      </w:r>
    </w:p>
    <w:p>
      <w:pPr>
        <w:pStyle w:val="BodyText"/>
        <w:spacing w:line="235" w:lineRule="auto" w:before="1"/>
        <w:ind w:left="141" w:right="149"/>
      </w:pPr>
      <w:r>
        <w:rPr>
          <w:color w:val="020203"/>
        </w:rPr>
        <w:t>Prima colazione in hotel. Partenza attraversando la regione della Castiglia-La Mancia, celebre per i paesaggi descritti nel romanzo Don Chisciotte della Mancia di</w:t>
      </w:r>
      <w:r>
        <w:rPr>
          <w:color w:val="020203"/>
          <w:spacing w:val="40"/>
        </w:rPr>
        <w:t> </w:t>
      </w:r>
      <w:r>
        <w:rPr>
          <w:color w:val="020203"/>
        </w:rPr>
        <w:t>Miguel de Cervantes. Arrivo a Toledo, antica capitale della Spagna e residenza reale nel XIII secolo. Durante il suo periodo di massimo splendore, la convivenza tra</w:t>
      </w:r>
      <w:r>
        <w:rPr>
          <w:color w:val="020203"/>
          <w:spacing w:val="40"/>
        </w:rPr>
        <w:t> </w:t>
      </w:r>
      <w:r>
        <w:rPr>
          <w:color w:val="020203"/>
        </w:rPr>
        <w:t>comunità</w:t>
      </w:r>
      <w:r>
        <w:rPr>
          <w:color w:val="020203"/>
          <w:spacing w:val="-1"/>
        </w:rPr>
        <w:t> </w:t>
      </w:r>
      <w:r>
        <w:rPr>
          <w:color w:val="020203"/>
        </w:rPr>
        <w:t>cristiane, musulmane ed</w:t>
      </w:r>
      <w:r>
        <w:rPr>
          <w:color w:val="020203"/>
          <w:spacing w:val="-1"/>
        </w:rPr>
        <w:t> </w:t>
      </w:r>
      <w:r>
        <w:rPr>
          <w:color w:val="020203"/>
        </w:rPr>
        <w:t>ebraiche contribuì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trasformare la</w:t>
      </w:r>
      <w:r>
        <w:rPr>
          <w:color w:val="020203"/>
          <w:spacing w:val="-1"/>
        </w:rPr>
        <w:t> </w:t>
      </w:r>
      <w:r>
        <w:rPr>
          <w:color w:val="020203"/>
        </w:rPr>
        <w:t>città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1"/>
        </w:rPr>
        <w:t> </w:t>
      </w:r>
      <w:r>
        <w:rPr>
          <w:color w:val="020203"/>
        </w:rPr>
        <w:t>uno</w:t>
      </w:r>
      <w:r>
        <w:rPr>
          <w:color w:val="020203"/>
          <w:spacing w:val="-1"/>
        </w:rPr>
        <w:t> </w:t>
      </w:r>
      <w:r>
        <w:rPr>
          <w:color w:val="020203"/>
        </w:rPr>
        <w:t>dei</w:t>
      </w:r>
      <w:r>
        <w:rPr>
          <w:color w:val="020203"/>
          <w:spacing w:val="-1"/>
        </w:rPr>
        <w:t> </w:t>
      </w:r>
      <w:r>
        <w:rPr>
          <w:color w:val="020203"/>
        </w:rPr>
        <w:t>principali</w:t>
      </w:r>
      <w:r>
        <w:rPr>
          <w:color w:val="020203"/>
          <w:spacing w:val="-1"/>
        </w:rPr>
        <w:t> </w:t>
      </w:r>
      <w:r>
        <w:rPr>
          <w:color w:val="020203"/>
        </w:rPr>
        <w:t>centri</w:t>
      </w:r>
      <w:r>
        <w:rPr>
          <w:color w:val="020203"/>
          <w:spacing w:val="-1"/>
        </w:rPr>
        <w:t> </w:t>
      </w:r>
      <w:r>
        <w:rPr>
          <w:color w:val="020203"/>
        </w:rPr>
        <w:t>culturali</w:t>
      </w:r>
      <w:r>
        <w:rPr>
          <w:color w:val="020203"/>
          <w:spacing w:val="-1"/>
        </w:rPr>
        <w:t> </w:t>
      </w:r>
      <w:r>
        <w:rPr>
          <w:color w:val="020203"/>
        </w:rPr>
        <w:t>e artistici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Penisola</w:t>
      </w:r>
      <w:r>
        <w:rPr>
          <w:color w:val="020203"/>
          <w:spacing w:val="-1"/>
        </w:rPr>
        <w:t> </w:t>
      </w:r>
      <w:r>
        <w:rPr>
          <w:color w:val="020203"/>
        </w:rPr>
        <w:t>Iberica.</w:t>
      </w:r>
      <w:r>
        <w:rPr>
          <w:color w:val="020203"/>
          <w:spacing w:val="-1"/>
        </w:rPr>
        <w:t> </w:t>
      </w:r>
      <w:r>
        <w:rPr>
          <w:color w:val="020203"/>
        </w:rPr>
        <w:t>Passeggiata</w:t>
      </w:r>
      <w:r>
        <w:rPr>
          <w:color w:val="020203"/>
          <w:spacing w:val="-1"/>
        </w:rPr>
        <w:t> </w:t>
      </w:r>
      <w:r>
        <w:rPr>
          <w:color w:val="020203"/>
        </w:rPr>
        <w:t>nel</w:t>
      </w:r>
      <w:r>
        <w:rPr>
          <w:color w:val="020203"/>
          <w:spacing w:val="-1"/>
        </w:rPr>
        <w:t> </w:t>
      </w:r>
      <w:r>
        <w:rPr>
          <w:color w:val="020203"/>
        </w:rPr>
        <w:t>centro</w:t>
      </w:r>
      <w:r>
        <w:rPr>
          <w:color w:val="020203"/>
          <w:spacing w:val="40"/>
        </w:rPr>
        <w:t> </w:t>
      </w:r>
      <w:r>
        <w:rPr>
          <w:color w:val="020203"/>
        </w:rPr>
        <w:t>storico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scoprire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6"/>
        </w:rPr>
        <w:t> </w:t>
      </w:r>
      <w:r>
        <w:rPr>
          <w:color w:val="020203"/>
        </w:rPr>
        <w:t>ricco</w:t>
      </w:r>
      <w:r>
        <w:rPr>
          <w:color w:val="020203"/>
          <w:spacing w:val="-6"/>
        </w:rPr>
        <w:t> </w:t>
      </w:r>
      <w:r>
        <w:rPr>
          <w:color w:val="020203"/>
        </w:rPr>
        <w:t>patrimonio</w:t>
      </w:r>
      <w:r>
        <w:rPr>
          <w:color w:val="020203"/>
          <w:spacing w:val="-6"/>
        </w:rPr>
        <w:t> </w:t>
      </w:r>
      <w:r>
        <w:rPr>
          <w:color w:val="020203"/>
        </w:rPr>
        <w:t>monumentale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le</w:t>
      </w:r>
      <w:r>
        <w:rPr>
          <w:color w:val="020203"/>
          <w:spacing w:val="-5"/>
        </w:rPr>
        <w:t> </w:t>
      </w:r>
      <w:r>
        <w:rPr>
          <w:color w:val="020203"/>
        </w:rPr>
        <w:t>caratteristiche</w:t>
      </w:r>
      <w:r>
        <w:rPr>
          <w:color w:val="020203"/>
          <w:spacing w:val="-5"/>
        </w:rPr>
        <w:t> </w:t>
      </w:r>
      <w:r>
        <w:rPr>
          <w:color w:val="020203"/>
        </w:rPr>
        <w:t>stradine</w:t>
      </w:r>
      <w:r>
        <w:rPr>
          <w:color w:val="020203"/>
          <w:spacing w:val="-5"/>
        </w:rPr>
        <w:t> </w:t>
      </w:r>
      <w:r>
        <w:rPr>
          <w:color w:val="020203"/>
        </w:rPr>
        <w:t>medievali.</w:t>
      </w:r>
      <w:r>
        <w:rPr>
          <w:color w:val="020203"/>
          <w:spacing w:val="-6"/>
        </w:rPr>
        <w:t> </w:t>
      </w:r>
      <w:r>
        <w:rPr>
          <w:color w:val="020203"/>
        </w:rPr>
        <w:t>Visita</w:t>
      </w:r>
      <w:r>
        <w:rPr>
          <w:color w:val="020203"/>
          <w:spacing w:val="-6"/>
        </w:rPr>
        <w:t> </w:t>
      </w:r>
      <w:r>
        <w:rPr>
          <w:color w:val="020203"/>
        </w:rPr>
        <w:t>della</w:t>
      </w:r>
      <w:r>
        <w:rPr>
          <w:color w:val="020203"/>
          <w:spacing w:val="-6"/>
        </w:rPr>
        <w:t> </w:t>
      </w:r>
      <w:r>
        <w:rPr>
          <w:color w:val="020203"/>
        </w:rPr>
        <w:t>Cattedrale,</w:t>
      </w:r>
      <w:r>
        <w:rPr>
          <w:color w:val="020203"/>
          <w:spacing w:val="-5"/>
        </w:rPr>
        <w:t> </w:t>
      </w:r>
      <w:r>
        <w:rPr>
          <w:color w:val="020203"/>
        </w:rPr>
        <w:t>considerata</w:t>
      </w:r>
      <w:r>
        <w:rPr>
          <w:color w:val="020203"/>
          <w:spacing w:val="-6"/>
        </w:rPr>
        <w:t> </w:t>
      </w:r>
      <w:r>
        <w:rPr>
          <w:color w:val="020203"/>
        </w:rPr>
        <w:t>uno</w:t>
      </w:r>
      <w:r>
        <w:rPr>
          <w:color w:val="020203"/>
          <w:spacing w:val="-6"/>
        </w:rPr>
        <w:t> </w:t>
      </w:r>
      <w:r>
        <w:rPr>
          <w:color w:val="020203"/>
        </w:rPr>
        <w:t>dei</w:t>
      </w:r>
      <w:r>
        <w:rPr>
          <w:color w:val="020203"/>
          <w:spacing w:val="-6"/>
        </w:rPr>
        <w:t> </w:t>
      </w:r>
      <w:r>
        <w:rPr>
          <w:color w:val="020203"/>
        </w:rPr>
        <w:t>massimi</w:t>
      </w:r>
      <w:r>
        <w:rPr>
          <w:color w:val="020203"/>
          <w:spacing w:val="-6"/>
        </w:rPr>
        <w:t> </w:t>
      </w:r>
      <w:r>
        <w:rPr>
          <w:color w:val="020203"/>
        </w:rPr>
        <w:t>esempi</w:t>
      </w:r>
      <w:r>
        <w:rPr>
          <w:color w:val="020203"/>
          <w:spacing w:val="-6"/>
        </w:rPr>
        <w:t> </w:t>
      </w:r>
      <w:r>
        <w:rPr>
          <w:color w:val="020203"/>
        </w:rPr>
        <w:t>di</w:t>
      </w:r>
      <w:r>
        <w:rPr>
          <w:color w:val="020203"/>
          <w:spacing w:val="-6"/>
        </w:rPr>
        <w:t> </w:t>
      </w:r>
      <w:r>
        <w:rPr>
          <w:color w:val="020203"/>
        </w:rPr>
        <w:t>architettura</w:t>
      </w:r>
      <w:r>
        <w:rPr>
          <w:color w:val="020203"/>
          <w:spacing w:val="40"/>
        </w:rPr>
        <w:t> </w:t>
      </w:r>
      <w:r>
        <w:rPr>
          <w:color w:val="020203"/>
        </w:rPr>
        <w:t>gotica spagnola. Proseguimento per Madrid. Pernottamento in 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7°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04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gennaio: </w:t>
      </w:r>
      <w:r>
        <w:rPr>
          <w:b/>
          <w:color w:val="020203"/>
          <w:spacing w:val="-2"/>
          <w:sz w:val="16"/>
        </w:rPr>
        <w:t>MADRID</w:t>
      </w:r>
    </w:p>
    <w:p>
      <w:pPr>
        <w:pStyle w:val="BodyText"/>
        <w:spacing w:line="235" w:lineRule="auto" w:before="1"/>
        <w:ind w:left="141" w:right="156"/>
      </w:pPr>
      <w:r>
        <w:rPr>
          <w:color w:val="020203"/>
        </w:rPr>
        <w:t>Prima colazione in hotel. In mattinata visita guidata della capitale spagnola. L’itinerario inizia dalla cosiddetta “Madrid degli Asburgo”, cuore storico della città svi-luppatosi durante il regno della dinastia che governò la Spagna dal XVI all’inizio del XVIII secolo. In questa zona si trovano la celebre Plaza Mayor e Plaza de la Villa,</w:t>
      </w:r>
      <w:r>
        <w:rPr>
          <w:color w:val="020203"/>
          <w:spacing w:val="40"/>
        </w:rPr>
        <w:t> </w:t>
      </w:r>
      <w:r>
        <w:rPr>
          <w:color w:val="020203"/>
        </w:rPr>
        <w:t>antico</w:t>
      </w:r>
      <w:r>
        <w:rPr>
          <w:color w:val="020203"/>
          <w:spacing w:val="-6"/>
        </w:rPr>
        <w:t> </w:t>
      </w:r>
      <w:r>
        <w:rPr>
          <w:color w:val="020203"/>
        </w:rPr>
        <w:t>centro</w:t>
      </w:r>
      <w:r>
        <w:rPr>
          <w:color w:val="020203"/>
          <w:spacing w:val="-6"/>
        </w:rPr>
        <w:t> </w:t>
      </w:r>
      <w:r>
        <w:rPr>
          <w:color w:val="020203"/>
        </w:rPr>
        <w:t>amministrativo</w:t>
      </w:r>
      <w:r>
        <w:rPr>
          <w:color w:val="020203"/>
          <w:spacing w:val="-6"/>
        </w:rPr>
        <w:t> </w:t>
      </w:r>
      <w:r>
        <w:rPr>
          <w:color w:val="020203"/>
        </w:rPr>
        <w:t>cittadino.</w:t>
      </w:r>
      <w:r>
        <w:rPr>
          <w:color w:val="020203"/>
          <w:spacing w:val="-6"/>
        </w:rPr>
        <w:t> </w:t>
      </w:r>
      <w:r>
        <w:rPr>
          <w:color w:val="020203"/>
        </w:rPr>
        <w:t>Proseguimento</w:t>
      </w:r>
      <w:r>
        <w:rPr>
          <w:color w:val="020203"/>
          <w:spacing w:val="-6"/>
        </w:rPr>
        <w:t> </w:t>
      </w:r>
      <w:r>
        <w:rPr>
          <w:color w:val="020203"/>
        </w:rPr>
        <w:t>nella</w:t>
      </w:r>
      <w:r>
        <w:rPr>
          <w:color w:val="020203"/>
          <w:spacing w:val="-6"/>
        </w:rPr>
        <w:t> </w:t>
      </w:r>
      <w:r>
        <w:rPr>
          <w:color w:val="020203"/>
        </w:rPr>
        <w:t>“Madrid</w:t>
      </w:r>
      <w:r>
        <w:rPr>
          <w:color w:val="020203"/>
          <w:spacing w:val="-6"/>
        </w:rPr>
        <w:t> </w:t>
      </w:r>
      <w:r>
        <w:rPr>
          <w:color w:val="020203"/>
        </w:rPr>
        <w:t>dei</w:t>
      </w:r>
      <w:r>
        <w:rPr>
          <w:color w:val="020203"/>
          <w:spacing w:val="-6"/>
        </w:rPr>
        <w:t> </w:t>
      </w:r>
      <w:r>
        <w:rPr>
          <w:color w:val="020203"/>
        </w:rPr>
        <w:t>Borbone”,</w:t>
      </w:r>
      <w:r>
        <w:rPr>
          <w:color w:val="020203"/>
          <w:spacing w:val="-5"/>
        </w:rPr>
        <w:t> </w:t>
      </w:r>
      <w:r>
        <w:rPr>
          <w:color w:val="020203"/>
        </w:rPr>
        <w:t>caratterizzata</w:t>
      </w:r>
      <w:r>
        <w:rPr>
          <w:color w:val="020203"/>
          <w:spacing w:val="-6"/>
        </w:rPr>
        <w:t> </w:t>
      </w:r>
      <w:r>
        <w:rPr>
          <w:color w:val="020203"/>
        </w:rPr>
        <w:t>dagli</w:t>
      </w:r>
      <w:r>
        <w:rPr>
          <w:color w:val="020203"/>
          <w:spacing w:val="-6"/>
        </w:rPr>
        <w:t> </w:t>
      </w:r>
      <w:r>
        <w:rPr>
          <w:color w:val="020203"/>
        </w:rPr>
        <w:t>importanti</w:t>
      </w:r>
      <w:r>
        <w:rPr>
          <w:color w:val="020203"/>
          <w:spacing w:val="-6"/>
        </w:rPr>
        <w:t> </w:t>
      </w:r>
      <w:r>
        <w:rPr>
          <w:color w:val="020203"/>
        </w:rPr>
        <w:t>interventi</w:t>
      </w:r>
      <w:r>
        <w:rPr>
          <w:color w:val="020203"/>
          <w:spacing w:val="-6"/>
        </w:rPr>
        <w:t> </w:t>
      </w:r>
      <w:r>
        <w:rPr>
          <w:color w:val="020203"/>
        </w:rPr>
        <w:t>urbanistici</w:t>
      </w:r>
      <w:r>
        <w:rPr>
          <w:color w:val="020203"/>
          <w:spacing w:val="-6"/>
        </w:rPr>
        <w:t> </w:t>
      </w:r>
      <w:r>
        <w:rPr>
          <w:color w:val="020203"/>
        </w:rPr>
        <w:t>dei</w:t>
      </w:r>
      <w:r>
        <w:rPr>
          <w:color w:val="020203"/>
          <w:spacing w:val="-6"/>
        </w:rPr>
        <w:t> </w:t>
      </w:r>
      <w:r>
        <w:rPr>
          <w:color w:val="020203"/>
        </w:rPr>
        <w:t>secoli</w:t>
      </w:r>
      <w:r>
        <w:rPr>
          <w:color w:val="020203"/>
          <w:spacing w:val="-6"/>
        </w:rPr>
        <w:t> </w:t>
      </w:r>
      <w:r>
        <w:rPr>
          <w:color w:val="020203"/>
        </w:rPr>
        <w:t>XVIII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XIX,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6"/>
        </w:rPr>
        <w:t> </w:t>
      </w:r>
      <w:r>
        <w:rPr>
          <w:color w:val="020203"/>
        </w:rPr>
        <w:t>i</w:t>
      </w:r>
      <w:r>
        <w:rPr>
          <w:color w:val="020203"/>
          <w:spacing w:val="-6"/>
        </w:rPr>
        <w:t> </w:t>
      </w:r>
      <w:r>
        <w:rPr>
          <w:color w:val="020203"/>
        </w:rPr>
        <w:t>suoi</w:t>
      </w:r>
      <w:r>
        <w:rPr>
          <w:color w:val="020203"/>
          <w:spacing w:val="40"/>
        </w:rPr>
        <w:t> </w:t>
      </w:r>
      <w:r>
        <w:rPr>
          <w:color w:val="020203"/>
        </w:rPr>
        <w:t>eleganti</w:t>
      </w:r>
      <w:r>
        <w:rPr>
          <w:color w:val="020203"/>
          <w:spacing w:val="-3"/>
        </w:rPr>
        <w:t> </w:t>
      </w:r>
      <w:r>
        <w:rPr>
          <w:color w:val="020203"/>
        </w:rPr>
        <w:t>viali,</w:t>
      </w:r>
      <w:r>
        <w:rPr>
          <w:color w:val="020203"/>
          <w:spacing w:val="-2"/>
        </w:rPr>
        <w:t> </w:t>
      </w:r>
      <w:r>
        <w:rPr>
          <w:color w:val="020203"/>
        </w:rPr>
        <w:t>le</w:t>
      </w:r>
      <w:r>
        <w:rPr>
          <w:color w:val="020203"/>
          <w:spacing w:val="-2"/>
        </w:rPr>
        <w:t> </w:t>
      </w:r>
      <w:r>
        <w:rPr>
          <w:color w:val="020203"/>
        </w:rPr>
        <w:t>celebri</w:t>
      </w:r>
      <w:r>
        <w:rPr>
          <w:color w:val="020203"/>
          <w:spacing w:val="-3"/>
        </w:rPr>
        <w:t> </w:t>
      </w:r>
      <w:r>
        <w:rPr>
          <w:color w:val="020203"/>
        </w:rPr>
        <w:t>fontane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Cibeles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Nettuno,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Paseo</w:t>
      </w:r>
      <w:r>
        <w:rPr>
          <w:color w:val="020203"/>
          <w:spacing w:val="-3"/>
        </w:rPr>
        <w:t> </w:t>
      </w:r>
      <w:r>
        <w:rPr>
          <w:color w:val="020203"/>
        </w:rPr>
        <w:t>de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Castellana,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Borsa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Parlamento.</w:t>
      </w:r>
      <w:r>
        <w:rPr>
          <w:color w:val="020203"/>
          <w:spacing w:val="-3"/>
        </w:rPr>
        <w:t> </w:t>
      </w:r>
      <w:r>
        <w:rPr>
          <w:color w:val="020203"/>
        </w:rPr>
        <w:t>Pomeriggio</w:t>
      </w:r>
      <w:r>
        <w:rPr>
          <w:color w:val="020203"/>
          <w:spacing w:val="-3"/>
        </w:rPr>
        <w:t> </w:t>
      </w:r>
      <w:r>
        <w:rPr>
          <w:color w:val="020203"/>
        </w:rPr>
        <w:t>libero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disposizione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passeggiare</w:t>
      </w:r>
      <w:r>
        <w:rPr>
          <w:color w:val="020203"/>
          <w:spacing w:val="-2"/>
        </w:rPr>
        <w:t> </w:t>
      </w:r>
      <w:r>
        <w:rPr>
          <w:color w:val="020203"/>
        </w:rPr>
        <w:t>tra</w:t>
      </w:r>
      <w:r>
        <w:rPr>
          <w:color w:val="020203"/>
          <w:spacing w:val="-3"/>
        </w:rPr>
        <w:t> </w:t>
      </w:r>
      <w:r>
        <w:rPr>
          <w:color w:val="020203"/>
        </w:rPr>
        <w:t>mercatini,</w:t>
      </w:r>
      <w:r>
        <w:rPr>
          <w:color w:val="020203"/>
          <w:spacing w:val="40"/>
        </w:rPr>
        <w:t> </w:t>
      </w:r>
      <w:r>
        <w:rPr>
          <w:color w:val="020203"/>
        </w:rPr>
        <w:t>negozi e decorazioni natalizie che animano la città durante il periodo delle festività. Pernottamento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8°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05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gennaio: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MADRID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ITALIA</w:t>
      </w:r>
    </w:p>
    <w:p>
      <w:pPr>
        <w:spacing w:line="235" w:lineRule="auto" w:before="2"/>
        <w:ind w:left="141" w:right="219" w:firstLine="0"/>
        <w:jc w:val="left"/>
        <w:rPr>
          <w:sz w:val="16"/>
        </w:rPr>
      </w:pPr>
      <w:r>
        <w:rPr>
          <w:color w:val="020203"/>
          <w:sz w:val="16"/>
        </w:rPr>
        <w:t>Prima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colazione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aeroporto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i/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tempo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utile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il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rientro.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Italia e fine dei servizi.</w:t>
      </w:r>
    </w:p>
    <w:p>
      <w:pPr>
        <w:pStyle w:val="Heading5"/>
        <w:ind w:left="1502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8"/>
        <w:ind w:left="142" w:right="142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Possibilità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di Cenone di Capodanno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opzionale e il supplemento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sarà disponibile a novembre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2026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2" w:after="0"/>
        <w:ind w:left="501" w:right="145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 Spagna il Natale è tradizionalmente legato alla festa dei bambini. Secondo la tradizione, i doni vengono portati dai Re Magi nella notte tra il 5 e il 6 gennaio. Per questo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4"/>
          <w:sz w:val="16"/>
        </w:rPr>
        <w:t>motivo, nei giorni che precedono l’Epifania, le vie commerciali e i centri cittadini sono particolarmente animati e riccamente decorati con luminarie e addobbi natalizi.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con 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sarà 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colazione al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Tassa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di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soggiorno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da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pagare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all’arrivo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Trasferimenti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richiesta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supplemento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da richiedere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momento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della prenotazione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1" w:after="0"/>
        <w:ind w:left="501" w:right="217" w:hanging="360"/>
        <w:jc w:val="left"/>
        <w:rPr>
          <w:i/>
          <w:color w:val="020203"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ragraph">
                  <wp:posOffset>1473062</wp:posOffset>
                </wp:positionV>
                <wp:extent cx="3641725" cy="58293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15.989189pt;width:286.75pt;height:45.9pt;mso-position-horizontal-relative:page;mso-position-vertical-relative:paragraph;z-index:15730176" id="docshapegroup21" coordorigin="3086,2320" coordsize="5735,918">
                <v:shape style="position:absolute;left:3085;top:2319;width:5735;height:918" id="docshape22" coordorigin="3086,2320" coordsize="5735,918" path="m8145,2320l3760,2320,3687,2324,3615,2336,3547,2355,3482,2382,3420,2415,3362,2454,3308,2499,3259,2549,3216,2604,3178,2664,3146,2728,3120,2795,3101,2866,3090,2939,3086,3015,3086,3238,8820,3238,8820,3015,8816,2939,8804,2866,8785,2795,8760,2728,8728,2664,8690,2604,8646,2549,8597,2499,8544,2454,8486,2415,8424,2382,8359,2355,8290,2336,8219,2324,8145,23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2319;width:5735;height:918" type="#_x0000_t202" id="docshape23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color w:val="020203"/>
          <w:spacing w:val="-4"/>
          <w:sz w:val="16"/>
        </w:rPr>
        <w:t>Biglietto d’ingresso all’Alhambra (42€ ad adulto e 20€ bambini 0-11 anni) acquistabile solo all’atto della prenotazione con invio di carta d’identità contestuale alla preno-</w:t>
      </w:r>
      <w:r>
        <w:rPr>
          <w:i/>
          <w:color w:val="020203"/>
          <w:spacing w:val="-2"/>
          <w:sz w:val="16"/>
        </w:rPr>
        <w:t>tazione</w:t>
      </w:r>
    </w:p>
    <w:p>
      <w:pPr>
        <w:pStyle w:val="BodyText"/>
        <w:spacing w:before="9"/>
        <w:rPr>
          <w:i/>
          <w:sz w:val="8"/>
        </w:rPr>
      </w:pPr>
      <w:r>
        <w:rPr>
          <w:i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83044</wp:posOffset>
                </wp:positionV>
                <wp:extent cx="3324860" cy="942340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324860" cy="942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4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9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44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Agumar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Praga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9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SIVIGLIA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8"/>
                                    <w:ind w:left="1011" w:hanging="78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 Exe Sevilla Macarena / Hotel</w:t>
                                  </w:r>
                                  <w:r>
                                    <w:rPr>
                                      <w:color w:val="1E2F46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Eurostars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8"/>
                                    <w:ind w:left="969" w:hanging="86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 Granada Pierre Vacances / Hotel</w:t>
                                  </w:r>
                                  <w:r>
                                    <w:rPr>
                                      <w:color w:val="1E2F46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Occidental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6.538964pt;width:261.8pt;height:74.2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16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39"/>
                              <w:ind w:left="15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19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44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Agumar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Praga</w:t>
                            </w: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19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SIVIGLIA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8"/>
                              <w:ind w:left="1011" w:hanging="78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 Exe Sevilla Macarena / Hotel</w:t>
                            </w:r>
                            <w:r>
                              <w:rPr>
                                <w:color w:val="1E2F46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Eurostars</w:t>
                            </w: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8"/>
                              <w:ind w:left="969" w:hanging="86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 Granada Pierre Vacances / Hotel</w:t>
                            </w:r>
                            <w:r>
                              <w:rPr>
                                <w:color w:val="1E2F46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Occidental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3867147</wp:posOffset>
                </wp:positionH>
                <wp:positionV relativeFrom="paragraph">
                  <wp:posOffset>83044</wp:posOffset>
                </wp:positionV>
                <wp:extent cx="3324860" cy="108204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24860" cy="1082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28"/>
                              <w:gridCol w:w="3289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17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CORDOVA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3"/>
                                      <w:sz w:val="16"/>
                                    </w:rPr>
                                    <w:t>Moschea-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Certosa,</w:t>
                                  </w:r>
                                  <w:r>
                                    <w:rPr>
                                      <w:color w:val="1E2F4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Monastero</w:t>
                                  </w:r>
                                  <w:r>
                                    <w:rPr>
                                      <w:color w:val="1E2F46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San</w:t>
                                  </w:r>
                                  <w:r>
                                    <w:rPr>
                                      <w:color w:val="1E2F46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Jeronimo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SIVIGLIA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TOLEDO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Cattedrale,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St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Tomé,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Sinagoga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Sta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Blanca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VERSAILLES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Palazzo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499786pt;margin-top:6.538964pt;width:261.8pt;height:85.2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28"/>
                        <w:gridCol w:w="3289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17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39"/>
                              <w:ind w:left="1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192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CORDOVA</w:t>
                            </w:r>
                          </w:p>
                        </w:tc>
                        <w:tc>
                          <w:tcPr>
                            <w:tcW w:w="3289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3"/>
                                <w:sz w:val="16"/>
                              </w:rPr>
                              <w:t>Moschea-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192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3289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Certosa,</w:t>
                            </w:r>
                            <w:r>
                              <w:rPr>
                                <w:color w:val="1E2F4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Monastero</w:t>
                            </w:r>
                            <w:r>
                              <w:rPr>
                                <w:color w:val="1E2F4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San</w:t>
                            </w:r>
                            <w:r>
                              <w:rPr>
                                <w:color w:val="1E2F46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Jeronimo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192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19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SIVIGLIA</w:t>
                            </w:r>
                          </w:p>
                        </w:tc>
                        <w:tc>
                          <w:tcPr>
                            <w:tcW w:w="3289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192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19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TOLEDO</w:t>
                            </w:r>
                          </w:p>
                        </w:tc>
                        <w:tc>
                          <w:tcPr>
                            <w:tcW w:w="3289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Cattedrale,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St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Tomé,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Sinagoga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Sta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Maria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Blanca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192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VERSAILLES</w:t>
                            </w:r>
                          </w:p>
                        </w:tc>
                        <w:tc>
                          <w:tcPr>
                            <w:tcW w:w="3289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Palazzo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left="122" w:right="142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line="193" w:lineRule="exact"/>
      <w:ind w:left="142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  <w:ind w:left="9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2026-07-03T07:52:48Z</dcterms:created>
  <dcterms:modified xsi:type="dcterms:W3CDTF">2026-07-03T07:52:48Z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2026-07-03T00:00:00Z</vt:filetime>
  </property>
  <property fmtid="{D5CDD505-2E9C-101B-9397-08002B2CF9AE}" pid="6" name="Producer">
    <vt:lpwstr>Adobe PDF Library 18.0</vt:lpwstr>
  </property>
</Properties>
</file>