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 CAPODANNO NEL</w:t>
      </w:r>
      <w:r>
        <w:rPr>
          <w:color w:val="FFFDF0"/>
          <w:spacing w:val="-43"/>
        </w:rPr>
        <w:t> </w:t>
      </w:r>
      <w:r>
        <w:rPr>
          <w:color w:val="FFFDF0"/>
        </w:rPr>
        <w:t>NORD</w:t>
      </w:r>
      <w:r>
        <w:rPr>
          <w:color w:val="FFFDF0"/>
          <w:spacing w:val="-43"/>
        </w:rPr>
        <w:t> </w:t>
      </w:r>
      <w:r>
        <w:rPr>
          <w:color w:val="FFFDF0"/>
        </w:rPr>
        <w:t>DELLA</w:t>
      </w:r>
      <w:r>
        <w:rPr>
          <w:color w:val="FFFDF0"/>
          <w:spacing w:val="-43"/>
        </w:rPr>
        <w:t> </w:t>
      </w:r>
      <w:r>
        <w:rPr>
          <w:color w:val="FFFDF0"/>
        </w:rPr>
        <w:t>SPAGNA</w:t>
      </w:r>
    </w:p>
    <w:p>
      <w:pPr>
        <w:spacing w:line="225" w:lineRule="auto" w:before="103"/>
        <w:ind w:left="3288" w:right="1150" w:hanging="892"/>
        <w:jc w:val="left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MADRID</w:t>
      </w:r>
      <w:r>
        <w:rPr>
          <w:rFonts w:ascii="Georgia"/>
          <w:color w:val="FFFDF0"/>
          <w:spacing w:val="-19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BURGOS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BILBAO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SANTANDER OVIEDO / SALAMANCA / AVILA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9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28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4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1.319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7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6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(3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hotel)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20" w:bottom="280" w:left="425" w:right="566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03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56128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95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6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(bevande escluse)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Visita panoramica di Madrid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Guida</w:t>
      </w:r>
      <w:r>
        <w:rPr>
          <w:color w:val="FFFFFF"/>
          <w:spacing w:val="10"/>
          <w:sz w:val="20"/>
        </w:rPr>
        <w:t> </w:t>
      </w:r>
      <w:r>
        <w:rPr>
          <w:color w:val="FFFFFF"/>
          <w:spacing w:val="-2"/>
          <w:sz w:val="20"/>
        </w:rPr>
        <w:t>locale</w:t>
      </w:r>
      <w:r>
        <w:rPr>
          <w:color w:val="FFFFFF"/>
          <w:spacing w:val="10"/>
          <w:sz w:val="20"/>
        </w:rPr>
        <w:t> </w:t>
      </w:r>
      <w:r>
        <w:rPr>
          <w:color w:val="FFFFFF"/>
          <w:spacing w:val="-2"/>
          <w:sz w:val="20"/>
        </w:rPr>
        <w:t>parlante</w:t>
      </w:r>
      <w:r>
        <w:rPr>
          <w:color w:val="FFFFFF"/>
          <w:spacing w:val="10"/>
          <w:sz w:val="20"/>
        </w:rPr>
        <w:t> </w:t>
      </w:r>
      <w:r>
        <w:rPr>
          <w:color w:val="FFFFFF"/>
          <w:spacing w:val="-2"/>
          <w:sz w:val="20"/>
        </w:rPr>
        <w:t>italiano</w:t>
      </w:r>
      <w:r>
        <w:rPr>
          <w:color w:val="FFFFFF"/>
          <w:spacing w:val="10"/>
          <w:sz w:val="20"/>
        </w:rPr>
        <w:t> </w:t>
      </w:r>
      <w:r>
        <w:rPr>
          <w:color w:val="FFFFFF"/>
          <w:spacing w:val="-2"/>
          <w:sz w:val="20"/>
        </w:rPr>
        <w:t>a:</w:t>
      </w:r>
      <w:r>
        <w:rPr>
          <w:color w:val="FFFFFF"/>
          <w:spacing w:val="10"/>
          <w:sz w:val="20"/>
        </w:rPr>
        <w:t> </w:t>
      </w:r>
      <w:r>
        <w:rPr>
          <w:color w:val="FFFFFF"/>
          <w:spacing w:val="-2"/>
          <w:sz w:val="20"/>
        </w:rPr>
        <w:t>Burgos/Bilbao/Oviedo/Avila/ Salamanca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9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7" w:after="0"/>
        <w:ind w:left="356" w:right="15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180€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51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51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52€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1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(obbligatorio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pacing w:val="-6"/>
          <w:sz w:val="20"/>
        </w:rPr>
        <w:t>da</w:t>
      </w:r>
      <w:r>
        <w:rPr>
          <w:b/>
          <w:i/>
          <w:color w:val="FFFFFF"/>
          <w:sz w:val="20"/>
        </w:rPr>
        <w:t> pagare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p>
      <w:pPr>
        <w:spacing w:before="0"/>
        <w:ind w:left="0" w:right="151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IMG26-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566"/>
          <w:cols w:num="2" w:equalWidth="0">
            <w:col w:w="5415" w:space="40"/>
            <w:col w:w="5464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20203"/>
        </w:rPr>
        <w:t>Tour</w:t>
      </w:r>
      <w:r>
        <w:rPr>
          <w:color w:val="020203"/>
          <w:spacing w:val="-11"/>
        </w:rPr>
        <w:t> </w:t>
      </w:r>
      <w:r>
        <w:rPr>
          <w:color w:val="020203"/>
        </w:rPr>
        <w:t>capodanno</w:t>
      </w:r>
      <w:r>
        <w:rPr>
          <w:color w:val="020203"/>
          <w:spacing w:val="-7"/>
        </w:rPr>
        <w:t> </w:t>
      </w:r>
      <w:r>
        <w:rPr>
          <w:color w:val="020203"/>
        </w:rPr>
        <w:t>nel</w:t>
      </w:r>
      <w:r>
        <w:rPr>
          <w:color w:val="020203"/>
          <w:spacing w:val="-7"/>
        </w:rPr>
        <w:t> </w:t>
      </w:r>
      <w:r>
        <w:rPr>
          <w:color w:val="020203"/>
        </w:rPr>
        <w:t>nord</w:t>
      </w:r>
      <w:r>
        <w:rPr>
          <w:color w:val="020203"/>
          <w:spacing w:val="-7"/>
        </w:rPr>
        <w:t> </w:t>
      </w:r>
      <w:r>
        <w:rPr>
          <w:color w:val="020203"/>
        </w:rPr>
        <w:t>della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Spagna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65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020203"/>
        </w:rPr>
        <w:t>Madrid</w:t>
      </w:r>
      <w:r>
        <w:rPr>
          <w:color w:val="020203"/>
          <w:spacing w:val="-4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Burgos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Bilbao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Santander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Oviedo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Salamanca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  <w:spacing w:val="-2"/>
        </w:rPr>
        <w:t>Avila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285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92"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92"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line="146" w:lineRule="auto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 w:before="45"/>
              <w:ind w:left="92" w:right="75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Dal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28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dicembre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2026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al</w:t>
            </w:r>
          </w:p>
          <w:p>
            <w:pPr>
              <w:pStyle w:val="TableParagraph"/>
              <w:spacing w:line="158" w:lineRule="exact" w:before="0"/>
              <w:ind w:left="92" w:right="75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04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gennaio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695" w:right="0"/>
              <w:jc w:val="left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1.319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450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38"/>
              <w:rPr>
                <w:sz w:val="16"/>
              </w:rPr>
            </w:pPr>
            <w:r>
              <w:rPr>
                <w:color w:val="1E2F46"/>
                <w:sz w:val="16"/>
              </w:rPr>
              <w:t>NO</w:t>
            </w:r>
            <w:r>
              <w:rPr>
                <w:color w:val="1E2F46"/>
                <w:spacing w:val="-8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RIDUZIONE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0"/>
              <w:rPr>
                <w:sz w:val="16"/>
              </w:rPr>
            </w:pPr>
            <w:r>
              <w:rPr>
                <w:color w:val="1E2F46"/>
                <w:sz w:val="16"/>
              </w:rPr>
              <w:t>60</w:t>
            </w:r>
            <w:r>
              <w:rPr>
                <w:color w:val="1E2F46"/>
                <w:spacing w:val="-8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</w:tbl>
    <w:p>
      <w:pPr>
        <w:spacing w:before="19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57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-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28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MADRID</w:t>
      </w:r>
    </w:p>
    <w:p>
      <w:pPr>
        <w:spacing w:line="235" w:lineRule="auto" w:before="1"/>
        <w:ind w:left="141" w:right="156" w:firstLine="0"/>
        <w:jc w:val="left"/>
        <w:rPr>
          <w:sz w:val="16"/>
        </w:rPr>
      </w:pPr>
      <w:r>
        <w:rPr>
          <w:color w:val="020203"/>
          <w:sz w:val="16"/>
        </w:rPr>
        <w:t>Partenza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dall’Italia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diretto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Madrid.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color w:val="020203"/>
          <w:sz w:val="16"/>
        </w:rPr>
        <w:t>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Incontro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gli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altri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partecipanti e con la guida alle 20:00.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2°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29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MADRID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BURGOS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BILBAO</w:t>
      </w:r>
    </w:p>
    <w:p>
      <w:pPr>
        <w:pStyle w:val="BodyText"/>
        <w:spacing w:line="235" w:lineRule="auto" w:before="1"/>
        <w:ind w:left="141" w:right="141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Burgos.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guidata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città</w:t>
      </w:r>
      <w:r>
        <w:rPr>
          <w:color w:val="020203"/>
          <w:spacing w:val="-5"/>
        </w:rPr>
        <w:t> </w:t>
      </w:r>
      <w:r>
        <w:rPr>
          <w:color w:val="020203"/>
        </w:rPr>
        <w:t>medievale,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conserva</w:t>
      </w:r>
      <w:r>
        <w:rPr>
          <w:color w:val="020203"/>
          <w:spacing w:val="-5"/>
        </w:rPr>
        <w:t> </w:t>
      </w:r>
      <w:r>
        <w:rPr>
          <w:color w:val="020203"/>
        </w:rPr>
        <w:t>ancora</w:t>
      </w:r>
      <w:r>
        <w:rPr>
          <w:color w:val="020203"/>
          <w:spacing w:val="-5"/>
        </w:rPr>
        <w:t> </w:t>
      </w:r>
      <w:r>
        <w:rPr>
          <w:color w:val="020203"/>
        </w:rPr>
        <w:t>l’originaria</w:t>
      </w:r>
      <w:r>
        <w:rPr>
          <w:color w:val="020203"/>
          <w:spacing w:val="-5"/>
        </w:rPr>
        <w:t> </w:t>
      </w:r>
      <w:r>
        <w:rPr>
          <w:color w:val="020203"/>
        </w:rPr>
        <w:t>struttura</w:t>
      </w:r>
      <w:r>
        <w:rPr>
          <w:color w:val="020203"/>
          <w:spacing w:val="-5"/>
        </w:rPr>
        <w:t> </w:t>
      </w:r>
      <w:r>
        <w:rPr>
          <w:color w:val="020203"/>
        </w:rPr>
        <w:t>urbanistica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ospita</w:t>
      </w:r>
      <w:r>
        <w:rPr>
          <w:color w:val="020203"/>
          <w:spacing w:val="-5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5"/>
        </w:rPr>
        <w:t> </w:t>
      </w:r>
      <w:r>
        <w:rPr>
          <w:color w:val="020203"/>
        </w:rPr>
        <w:t>impor-tanti testimonianze dell’architettura gotica spagnola: la magnifica Cattedrale di Burgos. Al termine della visita, proseguimento per Bilbao. Cena e pernottamento in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3°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30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BILBAO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SAN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SEBASTIÁN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BILBAO</w:t>
      </w:r>
    </w:p>
    <w:p>
      <w:pPr>
        <w:pStyle w:val="BodyText"/>
        <w:spacing w:line="235" w:lineRule="auto" w:before="1"/>
        <w:ind w:left="141" w:right="17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mattinata</w:t>
      </w:r>
      <w:r>
        <w:rPr>
          <w:color w:val="020203"/>
          <w:spacing w:val="-4"/>
        </w:rPr>
        <w:t> </w:t>
      </w:r>
      <w:r>
        <w:rPr>
          <w:color w:val="020203"/>
        </w:rPr>
        <w:t>partenza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San</w:t>
      </w:r>
      <w:r>
        <w:rPr>
          <w:color w:val="020203"/>
          <w:spacing w:val="-4"/>
        </w:rPr>
        <w:t> </w:t>
      </w:r>
      <w:r>
        <w:rPr>
          <w:color w:val="020203"/>
        </w:rPr>
        <w:t>Sebastián,</w:t>
      </w:r>
      <w:r>
        <w:rPr>
          <w:color w:val="020203"/>
          <w:spacing w:val="-3"/>
        </w:rPr>
        <w:t> </w:t>
      </w:r>
      <w:r>
        <w:rPr>
          <w:color w:val="020203"/>
        </w:rPr>
        <w:t>situata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posizione</w:t>
      </w:r>
      <w:r>
        <w:rPr>
          <w:color w:val="020203"/>
          <w:spacing w:val="-3"/>
        </w:rPr>
        <w:t> </w:t>
      </w:r>
      <w:r>
        <w:rPr>
          <w:color w:val="020203"/>
        </w:rPr>
        <w:t>privilegiata</w:t>
      </w:r>
      <w:r>
        <w:rPr>
          <w:color w:val="020203"/>
          <w:spacing w:val="-4"/>
        </w:rPr>
        <w:t> </w:t>
      </w:r>
      <w:r>
        <w:rPr>
          <w:color w:val="020203"/>
        </w:rPr>
        <w:t>affacciata</w:t>
      </w:r>
      <w:r>
        <w:rPr>
          <w:color w:val="020203"/>
          <w:spacing w:val="-4"/>
        </w:rPr>
        <w:t> </w:t>
      </w:r>
      <w:r>
        <w:rPr>
          <w:color w:val="020203"/>
        </w:rPr>
        <w:t>su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splendida</w:t>
      </w:r>
      <w:r>
        <w:rPr>
          <w:color w:val="020203"/>
          <w:spacing w:val="-4"/>
        </w:rPr>
        <w:t> </w:t>
      </w:r>
      <w:r>
        <w:rPr>
          <w:color w:val="020203"/>
        </w:rPr>
        <w:t>baia</w:t>
      </w:r>
      <w:r>
        <w:rPr>
          <w:color w:val="020203"/>
          <w:spacing w:val="-4"/>
        </w:rPr>
        <w:t> </w:t>
      </w:r>
      <w:r>
        <w:rPr>
          <w:color w:val="020203"/>
        </w:rPr>
        <w:t>incorniciata</w:t>
      </w:r>
      <w:r>
        <w:rPr>
          <w:color w:val="020203"/>
          <w:spacing w:val="-4"/>
        </w:rPr>
        <w:t> </w:t>
      </w:r>
      <w:r>
        <w:rPr>
          <w:color w:val="020203"/>
        </w:rPr>
        <w:t>da</w:t>
      </w:r>
      <w:r>
        <w:rPr>
          <w:color w:val="020203"/>
          <w:spacing w:val="-4"/>
        </w:rPr>
        <w:t> </w:t>
      </w:r>
      <w:r>
        <w:rPr>
          <w:color w:val="020203"/>
        </w:rPr>
        <w:t>due</w:t>
      </w:r>
      <w:r>
        <w:rPr>
          <w:color w:val="020203"/>
          <w:spacing w:val="-3"/>
        </w:rPr>
        <w:t> </w:t>
      </w:r>
      <w:r>
        <w:rPr>
          <w:color w:val="020203"/>
        </w:rPr>
        <w:t>colline.</w:t>
      </w:r>
      <w:r>
        <w:rPr>
          <w:color w:val="020203"/>
          <w:spacing w:val="-4"/>
        </w:rPr>
        <w:t> </w:t>
      </w:r>
      <w:r>
        <w:rPr>
          <w:color w:val="020203"/>
        </w:rPr>
        <w:t>Visi-ta</w:t>
      </w:r>
      <w:r>
        <w:rPr>
          <w:color w:val="020203"/>
          <w:spacing w:val="-2"/>
        </w:rPr>
        <w:t> </w:t>
      </w:r>
      <w:r>
        <w:rPr>
          <w:color w:val="020203"/>
        </w:rPr>
        <w:t>panoramica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città,</w:t>
      </w:r>
      <w:r>
        <w:rPr>
          <w:color w:val="020203"/>
          <w:spacing w:val="-1"/>
        </w:rPr>
        <w:t> </w:t>
      </w:r>
      <w:r>
        <w:rPr>
          <w:color w:val="020203"/>
        </w:rPr>
        <w:t>rinomata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suoi</w:t>
      </w:r>
      <w:r>
        <w:rPr>
          <w:color w:val="020203"/>
          <w:spacing w:val="-2"/>
        </w:rPr>
        <w:t> </w:t>
      </w:r>
      <w:r>
        <w:rPr>
          <w:color w:val="020203"/>
        </w:rPr>
        <w:t>eleganti</w:t>
      </w:r>
      <w:r>
        <w:rPr>
          <w:color w:val="020203"/>
          <w:spacing w:val="-2"/>
        </w:rPr>
        <w:t> </w:t>
      </w:r>
      <w:r>
        <w:rPr>
          <w:color w:val="020203"/>
        </w:rPr>
        <w:t>viali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essere</w:t>
      </w:r>
      <w:r>
        <w:rPr>
          <w:color w:val="020203"/>
          <w:spacing w:val="-1"/>
        </w:rPr>
        <w:t> </w:t>
      </w:r>
      <w:r>
        <w:rPr>
          <w:color w:val="020203"/>
        </w:rPr>
        <w:t>stata</w:t>
      </w:r>
      <w:r>
        <w:rPr>
          <w:color w:val="020203"/>
          <w:spacing w:val="-2"/>
        </w:rPr>
        <w:t> </w:t>
      </w:r>
      <w:r>
        <w:rPr>
          <w:color w:val="020203"/>
        </w:rPr>
        <w:t>una</w:t>
      </w:r>
      <w:r>
        <w:rPr>
          <w:color w:val="020203"/>
          <w:spacing w:val="-2"/>
        </w:rPr>
        <w:t> </w:t>
      </w:r>
      <w:r>
        <w:rPr>
          <w:color w:val="020203"/>
        </w:rPr>
        <w:t>delle</w:t>
      </w:r>
      <w:r>
        <w:rPr>
          <w:color w:val="020203"/>
          <w:spacing w:val="-1"/>
        </w:rPr>
        <w:t> </w:t>
      </w:r>
      <w:r>
        <w:rPr>
          <w:color w:val="020203"/>
        </w:rPr>
        <w:t>località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villeggiatura</w:t>
      </w:r>
      <w:r>
        <w:rPr>
          <w:color w:val="020203"/>
          <w:spacing w:val="-2"/>
        </w:rPr>
        <w:t> </w:t>
      </w:r>
      <w:r>
        <w:rPr>
          <w:color w:val="020203"/>
        </w:rPr>
        <w:t>preferite</w:t>
      </w:r>
      <w:r>
        <w:rPr>
          <w:color w:val="020203"/>
          <w:spacing w:val="-1"/>
        </w:rPr>
        <w:t> </w:t>
      </w:r>
      <w:r>
        <w:rPr>
          <w:color w:val="020203"/>
        </w:rPr>
        <w:t>dalla</w:t>
      </w:r>
      <w:r>
        <w:rPr>
          <w:color w:val="020203"/>
          <w:spacing w:val="-2"/>
        </w:rPr>
        <w:t> </w:t>
      </w:r>
      <w:r>
        <w:rPr>
          <w:color w:val="020203"/>
        </w:rPr>
        <w:t>famiglia</w:t>
      </w:r>
      <w:r>
        <w:rPr>
          <w:color w:val="020203"/>
          <w:spacing w:val="-2"/>
        </w:rPr>
        <w:t> </w:t>
      </w:r>
      <w:r>
        <w:rPr>
          <w:color w:val="020203"/>
        </w:rPr>
        <w:t>reale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dall’aristocrazia</w:t>
      </w:r>
      <w:r>
        <w:rPr>
          <w:color w:val="020203"/>
          <w:spacing w:val="-2"/>
        </w:rPr>
        <w:t> </w:t>
      </w:r>
      <w:r>
        <w:rPr>
          <w:color w:val="020203"/>
        </w:rPr>
        <w:t>spagnola</w:t>
      </w:r>
      <w:r>
        <w:rPr>
          <w:color w:val="020203"/>
          <w:spacing w:val="40"/>
        </w:rPr>
        <w:t> </w:t>
      </w:r>
      <w:r>
        <w:rPr>
          <w:color w:val="020203"/>
        </w:rPr>
        <w:t>agli inizi del XX secolo. Tempo libero a disposizione per una passeggiata nella zona del porto, ricca di locali e rinomata per i tipici “pintxos”, specialità gastronomiche</w:t>
      </w:r>
      <w:r>
        <w:rPr>
          <w:color w:val="020203"/>
          <w:spacing w:val="40"/>
        </w:rPr>
        <w:t> </w:t>
      </w:r>
      <w:r>
        <w:rPr>
          <w:color w:val="020203"/>
        </w:rPr>
        <w:t>locali. Rientro a Bilbao e visita panoramica della città con spiegazione esterna del celebre Guggenheim Museum, divenuto simbolo della moderna trasformazione</w:t>
      </w:r>
      <w:r>
        <w:rPr>
          <w:color w:val="020203"/>
          <w:spacing w:val="40"/>
        </w:rPr>
        <w:t> </w:t>
      </w:r>
      <w:r>
        <w:rPr>
          <w:color w:val="020203"/>
        </w:rPr>
        <w:t>urbana della città. Ingresso e visita interna non inclusi. Cena e 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31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BILBAO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SANTANDER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OVIEDO</w:t>
      </w:r>
    </w:p>
    <w:p>
      <w:pPr>
        <w:pStyle w:val="BodyText"/>
        <w:spacing w:line="235" w:lineRule="auto" w:before="1"/>
        <w:ind w:left="141" w:right="161"/>
        <w:jc w:val="both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Santander,</w:t>
      </w:r>
      <w:r>
        <w:rPr>
          <w:color w:val="020203"/>
          <w:spacing w:val="-4"/>
        </w:rPr>
        <w:t> </w:t>
      </w:r>
      <w:r>
        <w:rPr>
          <w:color w:val="020203"/>
        </w:rPr>
        <w:t>storico</w:t>
      </w:r>
      <w:r>
        <w:rPr>
          <w:color w:val="020203"/>
          <w:spacing w:val="-5"/>
        </w:rPr>
        <w:t> </w:t>
      </w:r>
      <w:r>
        <w:rPr>
          <w:color w:val="020203"/>
        </w:rPr>
        <w:t>porto</w:t>
      </w:r>
      <w:r>
        <w:rPr>
          <w:color w:val="020203"/>
          <w:spacing w:val="-5"/>
        </w:rPr>
        <w:t> </w:t>
      </w:r>
      <w:r>
        <w:rPr>
          <w:color w:val="020203"/>
        </w:rPr>
        <w:t>commerciale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Castiglia</w:t>
      </w:r>
      <w:r>
        <w:rPr>
          <w:color w:val="020203"/>
          <w:spacing w:val="-5"/>
        </w:rPr>
        <w:t> </w:t>
      </w:r>
      <w:r>
        <w:rPr>
          <w:color w:val="020203"/>
        </w:rPr>
        <w:t>che,</w:t>
      </w:r>
      <w:r>
        <w:rPr>
          <w:color w:val="020203"/>
          <w:spacing w:val="-4"/>
        </w:rPr>
        <w:t> </w:t>
      </w:r>
      <w:r>
        <w:rPr>
          <w:color w:val="020203"/>
        </w:rPr>
        <w:t>all’inizio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XX</w:t>
      </w:r>
      <w:r>
        <w:rPr>
          <w:color w:val="020203"/>
          <w:spacing w:val="-5"/>
        </w:rPr>
        <w:t> </w:t>
      </w:r>
      <w:r>
        <w:rPr>
          <w:color w:val="020203"/>
        </w:rPr>
        <w:t>secolo,</w:t>
      </w:r>
      <w:r>
        <w:rPr>
          <w:color w:val="020203"/>
          <w:spacing w:val="-4"/>
        </w:rPr>
        <w:t> </w:t>
      </w:r>
      <w:r>
        <w:rPr>
          <w:color w:val="020203"/>
        </w:rPr>
        <w:t>divenne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rinomata</w:t>
      </w:r>
      <w:r>
        <w:rPr>
          <w:color w:val="020203"/>
          <w:spacing w:val="-5"/>
        </w:rPr>
        <w:t> </w:t>
      </w:r>
      <w:r>
        <w:rPr>
          <w:color w:val="020203"/>
        </w:rPr>
        <w:t>località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villeggiatura</w:t>
      </w:r>
      <w:r>
        <w:rPr>
          <w:color w:val="020203"/>
          <w:spacing w:val="40"/>
        </w:rPr>
        <w:t> </w:t>
      </w:r>
      <w:r>
        <w:rPr>
          <w:color w:val="020203"/>
        </w:rPr>
        <w:t>dell’aristocrazia</w:t>
      </w:r>
      <w:r>
        <w:rPr>
          <w:color w:val="020203"/>
          <w:spacing w:val="-4"/>
        </w:rPr>
        <w:t> </w:t>
      </w:r>
      <w:r>
        <w:rPr>
          <w:color w:val="020203"/>
        </w:rPr>
        <w:t>spagnola.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città</w:t>
      </w:r>
      <w:r>
        <w:rPr>
          <w:color w:val="020203"/>
          <w:spacing w:val="-4"/>
        </w:rPr>
        <w:t> </w:t>
      </w:r>
      <w:r>
        <w:rPr>
          <w:color w:val="020203"/>
        </w:rPr>
        <w:t>conserva</w:t>
      </w:r>
      <w:r>
        <w:rPr>
          <w:color w:val="020203"/>
          <w:spacing w:val="-4"/>
        </w:rPr>
        <w:t> </w:t>
      </w:r>
      <w:r>
        <w:rPr>
          <w:color w:val="020203"/>
        </w:rPr>
        <w:t>numerosi</w:t>
      </w:r>
      <w:r>
        <w:rPr>
          <w:color w:val="020203"/>
          <w:spacing w:val="-4"/>
        </w:rPr>
        <w:t> </w:t>
      </w:r>
      <w:r>
        <w:rPr>
          <w:color w:val="020203"/>
        </w:rPr>
        <w:t>edifici</w:t>
      </w:r>
      <w:r>
        <w:rPr>
          <w:color w:val="020203"/>
          <w:spacing w:val="-4"/>
        </w:rPr>
        <w:t> </w:t>
      </w:r>
      <w:r>
        <w:rPr>
          <w:color w:val="020203"/>
        </w:rPr>
        <w:t>eleganti,</w:t>
      </w:r>
      <w:r>
        <w:rPr>
          <w:color w:val="020203"/>
          <w:spacing w:val="-3"/>
        </w:rPr>
        <w:t> </w:t>
      </w:r>
      <w:r>
        <w:rPr>
          <w:color w:val="020203"/>
        </w:rPr>
        <w:t>tra</w:t>
      </w:r>
      <w:r>
        <w:rPr>
          <w:color w:val="020203"/>
          <w:spacing w:val="-4"/>
        </w:rPr>
        <w:t> </w:t>
      </w:r>
      <w:r>
        <w:rPr>
          <w:color w:val="020203"/>
        </w:rPr>
        <w:t>cui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Palacio</w:t>
      </w:r>
      <w:r>
        <w:rPr>
          <w:color w:val="020203"/>
          <w:spacing w:val="-4"/>
        </w:rPr>
        <w:t> </w:t>
      </w:r>
      <w:r>
        <w:rPr>
          <w:color w:val="020203"/>
        </w:rPr>
        <w:t>de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Magdalena,</w:t>
      </w:r>
      <w:r>
        <w:rPr>
          <w:color w:val="020203"/>
          <w:spacing w:val="-3"/>
        </w:rPr>
        <w:t> </w:t>
      </w:r>
      <w:r>
        <w:rPr>
          <w:color w:val="020203"/>
        </w:rPr>
        <w:t>situato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posizione</w:t>
      </w:r>
      <w:r>
        <w:rPr>
          <w:color w:val="020203"/>
          <w:spacing w:val="-3"/>
        </w:rPr>
        <w:t> </w:t>
      </w:r>
      <w:r>
        <w:rPr>
          <w:color w:val="020203"/>
        </w:rPr>
        <w:t>panoramica</w:t>
      </w:r>
      <w:r>
        <w:rPr>
          <w:color w:val="020203"/>
          <w:spacing w:val="-4"/>
        </w:rPr>
        <w:t> </w:t>
      </w:r>
      <w:r>
        <w:rPr>
          <w:color w:val="020203"/>
        </w:rPr>
        <w:t>sul</w:t>
      </w:r>
      <w:r>
        <w:rPr>
          <w:color w:val="020203"/>
          <w:spacing w:val="-4"/>
        </w:rPr>
        <w:t> </w:t>
      </w:r>
      <w:r>
        <w:rPr>
          <w:color w:val="020203"/>
        </w:rPr>
        <w:t>mare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oggi</w:t>
      </w:r>
      <w:r>
        <w:rPr>
          <w:color w:val="020203"/>
          <w:spacing w:val="-4"/>
        </w:rPr>
        <w:t> </w:t>
      </w:r>
      <w:r>
        <w:rPr>
          <w:color w:val="020203"/>
        </w:rPr>
        <w:t>sede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corsi</w:t>
      </w:r>
      <w:r>
        <w:rPr>
          <w:color w:val="020203"/>
          <w:spacing w:val="40"/>
        </w:rPr>
        <w:t> </w:t>
      </w:r>
      <w:r>
        <w:rPr>
          <w:color w:val="020203"/>
        </w:rPr>
        <w:t>universitari internazionali estivi. Proseguimento per Oviedo. Cena (*)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01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OVIEDO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SALAMANCA</w:t>
      </w:r>
    </w:p>
    <w:p>
      <w:pPr>
        <w:pStyle w:val="BodyText"/>
        <w:spacing w:line="235" w:lineRule="auto" w:before="2"/>
        <w:ind w:left="141"/>
      </w:pPr>
      <w:r>
        <w:rPr>
          <w:color w:val="020203"/>
        </w:rPr>
        <w:t>Prima colazione in hotel. In mattinata visita guidata di Oviedo, con passeggiata nel centro storico e visita esterna della splendida Cattedrale. A seguire, visita esterna</w:t>
      </w:r>
      <w:r>
        <w:rPr>
          <w:color w:val="020203"/>
          <w:spacing w:val="40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due</w:t>
      </w:r>
      <w:r>
        <w:rPr>
          <w:color w:val="020203"/>
          <w:spacing w:val="-3"/>
        </w:rPr>
        <w:t> </w:t>
      </w:r>
      <w:r>
        <w:rPr>
          <w:color w:val="020203"/>
        </w:rPr>
        <w:t>celebri</w:t>
      </w:r>
      <w:r>
        <w:rPr>
          <w:color w:val="020203"/>
          <w:spacing w:val="-4"/>
        </w:rPr>
        <w:t> </w:t>
      </w:r>
      <w:r>
        <w:rPr>
          <w:color w:val="020203"/>
        </w:rPr>
        <w:t>chiese</w:t>
      </w:r>
      <w:r>
        <w:rPr>
          <w:color w:val="020203"/>
          <w:spacing w:val="-3"/>
        </w:rPr>
        <w:t> </w:t>
      </w:r>
      <w:r>
        <w:rPr>
          <w:color w:val="020203"/>
        </w:rPr>
        <w:t>preromaniche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IX</w:t>
      </w:r>
      <w:r>
        <w:rPr>
          <w:color w:val="020203"/>
          <w:spacing w:val="-4"/>
        </w:rPr>
        <w:t> </w:t>
      </w:r>
      <w:r>
        <w:rPr>
          <w:color w:val="020203"/>
        </w:rPr>
        <w:t>secolo,</w:t>
      </w:r>
      <w:r>
        <w:rPr>
          <w:color w:val="020203"/>
          <w:spacing w:val="-3"/>
        </w:rPr>
        <w:t> </w:t>
      </w:r>
      <w:r>
        <w:rPr>
          <w:color w:val="020203"/>
        </w:rPr>
        <w:t>considerate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eccezionale</w:t>
      </w:r>
      <w:r>
        <w:rPr>
          <w:color w:val="020203"/>
          <w:spacing w:val="-3"/>
        </w:rPr>
        <w:t> </w:t>
      </w:r>
      <w:r>
        <w:rPr>
          <w:color w:val="020203"/>
        </w:rPr>
        <w:t>valore</w:t>
      </w:r>
      <w:r>
        <w:rPr>
          <w:color w:val="020203"/>
          <w:spacing w:val="-3"/>
        </w:rPr>
        <w:t> </w:t>
      </w:r>
      <w:r>
        <w:rPr>
          <w:color w:val="020203"/>
        </w:rPr>
        <w:t>storico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artistico</w:t>
      </w:r>
      <w:r>
        <w:rPr>
          <w:color w:val="020203"/>
          <w:spacing w:val="-4"/>
        </w:rPr>
        <w:t> </w:t>
      </w:r>
      <w:r>
        <w:rPr>
          <w:color w:val="020203"/>
        </w:rPr>
        <w:t>poiché</w:t>
      </w:r>
      <w:r>
        <w:rPr>
          <w:color w:val="020203"/>
          <w:spacing w:val="-3"/>
        </w:rPr>
        <w:t> </w:t>
      </w:r>
      <w:r>
        <w:rPr>
          <w:color w:val="020203"/>
        </w:rPr>
        <w:t>costruite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periodo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cui</w:t>
      </w:r>
      <w:r>
        <w:rPr>
          <w:color w:val="020203"/>
          <w:spacing w:val="-4"/>
        </w:rPr>
        <w:t> </w:t>
      </w:r>
      <w:r>
        <w:rPr>
          <w:color w:val="020203"/>
        </w:rPr>
        <w:t>gran</w:t>
      </w:r>
      <w:r>
        <w:rPr>
          <w:color w:val="020203"/>
          <w:spacing w:val="-4"/>
        </w:rPr>
        <w:t> </w:t>
      </w:r>
      <w:r>
        <w:rPr>
          <w:color w:val="020203"/>
        </w:rPr>
        <w:t>parte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Penisola</w:t>
      </w:r>
      <w:r>
        <w:rPr>
          <w:color w:val="020203"/>
          <w:spacing w:val="40"/>
        </w:rPr>
        <w:t> </w:t>
      </w:r>
      <w:r>
        <w:rPr>
          <w:color w:val="020203"/>
        </w:rPr>
        <w:t>Iberica era sotto dominazione musulmana. Proseguimento per Salamanca. Cena e 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6°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02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SALAMANCA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ÁVILA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MADRID</w:t>
      </w:r>
    </w:p>
    <w:p>
      <w:pPr>
        <w:pStyle w:val="BodyText"/>
        <w:spacing w:line="235" w:lineRule="auto" w:before="2"/>
        <w:ind w:left="141" w:right="174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mattinata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guidata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Salamanca,</w:t>
      </w:r>
      <w:r>
        <w:rPr>
          <w:color w:val="020203"/>
          <w:spacing w:val="-4"/>
        </w:rPr>
        <w:t> </w:t>
      </w:r>
      <w:r>
        <w:rPr>
          <w:color w:val="020203"/>
        </w:rPr>
        <w:t>città</w:t>
      </w:r>
      <w:r>
        <w:rPr>
          <w:color w:val="020203"/>
          <w:spacing w:val="-5"/>
        </w:rPr>
        <w:t> </w:t>
      </w:r>
      <w:r>
        <w:rPr>
          <w:color w:val="020203"/>
        </w:rPr>
        <w:t>ricca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tesori</w:t>
      </w:r>
      <w:r>
        <w:rPr>
          <w:color w:val="020203"/>
          <w:spacing w:val="-5"/>
        </w:rPr>
        <w:t> </w:t>
      </w:r>
      <w:r>
        <w:rPr>
          <w:color w:val="020203"/>
        </w:rPr>
        <w:t>monumentali,</w:t>
      </w:r>
      <w:r>
        <w:rPr>
          <w:color w:val="020203"/>
          <w:spacing w:val="-4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cui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Cattedrale</w:t>
      </w:r>
      <w:r>
        <w:rPr>
          <w:color w:val="020203"/>
          <w:spacing w:val="-4"/>
        </w:rPr>
        <w:t> </w:t>
      </w:r>
      <w:r>
        <w:rPr>
          <w:color w:val="020203"/>
        </w:rPr>
        <w:t>Vecchia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Cattedrale</w:t>
      </w:r>
      <w:r>
        <w:rPr>
          <w:color w:val="020203"/>
          <w:spacing w:val="-4"/>
        </w:rPr>
        <w:t> </w:t>
      </w:r>
      <w:r>
        <w:rPr>
          <w:color w:val="020203"/>
        </w:rPr>
        <w:t>Nuova,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prestigiosa</w:t>
      </w:r>
      <w:r>
        <w:rPr>
          <w:color w:val="020203"/>
          <w:spacing w:val="40"/>
        </w:rPr>
        <w:t> </w:t>
      </w:r>
      <w:r>
        <w:rPr>
          <w:color w:val="020203"/>
        </w:rPr>
        <w:t>Università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monumentale</w:t>
      </w:r>
      <w:r>
        <w:rPr>
          <w:color w:val="020203"/>
          <w:spacing w:val="-2"/>
        </w:rPr>
        <w:t> </w:t>
      </w:r>
      <w:r>
        <w:rPr>
          <w:color w:val="020203"/>
        </w:rPr>
        <w:t>Plaza</w:t>
      </w:r>
      <w:r>
        <w:rPr>
          <w:color w:val="020203"/>
          <w:spacing w:val="-3"/>
        </w:rPr>
        <w:t> </w:t>
      </w:r>
      <w:r>
        <w:rPr>
          <w:color w:val="020203"/>
        </w:rPr>
        <w:t>Mayor.</w:t>
      </w:r>
      <w:r>
        <w:rPr>
          <w:color w:val="020203"/>
          <w:spacing w:val="-3"/>
        </w:rPr>
        <w:t> </w:t>
      </w:r>
      <w:r>
        <w:rPr>
          <w:color w:val="020203"/>
        </w:rPr>
        <w:t>Proseguimento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Ávila.</w:t>
      </w:r>
      <w:r>
        <w:rPr>
          <w:color w:val="020203"/>
          <w:spacing w:val="-3"/>
        </w:rPr>
        <w:t> </w:t>
      </w:r>
      <w:r>
        <w:rPr>
          <w:color w:val="020203"/>
        </w:rPr>
        <w:t>Tempo</w:t>
      </w:r>
      <w:r>
        <w:rPr>
          <w:color w:val="020203"/>
          <w:spacing w:val="-3"/>
        </w:rPr>
        <w:t> </w:t>
      </w:r>
      <w:r>
        <w:rPr>
          <w:color w:val="020203"/>
        </w:rPr>
        <w:t>libero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pranzo.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guidata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città,</w:t>
      </w:r>
      <w:r>
        <w:rPr>
          <w:color w:val="020203"/>
          <w:spacing w:val="-2"/>
        </w:rPr>
        <w:t> </w:t>
      </w:r>
      <w:r>
        <w:rPr>
          <w:color w:val="020203"/>
        </w:rPr>
        <w:t>famosa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le</w:t>
      </w:r>
      <w:r>
        <w:rPr>
          <w:color w:val="020203"/>
          <w:spacing w:val="-2"/>
        </w:rPr>
        <w:t> </w:t>
      </w:r>
      <w:r>
        <w:rPr>
          <w:color w:val="020203"/>
        </w:rPr>
        <w:t>sue</w:t>
      </w:r>
      <w:r>
        <w:rPr>
          <w:color w:val="020203"/>
          <w:spacing w:val="-2"/>
        </w:rPr>
        <w:t> </w:t>
      </w:r>
      <w:r>
        <w:rPr>
          <w:color w:val="020203"/>
        </w:rPr>
        <w:t>imponenti</w:t>
      </w:r>
      <w:r>
        <w:rPr>
          <w:color w:val="020203"/>
          <w:spacing w:val="-3"/>
        </w:rPr>
        <w:t> </w:t>
      </w:r>
      <w:r>
        <w:rPr>
          <w:color w:val="020203"/>
        </w:rPr>
        <w:t>mura</w:t>
      </w:r>
      <w:r>
        <w:rPr>
          <w:color w:val="020203"/>
          <w:spacing w:val="-3"/>
        </w:rPr>
        <w:t> </w:t>
      </w:r>
      <w:r>
        <w:rPr>
          <w:color w:val="020203"/>
        </w:rPr>
        <w:t>medie-vali</w:t>
      </w:r>
      <w:r>
        <w:rPr>
          <w:color w:val="020203"/>
          <w:spacing w:val="-6"/>
        </w:rPr>
        <w:t> </w:t>
      </w:r>
      <w:r>
        <w:rPr>
          <w:color w:val="020203"/>
        </w:rPr>
        <w:t>perfettamente</w:t>
      </w:r>
      <w:r>
        <w:rPr>
          <w:color w:val="020203"/>
          <w:spacing w:val="-5"/>
        </w:rPr>
        <w:t> </w:t>
      </w:r>
      <w:r>
        <w:rPr>
          <w:color w:val="020203"/>
        </w:rPr>
        <w:t>conservate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6"/>
        </w:rPr>
        <w:t> </w:t>
      </w:r>
      <w:r>
        <w:rPr>
          <w:color w:val="020203"/>
        </w:rPr>
        <w:t>Cattedrale,</w:t>
      </w:r>
      <w:r>
        <w:rPr>
          <w:color w:val="020203"/>
          <w:spacing w:val="-5"/>
        </w:rPr>
        <w:t> </w:t>
      </w:r>
      <w:r>
        <w:rPr>
          <w:color w:val="020203"/>
        </w:rPr>
        <w:t>integrata</w:t>
      </w:r>
      <w:r>
        <w:rPr>
          <w:color w:val="020203"/>
          <w:spacing w:val="-6"/>
        </w:rPr>
        <w:t> </w:t>
      </w:r>
      <w:r>
        <w:rPr>
          <w:color w:val="020203"/>
        </w:rPr>
        <w:t>nel</w:t>
      </w:r>
      <w:r>
        <w:rPr>
          <w:color w:val="020203"/>
          <w:spacing w:val="-6"/>
        </w:rPr>
        <w:t> </w:t>
      </w:r>
      <w:r>
        <w:rPr>
          <w:color w:val="020203"/>
        </w:rPr>
        <w:t>sistema</w:t>
      </w:r>
      <w:r>
        <w:rPr>
          <w:color w:val="020203"/>
          <w:spacing w:val="-6"/>
        </w:rPr>
        <w:t> </w:t>
      </w:r>
      <w:r>
        <w:rPr>
          <w:color w:val="020203"/>
        </w:rPr>
        <w:t>difensivo</w:t>
      </w:r>
      <w:r>
        <w:rPr>
          <w:color w:val="020203"/>
          <w:spacing w:val="-6"/>
        </w:rPr>
        <w:t> </w:t>
      </w:r>
      <w:r>
        <w:rPr>
          <w:color w:val="020203"/>
        </w:rPr>
        <w:t>cittadino.</w:t>
      </w:r>
      <w:r>
        <w:rPr>
          <w:color w:val="020203"/>
          <w:spacing w:val="-6"/>
        </w:rPr>
        <w:t> </w:t>
      </w:r>
      <w:r>
        <w:rPr>
          <w:color w:val="020203"/>
        </w:rPr>
        <w:t>Il</w:t>
      </w:r>
      <w:r>
        <w:rPr>
          <w:color w:val="020203"/>
          <w:spacing w:val="-6"/>
        </w:rPr>
        <w:t> </w:t>
      </w:r>
      <w:r>
        <w:rPr>
          <w:color w:val="020203"/>
        </w:rPr>
        <w:t>centro</w:t>
      </w:r>
      <w:r>
        <w:rPr>
          <w:color w:val="020203"/>
          <w:spacing w:val="-6"/>
        </w:rPr>
        <w:t> </w:t>
      </w:r>
      <w:r>
        <w:rPr>
          <w:color w:val="020203"/>
        </w:rPr>
        <w:t>storico</w:t>
      </w:r>
      <w:r>
        <w:rPr>
          <w:color w:val="020203"/>
          <w:spacing w:val="-6"/>
        </w:rPr>
        <w:t> </w:t>
      </w:r>
      <w:r>
        <w:rPr>
          <w:color w:val="020203"/>
        </w:rPr>
        <w:t>è</w:t>
      </w:r>
      <w:r>
        <w:rPr>
          <w:color w:val="020203"/>
          <w:spacing w:val="-5"/>
        </w:rPr>
        <w:t> </w:t>
      </w:r>
      <w:r>
        <w:rPr>
          <w:color w:val="020203"/>
        </w:rPr>
        <w:t>strettamente</w:t>
      </w:r>
      <w:r>
        <w:rPr>
          <w:color w:val="020203"/>
          <w:spacing w:val="-5"/>
        </w:rPr>
        <w:t> </w:t>
      </w:r>
      <w:r>
        <w:rPr>
          <w:color w:val="020203"/>
        </w:rPr>
        <w:t>legato</w:t>
      </w:r>
      <w:r>
        <w:rPr>
          <w:color w:val="020203"/>
          <w:spacing w:val="-6"/>
        </w:rPr>
        <w:t> </w:t>
      </w:r>
      <w:r>
        <w:rPr>
          <w:color w:val="020203"/>
        </w:rPr>
        <w:t>alla</w:t>
      </w:r>
      <w:r>
        <w:rPr>
          <w:color w:val="020203"/>
          <w:spacing w:val="-6"/>
        </w:rPr>
        <w:t> </w:t>
      </w:r>
      <w:r>
        <w:rPr>
          <w:color w:val="020203"/>
        </w:rPr>
        <w:t>figura</w:t>
      </w:r>
      <w:r>
        <w:rPr>
          <w:color w:val="020203"/>
          <w:spacing w:val="-6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Santa</w:t>
      </w:r>
      <w:r>
        <w:rPr>
          <w:color w:val="020203"/>
          <w:spacing w:val="-6"/>
        </w:rPr>
        <w:t> </w:t>
      </w:r>
      <w:r>
        <w:rPr>
          <w:color w:val="020203"/>
        </w:rPr>
        <w:t>Teresa</w:t>
      </w:r>
      <w:r>
        <w:rPr>
          <w:color w:val="020203"/>
          <w:spacing w:val="-6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Gesù,</w:t>
      </w:r>
      <w:r>
        <w:rPr>
          <w:color w:val="020203"/>
          <w:spacing w:val="40"/>
        </w:rPr>
        <w:t> </w:t>
      </w:r>
      <w:r>
        <w:rPr>
          <w:color w:val="020203"/>
        </w:rPr>
        <w:t>fondatrice dell’Ordine dei Carmelitani Scalzi. Proseguimento per Madrid.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7°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03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gennaio: </w:t>
      </w:r>
      <w:r>
        <w:rPr>
          <w:b/>
          <w:color w:val="020203"/>
          <w:spacing w:val="-2"/>
          <w:sz w:val="16"/>
        </w:rPr>
        <w:t>MADRID</w:t>
      </w:r>
    </w:p>
    <w:p>
      <w:pPr>
        <w:pStyle w:val="BodyText"/>
        <w:spacing w:line="235" w:lineRule="auto" w:before="1"/>
        <w:ind w:left="141" w:right="15"/>
      </w:pPr>
      <w:r>
        <w:rPr>
          <w:color w:val="020203"/>
        </w:rPr>
        <w:t>Prima colazione in hotel. In mattinata visita guidata della capitale spagnola. L’itinerario inizia dalla cosiddetta “Madrid degli Asburgo”, cuore storico della città svi-luppatosi durante il regno della dinastia che governò la Spagna dal XVI all’inizio del XVIII secolo. In questa zona si trovano la celebre Plaza Mayor e Plaza de la Villa,</w:t>
      </w:r>
      <w:r>
        <w:rPr>
          <w:color w:val="020203"/>
          <w:spacing w:val="40"/>
        </w:rPr>
        <w:t> </w:t>
      </w:r>
      <w:r>
        <w:rPr>
          <w:color w:val="020203"/>
        </w:rPr>
        <w:t>antico</w:t>
      </w:r>
      <w:r>
        <w:rPr>
          <w:color w:val="020203"/>
          <w:spacing w:val="-6"/>
        </w:rPr>
        <w:t> </w:t>
      </w:r>
      <w:r>
        <w:rPr>
          <w:color w:val="020203"/>
        </w:rPr>
        <w:t>centro</w:t>
      </w:r>
      <w:r>
        <w:rPr>
          <w:color w:val="020203"/>
          <w:spacing w:val="-6"/>
        </w:rPr>
        <w:t> </w:t>
      </w:r>
      <w:r>
        <w:rPr>
          <w:color w:val="020203"/>
        </w:rPr>
        <w:t>amministrativo</w:t>
      </w:r>
      <w:r>
        <w:rPr>
          <w:color w:val="020203"/>
          <w:spacing w:val="-6"/>
        </w:rPr>
        <w:t> </w:t>
      </w:r>
      <w:r>
        <w:rPr>
          <w:color w:val="020203"/>
        </w:rPr>
        <w:t>cittadino.</w:t>
      </w:r>
      <w:r>
        <w:rPr>
          <w:color w:val="020203"/>
          <w:spacing w:val="-6"/>
        </w:rPr>
        <w:t> </w:t>
      </w:r>
      <w:r>
        <w:rPr>
          <w:color w:val="020203"/>
        </w:rPr>
        <w:t>Proseguimento</w:t>
      </w:r>
      <w:r>
        <w:rPr>
          <w:color w:val="020203"/>
          <w:spacing w:val="-6"/>
        </w:rPr>
        <w:t> </w:t>
      </w:r>
      <w:r>
        <w:rPr>
          <w:color w:val="020203"/>
        </w:rPr>
        <w:t>nella</w:t>
      </w:r>
      <w:r>
        <w:rPr>
          <w:color w:val="020203"/>
          <w:spacing w:val="-6"/>
        </w:rPr>
        <w:t> </w:t>
      </w:r>
      <w:r>
        <w:rPr>
          <w:color w:val="020203"/>
        </w:rPr>
        <w:t>“Madrid</w:t>
      </w:r>
      <w:r>
        <w:rPr>
          <w:color w:val="020203"/>
          <w:spacing w:val="-6"/>
        </w:rPr>
        <w:t> </w:t>
      </w:r>
      <w:r>
        <w:rPr>
          <w:color w:val="020203"/>
        </w:rPr>
        <w:t>dei</w:t>
      </w:r>
      <w:r>
        <w:rPr>
          <w:color w:val="020203"/>
          <w:spacing w:val="-6"/>
        </w:rPr>
        <w:t> </w:t>
      </w:r>
      <w:r>
        <w:rPr>
          <w:color w:val="020203"/>
        </w:rPr>
        <w:t>Borbone”,</w:t>
      </w:r>
      <w:r>
        <w:rPr>
          <w:color w:val="020203"/>
          <w:spacing w:val="-5"/>
        </w:rPr>
        <w:t> </w:t>
      </w:r>
      <w:r>
        <w:rPr>
          <w:color w:val="020203"/>
        </w:rPr>
        <w:t>caratterizzata</w:t>
      </w:r>
      <w:r>
        <w:rPr>
          <w:color w:val="020203"/>
          <w:spacing w:val="-6"/>
        </w:rPr>
        <w:t> </w:t>
      </w:r>
      <w:r>
        <w:rPr>
          <w:color w:val="020203"/>
        </w:rPr>
        <w:t>dagli</w:t>
      </w:r>
      <w:r>
        <w:rPr>
          <w:color w:val="020203"/>
          <w:spacing w:val="-6"/>
        </w:rPr>
        <w:t> </w:t>
      </w:r>
      <w:r>
        <w:rPr>
          <w:color w:val="020203"/>
        </w:rPr>
        <w:t>importanti</w:t>
      </w:r>
      <w:r>
        <w:rPr>
          <w:color w:val="020203"/>
          <w:spacing w:val="-6"/>
        </w:rPr>
        <w:t> </w:t>
      </w:r>
      <w:r>
        <w:rPr>
          <w:color w:val="020203"/>
        </w:rPr>
        <w:t>interventi</w:t>
      </w:r>
      <w:r>
        <w:rPr>
          <w:color w:val="020203"/>
          <w:spacing w:val="-6"/>
        </w:rPr>
        <w:t> </w:t>
      </w:r>
      <w:r>
        <w:rPr>
          <w:color w:val="020203"/>
        </w:rPr>
        <w:t>urbanistici</w:t>
      </w:r>
      <w:r>
        <w:rPr>
          <w:color w:val="020203"/>
          <w:spacing w:val="-6"/>
        </w:rPr>
        <w:t> </w:t>
      </w:r>
      <w:r>
        <w:rPr>
          <w:color w:val="020203"/>
        </w:rPr>
        <w:t>dei</w:t>
      </w:r>
      <w:r>
        <w:rPr>
          <w:color w:val="020203"/>
          <w:spacing w:val="-6"/>
        </w:rPr>
        <w:t> </w:t>
      </w:r>
      <w:r>
        <w:rPr>
          <w:color w:val="020203"/>
        </w:rPr>
        <w:t>secoli</w:t>
      </w:r>
      <w:r>
        <w:rPr>
          <w:color w:val="020203"/>
          <w:spacing w:val="-6"/>
        </w:rPr>
        <w:t> </w:t>
      </w:r>
      <w:r>
        <w:rPr>
          <w:color w:val="020203"/>
        </w:rPr>
        <w:t>XVIII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XIX,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6"/>
        </w:rPr>
        <w:t> </w:t>
      </w:r>
      <w:r>
        <w:rPr>
          <w:color w:val="020203"/>
        </w:rPr>
        <w:t>i</w:t>
      </w:r>
      <w:r>
        <w:rPr>
          <w:color w:val="020203"/>
          <w:spacing w:val="-6"/>
        </w:rPr>
        <w:t> </w:t>
      </w:r>
      <w:r>
        <w:rPr>
          <w:color w:val="020203"/>
        </w:rPr>
        <w:t>suoi</w:t>
      </w:r>
      <w:r>
        <w:rPr>
          <w:color w:val="020203"/>
          <w:spacing w:val="40"/>
        </w:rPr>
        <w:t> </w:t>
      </w:r>
      <w:r>
        <w:rPr>
          <w:color w:val="020203"/>
        </w:rPr>
        <w:t>eleganti</w:t>
      </w:r>
      <w:r>
        <w:rPr>
          <w:color w:val="020203"/>
          <w:spacing w:val="-3"/>
        </w:rPr>
        <w:t> </w:t>
      </w:r>
      <w:r>
        <w:rPr>
          <w:color w:val="020203"/>
        </w:rPr>
        <w:t>viali,</w:t>
      </w:r>
      <w:r>
        <w:rPr>
          <w:color w:val="020203"/>
          <w:spacing w:val="-2"/>
        </w:rPr>
        <w:t> </w:t>
      </w:r>
      <w:r>
        <w:rPr>
          <w:color w:val="020203"/>
        </w:rPr>
        <w:t>le</w:t>
      </w:r>
      <w:r>
        <w:rPr>
          <w:color w:val="020203"/>
          <w:spacing w:val="-2"/>
        </w:rPr>
        <w:t> </w:t>
      </w:r>
      <w:r>
        <w:rPr>
          <w:color w:val="020203"/>
        </w:rPr>
        <w:t>celebri</w:t>
      </w:r>
      <w:r>
        <w:rPr>
          <w:color w:val="020203"/>
          <w:spacing w:val="-3"/>
        </w:rPr>
        <w:t> </w:t>
      </w:r>
      <w:r>
        <w:rPr>
          <w:color w:val="020203"/>
        </w:rPr>
        <w:t>fontane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Cibeles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Nettuno,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Paseo</w:t>
      </w:r>
      <w:r>
        <w:rPr>
          <w:color w:val="020203"/>
          <w:spacing w:val="-3"/>
        </w:rPr>
        <w:t> </w:t>
      </w:r>
      <w:r>
        <w:rPr>
          <w:color w:val="020203"/>
        </w:rPr>
        <w:t>de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Castellana,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Borsa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Parlamento.</w:t>
      </w:r>
      <w:r>
        <w:rPr>
          <w:color w:val="020203"/>
          <w:spacing w:val="-3"/>
        </w:rPr>
        <w:t> </w:t>
      </w:r>
      <w:r>
        <w:rPr>
          <w:color w:val="020203"/>
        </w:rPr>
        <w:t>Pomeriggio</w:t>
      </w:r>
      <w:r>
        <w:rPr>
          <w:color w:val="020203"/>
          <w:spacing w:val="-3"/>
        </w:rPr>
        <w:t> </w:t>
      </w:r>
      <w:r>
        <w:rPr>
          <w:color w:val="020203"/>
        </w:rPr>
        <w:t>libero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disposizione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passeggiare</w:t>
      </w:r>
      <w:r>
        <w:rPr>
          <w:color w:val="020203"/>
          <w:spacing w:val="-2"/>
        </w:rPr>
        <w:t> </w:t>
      </w:r>
      <w:r>
        <w:rPr>
          <w:color w:val="020203"/>
        </w:rPr>
        <w:t>tra</w:t>
      </w:r>
      <w:r>
        <w:rPr>
          <w:color w:val="020203"/>
          <w:spacing w:val="-3"/>
        </w:rPr>
        <w:t> </w:t>
      </w:r>
      <w:r>
        <w:rPr>
          <w:color w:val="020203"/>
        </w:rPr>
        <w:t>mercatini,</w:t>
      </w:r>
      <w:r>
        <w:rPr>
          <w:color w:val="020203"/>
          <w:spacing w:val="40"/>
        </w:rPr>
        <w:t> </w:t>
      </w:r>
      <w:r>
        <w:rPr>
          <w:color w:val="020203"/>
        </w:rPr>
        <w:t>negozi e decorazioni natalizie che animano la città durante il periodo delle festività. Pernottamento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8°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04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MADRID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ITALIA</w:t>
      </w:r>
    </w:p>
    <w:p>
      <w:pPr>
        <w:pStyle w:val="BodyText"/>
        <w:spacing w:line="235" w:lineRule="auto" w:before="2"/>
        <w:ind w:left="141" w:right="156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autonomo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aeroporto</w:t>
      </w:r>
      <w:r>
        <w:rPr>
          <w:color w:val="020203"/>
          <w:spacing w:val="-5"/>
        </w:rPr>
        <w:t> </w:t>
      </w:r>
      <w:r>
        <w:rPr>
          <w:color w:val="020203"/>
        </w:rPr>
        <w:t>(trasferimenti</w:t>
      </w:r>
      <w:r>
        <w:rPr>
          <w:color w:val="020203"/>
          <w:spacing w:val="-5"/>
        </w:rPr>
        <w:t> </w:t>
      </w:r>
      <w:r>
        <w:rPr>
          <w:color w:val="020203"/>
        </w:rPr>
        <w:t>collettivi</w:t>
      </w:r>
      <w:r>
        <w:rPr>
          <w:color w:val="020203"/>
          <w:spacing w:val="-5"/>
        </w:rPr>
        <w:t> </w:t>
      </w:r>
      <w:r>
        <w:rPr>
          <w:color w:val="020203"/>
        </w:rPr>
        <w:t>su</w:t>
      </w:r>
      <w:r>
        <w:rPr>
          <w:color w:val="020203"/>
          <w:spacing w:val="-5"/>
        </w:rPr>
        <w:t> </w:t>
      </w:r>
      <w:r>
        <w:rPr>
          <w:color w:val="020203"/>
        </w:rPr>
        <w:t>richiesta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supplemento)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tempo</w:t>
      </w:r>
      <w:r>
        <w:rPr>
          <w:color w:val="020203"/>
          <w:spacing w:val="-5"/>
        </w:rPr>
        <w:t> </w:t>
      </w:r>
      <w:r>
        <w:rPr>
          <w:color w:val="020203"/>
        </w:rPr>
        <w:t>utile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rientro.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40"/>
        </w:rPr>
        <w:t> </w:t>
      </w:r>
      <w:r>
        <w:rPr>
          <w:color w:val="020203"/>
        </w:rPr>
        <w:t>Italia e fine dei servizi.</w:t>
      </w:r>
    </w:p>
    <w:p>
      <w:pPr>
        <w:pStyle w:val="Heading5"/>
        <w:spacing w:before="190"/>
        <w:ind w:right="1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9"/>
        <w:ind w:left="141" w:right="0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(*)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il 31/12 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 in hotel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è standard. Possibilità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Cenone 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Capodanno opzionale 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il supplemento 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disponibile a novembre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2026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con 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sarà 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colazione al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Tassa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soggiorno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da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pagare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all’arrivo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Trasferimenti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richiesta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supplemento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da richiedere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momento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 prenotazione</w:t>
      </w:r>
    </w:p>
    <w:p>
      <w:pPr>
        <w:pStyle w:val="BodyText"/>
        <w:spacing w:before="7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216376</wp:posOffset>
                </wp:positionV>
                <wp:extent cx="3324860" cy="116522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324860" cy="1165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33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ind w:left="1540" w:right="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Gran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Versalles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Agumar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SALAMANCA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Catalonia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Plaza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Mayor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OVIEDO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Exe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Oviedo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BILBAO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Barceló</w:t>
                                  </w:r>
                                  <w:r>
                                    <w:rPr>
                                      <w:color w:val="1E2F46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Bilbao</w:t>
                                  </w:r>
                                  <w:r>
                                    <w:rPr>
                                      <w:color w:val="1E2F46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Nervión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7.037508pt;width:261.8pt;height:91.75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33" w:hRule="atLeast"/>
                        </w:trPr>
                        <w:tc>
                          <w:tcPr>
                            <w:tcW w:w="5216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ind w:left="1540" w:right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Gran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Versalles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Agumar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SALAMANCA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Catalonia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Plaza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Mayor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OVIEDO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Exe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Oviedo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righ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BILBAO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Barceló</w:t>
                            </w:r>
                            <w:r>
                              <w:rPr>
                                <w:color w:val="1E2F46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Bilbao</w:t>
                            </w:r>
                            <w:r>
                              <w:rPr>
                                <w:color w:val="1E2F46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Nervión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3867147</wp:posOffset>
                </wp:positionH>
                <wp:positionV relativeFrom="paragraph">
                  <wp:posOffset>216376</wp:posOffset>
                </wp:positionV>
                <wp:extent cx="3324860" cy="84074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24860" cy="840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33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ind w:left="17"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BURGOS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AVILA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5"/>
                                      <w:sz w:val="16"/>
                                    </w:rPr>
                                    <w:t>Cattedrale,</w:t>
                                  </w:r>
                                  <w:r>
                                    <w:rPr>
                                      <w:color w:val="1E2F46"/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Mura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SALAMANCA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Cattedrale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Vecchia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Nuova,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Università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499786pt;margin-top:17.037508pt;width:261.8pt;height:66.2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33" w:hRule="atLeast"/>
                        </w:trPr>
                        <w:tc>
                          <w:tcPr>
                            <w:tcW w:w="5216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ind w:left="17" w:righ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BURGOS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AVILA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5"/>
                                <w:sz w:val="16"/>
                              </w:rPr>
                              <w:t>Cattedrale,</w:t>
                            </w:r>
                            <w:r>
                              <w:rPr>
                                <w:color w:val="1E2F46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Mura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SALAMANCA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Cattedrale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Vecchia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Nuova,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Università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490" w:right="156" w:firstLine="1388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 w:line="266" w:lineRule="exact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9"/>
      <w:ind w:left="141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4"/>
      <w:ind w:left="20" w:right="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2026-07-03T07:38:12Z</dcterms:created>
  <dcterms:modified xsi:type="dcterms:W3CDTF">2026-07-03T07:38:12Z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2026-07-03T00:00:00Z</vt:filetime>
  </property>
  <property fmtid="{D5CDD505-2E9C-101B-9397-08002B2CF9AE}" pid="6" name="Producer">
    <vt:lpwstr>Adobe PDF Library 18.0</vt:lpwstr>
  </property>
</Properties>
</file>