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GIAPPONE CLASSICO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34"/>
        <w:rPr>
          <w:rFonts w:ascii="Georgia"/>
          <w:b/>
          <w:sz w:val="36"/>
        </w:rPr>
      </w:pPr>
    </w:p>
    <w:p>
      <w:pPr>
        <w:pStyle w:val="Heading2"/>
        <w:spacing w:line="425" w:lineRule="exact" w:before="0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21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SETTEMBRE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OTTOBRE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153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3.650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153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11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9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VOLO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+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SOGGIORNO</w:t>
      </w:r>
      <w:r>
        <w:rPr>
          <w:b/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ESCLUSIVO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MAX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12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5"/>
          <w:sz w:val="26"/>
        </w:rPr>
        <w:t>PAX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pStyle w:val="Heading2"/>
        <w:ind w:left="8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1465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33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00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esclusiva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italiana</w:t>
      </w:r>
      <w:r>
        <w:rPr>
          <w:color w:val="FFFFFF"/>
          <w:spacing w:val="-2"/>
          <w:sz w:val="20"/>
        </w:rPr>
        <w:t> certificata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12" w:after="0"/>
        <w:ind w:left="170" w:right="0" w:hanging="170"/>
        <w:jc w:val="left"/>
        <w:rPr>
          <w:sz w:val="20"/>
        </w:rPr>
      </w:pPr>
      <w:r>
        <w:rPr>
          <w:color w:val="FFFFFF"/>
          <w:sz w:val="20"/>
        </w:rPr>
        <w:t>Pernottamenti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Osaka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(1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notti),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Kyoto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notti),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Kanazawa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1 notte), Takawama (1 notte), e Tokyo (4 notti)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598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(9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colazioni,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cena tradizionale in ryokan)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187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Trasferimenti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spostamenti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12" w:after="0"/>
        <w:ind w:left="170" w:right="388" w:hanging="170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separato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Tokyo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Kyoto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(max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 bagaglio a persona)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0" w:after="0"/>
        <w:ind w:left="170" w:right="298" w:hanging="170"/>
        <w:jc w:val="left"/>
        <w:rPr>
          <w:sz w:val="20"/>
        </w:rPr>
      </w:pPr>
      <w:r>
        <w:rPr>
          <w:color w:val="FFFFFF"/>
          <w:sz w:val="20"/>
        </w:rPr>
        <w:t>Visite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guidate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(trasporti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ed ingressi inclusi)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09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Assicurazione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spese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mediche</w:t>
      </w:r>
    </w:p>
    <w:p>
      <w:pPr>
        <w:pStyle w:val="Heading2"/>
        <w:ind w:left="498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67" w:after="0"/>
        <w:ind w:left="170" w:right="482" w:hanging="170"/>
        <w:jc w:val="left"/>
        <w:rPr>
          <w:sz w:val="20"/>
        </w:rPr>
      </w:pPr>
      <w:r>
        <w:rPr>
          <w:color w:val="FFFFFF"/>
          <w:sz w:val="20"/>
        </w:rPr>
        <w:t>Le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altri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menzionati,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carattere personale, visite non indicate nel programma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187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Tassa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00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carattere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196" w:lineRule="auto" w:before="12" w:after="0"/>
        <w:ind w:left="170" w:right="44" w:hanging="170"/>
        <w:jc w:val="left"/>
        <w:rPr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opzionali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(Tokyo,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spettacolo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sumo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samurai/ Kyoto,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cerimonia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the,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vestizione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kimono,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spettacolo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Maiko)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09" w:lineRule="exact" w:before="0" w:after="0"/>
        <w:ind w:left="169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menzionato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566"/>
          <w:cols w:num="2" w:equalWidth="0">
            <w:col w:w="5046" w:space="471"/>
            <w:col w:w="5261"/>
          </w:cols>
        </w:sectPr>
      </w:pPr>
    </w:p>
    <w:p>
      <w:pPr>
        <w:spacing w:line="240" w:lineRule="auto"/>
        <w:ind w:left="0" w:right="0" w:firstLine="0"/>
        <w:rPr>
          <w:rFonts w:ascii="Calibri Light"/>
          <w:sz w:val="20"/>
        </w:rPr>
      </w:pPr>
      <w:r>
        <w:rPr>
          <w:rFonts w:ascii="Calibri Ligh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 Light"/>
          <w:sz w:val="20"/>
        </w:rPr>
        <mc:AlternateContent>
          <mc:Choice Requires="wps">
            <w:drawing>
              <wp:inline distT="0" distB="0" distL="0" distR="0">
                <wp:extent cx="1080770" cy="268605"/>
                <wp:effectExtent l="9525" t="0" r="0" b="762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1pt;height:21.15pt;mso-position-horizontal-relative:char;mso-position-vertical-relative:line" id="docshapegroup18" coordorigin="0,0" coordsize="1702,423">
                <v:shape style="position:absolute;left:0;top:23;width:209;height:386" id="docshape19" coordorigin="0,23" coordsize="209,386" path="m209,23l0,23,0,105,0,173,0,251,0,409,85,409,85,251,191,251,191,173,85,173,85,105,209,105,209,23xe" filled="true" fillcolor="#000000" stroked="false">
                  <v:path arrowok="t"/>
                  <v:fill type="solid"/>
                </v:shape>
                <v:shape style="position:absolute;left:243;top:16;width:283;height:399" type="#_x0000_t75" id="docshape20" stroked="false">
                  <v:imagedata r:id="rId14" o:title=""/>
                </v:shape>
                <v:shape style="position:absolute;left:572;top:23;width:269;height:386" id="docshape21" coordorigin="573,23" coordsize="269,386" path="m714,23l573,23,573,409,658,409,658,252,775,252,771,248,763,243,753,238,766,234,776,229,783,223,791,215,798,206,804,197,810,185,812,179,658,179,658,101,817,101,816,96,812,81,807,68,800,56,792,46,783,38,773,33,762,28,748,25,732,24,714,23xm775,252l673,252,680,255,686,261,690,266,695,275,701,291,746,409,842,409,801,297,799,291,795,283,783,263,778,256,775,252xm817,101l710,101,721,104,732,118,735,127,735,148,733,155,726,168,721,172,716,174,705,177,697,179,812,179,814,173,817,160,819,146,819,130,819,112,817,101xe" filled="true" fillcolor="#000000" stroked="false">
                  <v:path arrowok="t"/>
                  <v:fill type="solid"/>
                </v:shape>
                <v:shape style="position:absolute;left:824;top:0;width:877;height:423" id="docshape22" coordorigin="825,0" coordsize="877,423" path="m1122,23l1028,23,973,153,918,23,825,23,931,247,931,409,1016,409,1016,247,1122,23xm1213,151l1151,251,1213,251,1213,151xm1329,24l1312,14,1295,6,1276,2,1257,0,1197,17,1148,62,1114,129,1102,211,1102,228,1103,236,1213,56,1268,56,1268,217,1271,230,1282,247,1289,252,1308,252,1315,247,1326,230,1329,218,1329,24xm1412,211l1410,178,1405,146,1396,116,1384,89,1384,198,1383,210,1382,222,1381,234,1379,246,1376,257,1372,267,1368,277,1363,285,1356,297,1349,305,1331,316,1318,319,1268,319,1268,378,1213,378,1213,319,1124,319,1148,361,1179,394,1216,415,1257,423,1318,406,1348,378,1367,361,1400,294,1412,211xm1701,23l1617,23,1617,258,1616,273,1614,287,1610,298,1605,308,1597,319,1585,325,1556,325,1545,319,1536,307,1531,298,1527,286,1525,273,1524,258,1524,23,1440,23,1440,253,1440,267,1442,283,1444,300,1448,318,1450,329,1454,340,1459,351,1465,362,1472,372,1479,381,1487,389,1494,396,1503,401,1512,405,1523,409,1534,411,1545,413,1556,414,1567,415,1577,415,1594,414,1609,412,1623,408,1636,402,1645,397,1654,390,1662,381,1670,370,1678,358,1684,346,1690,332,1694,317,1697,302,1700,286,1701,270,1701,253,1701,23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Calibri Light"/>
          <w:sz w:val="20"/>
        </w:rPr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42265</wp:posOffset>
                </wp:positionV>
                <wp:extent cx="1083310" cy="781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3.327963pt;width:85.3pt;height:6.15pt;mso-position-horizontal-relative:page;mso-position-vertical-relative:paragraph;z-index:15729664" id="docshape23" coordorigin="567,67" coordsize="1706,123" path="m824,67l567,67,567,81,674,81,674,189,717,189,717,81,824,81,824,67xm912,135l869,135,869,189,912,189,912,135xm1129,93l1124,87,1113,80,1106,76,1094,72,1085,71,1085,94,1085,104,1082,108,1070,114,1062,117,1051,118,1042,119,1031,120,1014,121,912,121,912,80,1015,80,1032,80,1046,82,1058,83,1068,86,1079,89,1085,94,1085,71,1079,70,1067,68,1052,67,1034,67,1013,67,869,67,869,135,912,135,912,135,981,135,973,135,1045,135,1037,133,1059,132,1078,129,1094,126,1107,122,1110,121,1122,116,1129,109,1129,93xm1156,189l1088,149,1076,144,1057,137,1049,135,1046,135,981,135,988,135,988,135,993,136,999,137,1012,140,1019,143,1036,151,1046,156,1101,189,1156,189xm1465,189l1424,152,1410,139,1365,97,1365,139,1254,139,1290,103,1298,95,1303,87,1308,79,1313,86,1320,95,1365,139,1365,97,1346,79,1332,67,1285,67,1161,189,1206,189,1242,152,1378,152,1416,189,1465,189xm1730,67l1686,67,1591,162,1585,169,1580,176,1576,169,1570,163,1479,67,1432,67,1558,189,1602,189,1730,67xm2011,175l1812,175,1812,133,1992,133,1992,119,1812,119,1812,81,2004,81,2004,67,1769,67,1769,81,1769,119,1769,133,1769,175,1769,189,2011,189,2011,175xm2272,175l2112,175,2112,67,2069,67,2069,175,2069,189,2272,189,2272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8C222"/>
          <w:spacing w:val="-2"/>
        </w:rPr>
        <w:t>Tour</w:t>
      </w:r>
      <w:r>
        <w:rPr>
          <w:color w:val="98C222"/>
          <w:spacing w:val="-6"/>
        </w:rPr>
        <w:t> </w:t>
      </w:r>
      <w:r>
        <w:rPr>
          <w:color w:val="98C222"/>
          <w:spacing w:val="-2"/>
        </w:rPr>
        <w:t>Giappone</w:t>
      </w:r>
      <w:r>
        <w:rPr>
          <w:color w:val="98C222"/>
          <w:spacing w:val="-6"/>
        </w:rPr>
        <w:t> </w:t>
      </w:r>
      <w:r>
        <w:rPr>
          <w:color w:val="98C222"/>
          <w:spacing w:val="-2"/>
        </w:rPr>
        <w:t>classico</w:t>
      </w:r>
    </w:p>
    <w:p>
      <w:pPr>
        <w:pStyle w:val="Heading4"/>
      </w:pPr>
      <w:r>
        <w:rPr>
          <w:color w:val="020203"/>
        </w:rPr>
        <w:t>PROGRAMMA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  <w:spacing w:val="-2"/>
        </w:rPr>
        <w:t>VIAGGIO</w:t>
      </w:r>
    </w:p>
    <w:p>
      <w:pPr>
        <w:spacing w:before="188"/>
        <w:ind w:left="0" w:right="0" w:firstLine="0"/>
        <w:jc w:val="left"/>
        <w:rPr>
          <w:sz w:val="16"/>
        </w:rPr>
      </w:pPr>
      <w:r>
        <w:rPr>
          <w:b/>
          <w:color w:val="020203"/>
          <w:spacing w:val="-4"/>
          <w:sz w:val="16"/>
        </w:rPr>
        <w:t>21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Settembre</w:t>
      </w:r>
      <w:r>
        <w:rPr>
          <w:b/>
          <w:color w:val="020203"/>
          <w:spacing w:val="-6"/>
          <w:sz w:val="16"/>
        </w:rPr>
        <w:t> </w:t>
      </w:r>
      <w:r>
        <w:rPr>
          <w:color w:val="020203"/>
          <w:spacing w:val="-4"/>
          <w:sz w:val="16"/>
        </w:rPr>
        <w:t>-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Partenza</w:t>
      </w:r>
      <w:r>
        <w:rPr>
          <w:color w:val="020203"/>
          <w:spacing w:val="-6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pacing w:val="-6"/>
          <w:sz w:val="16"/>
        </w:rPr>
        <w:t> </w:t>
      </w:r>
      <w:r>
        <w:rPr>
          <w:color w:val="020203"/>
          <w:spacing w:val="-4"/>
          <w:sz w:val="16"/>
        </w:rPr>
        <w:t>Roma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Fco.</w:t>
      </w:r>
    </w:p>
    <w:p>
      <w:pPr>
        <w:pStyle w:val="BodyText"/>
        <w:spacing w:line="235" w:lineRule="auto" w:before="192"/>
      </w:pPr>
      <w:r>
        <w:rPr>
          <w:b/>
          <w:color w:val="020203"/>
          <w:spacing w:val="-4"/>
        </w:rPr>
        <w:t>22 Settembre</w:t>
      </w:r>
      <w:r>
        <w:rPr>
          <w:color w:val="020203"/>
          <w:spacing w:val="-4"/>
        </w:rPr>
        <w:t>: Arrivo a Osaka aeroporto. Incontro con Mariagrazia vostra guida per il resto del viaggio, trasferimento in hotel e per chi vuole passeggiata serale a Dotonbori.</w:t>
      </w:r>
      <w:r>
        <w:rPr>
          <w:color w:val="020203"/>
          <w:spacing w:val="40"/>
        </w:rPr>
        <w:t> </w:t>
      </w:r>
      <w:r>
        <w:rPr>
          <w:color w:val="020203"/>
        </w:rPr>
        <w:t>Soggiorno</w:t>
      </w:r>
      <w:r>
        <w:rPr>
          <w:color w:val="020203"/>
          <w:spacing w:val="-9"/>
        </w:rPr>
        <w:t> </w:t>
      </w:r>
      <w:r>
        <w:rPr>
          <w:color w:val="020203"/>
        </w:rPr>
        <w:t>presso</w:t>
      </w:r>
      <w:r>
        <w:rPr>
          <w:color w:val="020203"/>
          <w:spacing w:val="-9"/>
        </w:rPr>
        <w:t> </w:t>
      </w:r>
      <w:r>
        <w:rPr>
          <w:color w:val="020203"/>
        </w:rPr>
        <w:t>Citadines</w:t>
      </w:r>
      <w:r>
        <w:rPr>
          <w:color w:val="020203"/>
          <w:spacing w:val="-9"/>
        </w:rPr>
        <w:t> </w:t>
      </w:r>
      <w:r>
        <w:rPr>
          <w:color w:val="020203"/>
        </w:rPr>
        <w:t>Namba</w:t>
      </w:r>
      <w:r>
        <w:rPr>
          <w:color w:val="020203"/>
          <w:spacing w:val="-9"/>
        </w:rPr>
        <w:t> </w:t>
      </w:r>
      <w:r>
        <w:rPr>
          <w:color w:val="020203"/>
        </w:rPr>
        <w:t>Osaka</w:t>
      </w:r>
      <w:r>
        <w:rPr>
          <w:color w:val="020203"/>
          <w:spacing w:val="-9"/>
        </w:rPr>
        <w:t> </w:t>
      </w:r>
      <w:r>
        <w:rPr>
          <w:color w:val="020203"/>
        </w:rPr>
        <w:t>b/b</w:t>
      </w:r>
      <w:r>
        <w:rPr>
          <w:color w:val="020203"/>
          <w:spacing w:val="-9"/>
        </w:rPr>
        <w:t> </w:t>
      </w:r>
      <w:r>
        <w:rPr>
          <w:color w:val="020203"/>
        </w:rPr>
        <w:t>–</w:t>
      </w:r>
      <w:r>
        <w:rPr>
          <w:color w:val="020203"/>
          <w:spacing w:val="-9"/>
        </w:rPr>
        <w:t> </w:t>
      </w:r>
      <w:r>
        <w:rPr>
          <w:color w:val="020203"/>
        </w:rPr>
        <w:t>o</w:t>
      </w:r>
      <w:r>
        <w:rPr>
          <w:color w:val="020203"/>
          <w:spacing w:val="-9"/>
        </w:rPr>
        <w:t> </w:t>
      </w:r>
      <w:r>
        <w:rPr>
          <w:color w:val="020203"/>
        </w:rPr>
        <w:t>similare</w:t>
      </w:r>
      <w:r>
        <w:rPr>
          <w:color w:val="020203"/>
          <w:spacing w:val="-9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</w:rPr>
        <w:t>B/B.</w:t>
      </w:r>
    </w:p>
    <w:p>
      <w:pPr>
        <w:pStyle w:val="BodyText"/>
        <w:spacing w:line="235" w:lineRule="auto" w:before="193"/>
      </w:pPr>
      <w:r>
        <w:rPr>
          <w:b/>
          <w:color w:val="020203"/>
          <w:spacing w:val="-4"/>
        </w:rPr>
        <w:t>23</w:t>
      </w:r>
      <w:r>
        <w:rPr>
          <w:b/>
          <w:color w:val="020203"/>
          <w:spacing w:val="-7"/>
        </w:rPr>
        <w:t> </w:t>
      </w:r>
      <w:r>
        <w:rPr>
          <w:b/>
          <w:color w:val="020203"/>
          <w:spacing w:val="-4"/>
        </w:rPr>
        <w:t>Settembre</w:t>
      </w:r>
      <w:r>
        <w:rPr>
          <w:b/>
          <w:color w:val="020203"/>
          <w:spacing w:val="-7"/>
        </w:rPr>
        <w:t> </w:t>
      </w:r>
      <w:r>
        <w:rPr>
          <w:color w:val="020203"/>
          <w:spacing w:val="-4"/>
        </w:rPr>
        <w:t>-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Kyoto: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Trasferimento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Kyoto.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Visita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Kinkaku-ji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(Padiglioned’Oro),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Ry■an-ji,Arashiyama.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Serata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Gion.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Soggiorno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presso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Elcien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Kyoto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Hachijoguchi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b/b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o</w:t>
      </w:r>
      <w:r>
        <w:rPr>
          <w:color w:val="020203"/>
          <w:spacing w:val="40"/>
        </w:rPr>
        <w:t> </w:t>
      </w:r>
      <w:r>
        <w:rPr>
          <w:color w:val="020203"/>
        </w:rPr>
        <w:t>similare in BB.</w:t>
      </w:r>
    </w:p>
    <w:p>
      <w:pPr>
        <w:spacing w:line="194" w:lineRule="exact" w:before="190"/>
        <w:ind w:left="0" w:right="0" w:firstLine="0"/>
        <w:jc w:val="left"/>
        <w:rPr>
          <w:sz w:val="16"/>
        </w:rPr>
      </w:pPr>
      <w:r>
        <w:rPr>
          <w:b/>
          <w:color w:val="020203"/>
          <w:spacing w:val="-4"/>
          <w:sz w:val="16"/>
        </w:rPr>
        <w:t>24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Settembre</w:t>
      </w:r>
      <w:r>
        <w:rPr>
          <w:b/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-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Escursione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Nara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Fushimi</w:t>
      </w:r>
    </w:p>
    <w:p>
      <w:pPr>
        <w:pStyle w:val="BodyText"/>
        <w:spacing w:line="194" w:lineRule="exact"/>
      </w:pPr>
      <w:r>
        <w:rPr>
          <w:color w:val="020203"/>
          <w:spacing w:val="-6"/>
        </w:rPr>
        <w:t>Nara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(T■dai-ji,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cervi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nel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parco).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Rientro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via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Fushimi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Inari.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Taisha.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Passeggiata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serale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a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Nishiki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Market.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Soggiorno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presso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Elcien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Kyoto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Hachijoguchi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b/b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–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o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similare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in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BB</w:t>
      </w:r>
    </w:p>
    <w:p>
      <w:pPr>
        <w:pStyle w:val="BodyText"/>
        <w:spacing w:line="235" w:lineRule="auto" w:before="192"/>
        <w:ind w:right="1193"/>
      </w:pPr>
      <w:r>
        <w:rPr>
          <w:b/>
          <w:color w:val="020203"/>
          <w:spacing w:val="-6"/>
        </w:rPr>
        <w:t>25 Settembre </w:t>
      </w:r>
      <w:r>
        <w:rPr>
          <w:color w:val="020203"/>
          <w:spacing w:val="-6"/>
        </w:rPr>
        <w:t>– Kyoto Kanazawa: Mattina: Sanj■sangend■. Pomeriggio trasferimento a Kanazawa (arrivo entro le 15:00). Visita Giardino Kenroku-en.</w:t>
      </w:r>
      <w:r>
        <w:rPr>
          <w:color w:val="020203"/>
          <w:spacing w:val="40"/>
        </w:rPr>
        <w:t> </w:t>
      </w:r>
      <w:r>
        <w:rPr>
          <w:color w:val="020203"/>
        </w:rPr>
        <w:t>Soggiorno</w:t>
      </w:r>
      <w:r>
        <w:rPr>
          <w:color w:val="020203"/>
          <w:spacing w:val="-10"/>
        </w:rPr>
        <w:t> </w:t>
      </w:r>
      <w:r>
        <w:rPr>
          <w:color w:val="020203"/>
        </w:rPr>
        <w:t>presso</w:t>
      </w:r>
      <w:r>
        <w:rPr>
          <w:color w:val="020203"/>
          <w:spacing w:val="-9"/>
        </w:rPr>
        <w:t> </w:t>
      </w:r>
      <w:r>
        <w:rPr>
          <w:color w:val="020203"/>
        </w:rPr>
        <w:t>Hotel</w:t>
      </w:r>
      <w:r>
        <w:rPr>
          <w:color w:val="020203"/>
          <w:spacing w:val="-9"/>
        </w:rPr>
        <w:t> </w:t>
      </w:r>
      <w:r>
        <w:rPr>
          <w:color w:val="020203"/>
        </w:rPr>
        <w:t>Ana</w:t>
      </w:r>
      <w:r>
        <w:rPr>
          <w:color w:val="020203"/>
          <w:spacing w:val="-9"/>
        </w:rPr>
        <w:t> </w:t>
      </w:r>
      <w:r>
        <w:rPr>
          <w:color w:val="020203"/>
        </w:rPr>
        <w:t>Crowne</w:t>
      </w:r>
      <w:r>
        <w:rPr>
          <w:color w:val="020203"/>
          <w:spacing w:val="-9"/>
        </w:rPr>
        <w:t> </w:t>
      </w:r>
      <w:r>
        <w:rPr>
          <w:color w:val="020203"/>
        </w:rPr>
        <w:t>Plaza</w:t>
      </w:r>
      <w:r>
        <w:rPr>
          <w:color w:val="020203"/>
          <w:spacing w:val="-9"/>
        </w:rPr>
        <w:t> </w:t>
      </w:r>
      <w:r>
        <w:rPr>
          <w:color w:val="020203"/>
        </w:rPr>
        <w:t>Kanazawa</w:t>
      </w:r>
      <w:r>
        <w:rPr>
          <w:color w:val="020203"/>
          <w:spacing w:val="-9"/>
        </w:rPr>
        <w:t> </w:t>
      </w:r>
      <w:r>
        <w:rPr>
          <w:color w:val="020203"/>
        </w:rPr>
        <w:t>–</w:t>
      </w:r>
      <w:r>
        <w:rPr>
          <w:color w:val="020203"/>
          <w:spacing w:val="-9"/>
        </w:rPr>
        <w:t> </w:t>
      </w:r>
      <w:r>
        <w:rPr>
          <w:color w:val="020203"/>
        </w:rPr>
        <w:t>o</w:t>
      </w:r>
      <w:r>
        <w:rPr>
          <w:color w:val="020203"/>
          <w:spacing w:val="-9"/>
        </w:rPr>
        <w:t> </w:t>
      </w:r>
      <w:r>
        <w:rPr>
          <w:color w:val="020203"/>
        </w:rPr>
        <w:t>similare</w:t>
      </w:r>
      <w:r>
        <w:rPr>
          <w:color w:val="020203"/>
          <w:spacing w:val="-9"/>
        </w:rPr>
        <w:t> </w:t>
      </w:r>
      <w:r>
        <w:rPr>
          <w:color w:val="020203"/>
        </w:rPr>
        <w:t>in</w:t>
      </w:r>
      <w:r>
        <w:rPr>
          <w:color w:val="020203"/>
          <w:spacing w:val="-9"/>
        </w:rPr>
        <w:t> </w:t>
      </w:r>
      <w:r>
        <w:rPr>
          <w:color w:val="020203"/>
        </w:rPr>
        <w:t>BB</w:t>
      </w:r>
    </w:p>
    <w:p>
      <w:pPr>
        <w:pStyle w:val="BodyText"/>
        <w:spacing w:line="194" w:lineRule="exact" w:before="190"/>
      </w:pPr>
      <w:r>
        <w:rPr>
          <w:b/>
          <w:color w:val="020203"/>
          <w:spacing w:val="-4"/>
        </w:rPr>
        <w:t>26</w:t>
      </w:r>
      <w:r>
        <w:rPr>
          <w:b/>
          <w:color w:val="020203"/>
          <w:spacing w:val="-7"/>
        </w:rPr>
        <w:t> </w:t>
      </w:r>
      <w:r>
        <w:rPr>
          <w:b/>
          <w:color w:val="020203"/>
          <w:spacing w:val="-4"/>
        </w:rPr>
        <w:t>Settembre</w:t>
      </w:r>
      <w:r>
        <w:rPr>
          <w:b/>
          <w:color w:val="020203"/>
          <w:spacing w:val="-7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Kanazawa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→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Takayama: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Visita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mercato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Omicho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Nomura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Samurai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House.</w:t>
      </w:r>
    </w:p>
    <w:p>
      <w:pPr>
        <w:pStyle w:val="BodyText"/>
        <w:spacing w:line="192" w:lineRule="exact"/>
      </w:pPr>
      <w:r>
        <w:rPr>
          <w:color w:val="020203"/>
          <w:spacing w:val="-6"/>
        </w:rPr>
        <w:t>Trasferimento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in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bus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a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Takayama.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Passeggiata</w:t>
      </w:r>
      <w:r>
        <w:rPr>
          <w:color w:val="020203"/>
          <w:spacing w:val="3"/>
        </w:rPr>
        <w:t> </w:t>
      </w:r>
      <w:r>
        <w:rPr>
          <w:color w:val="020203"/>
          <w:spacing w:val="-6"/>
        </w:rPr>
        <w:t>centro</w:t>
      </w:r>
      <w:r>
        <w:rPr>
          <w:color w:val="020203"/>
          <w:spacing w:val="4"/>
        </w:rPr>
        <w:t> </w:t>
      </w:r>
      <w:r>
        <w:rPr>
          <w:color w:val="020203"/>
          <w:spacing w:val="-6"/>
        </w:rPr>
        <w:t>storico.</w:t>
      </w:r>
    </w:p>
    <w:p>
      <w:pPr>
        <w:pStyle w:val="BodyText"/>
        <w:spacing w:line="194" w:lineRule="exact"/>
      </w:pPr>
      <w:r>
        <w:rPr>
          <w:color w:val="020203"/>
          <w:spacing w:val="-4"/>
        </w:rPr>
        <w:t>Soggiorno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presso Honjin Hiranoya Bekkan in camere tradizionali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giapponese – o similare in HB tradizionale</w:t>
      </w:r>
    </w:p>
    <w:p>
      <w:pPr>
        <w:pStyle w:val="BodyText"/>
        <w:spacing w:line="235" w:lineRule="auto" w:before="192"/>
      </w:pPr>
      <w:r>
        <w:rPr>
          <w:b/>
          <w:color w:val="020203"/>
          <w:spacing w:val="-4"/>
        </w:rPr>
        <w:t>27</w:t>
      </w:r>
      <w:r>
        <w:rPr>
          <w:b/>
          <w:color w:val="020203"/>
          <w:spacing w:val="-5"/>
        </w:rPr>
        <w:t> </w:t>
      </w:r>
      <w:r>
        <w:rPr>
          <w:b/>
          <w:color w:val="020203"/>
          <w:spacing w:val="-4"/>
        </w:rPr>
        <w:t>Settembre</w:t>
      </w:r>
      <w:r>
        <w:rPr>
          <w:b/>
          <w:color w:val="020203"/>
          <w:spacing w:val="-5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Takayama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→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Shirakawa-go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→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Tokyo: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Bus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Shirakawa-go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(visita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casa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gassho-zukuri).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Toyama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Shinkansen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Tokyo.Arrivo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serale.</w:t>
      </w:r>
      <w:r>
        <w:rPr>
          <w:color w:val="020203"/>
          <w:spacing w:val="40"/>
        </w:rPr>
        <w:t> </w:t>
      </w:r>
      <w:r>
        <w:rPr>
          <w:color w:val="020203"/>
        </w:rPr>
        <w:t>Soggiorno</w:t>
      </w:r>
      <w:r>
        <w:rPr>
          <w:color w:val="020203"/>
          <w:spacing w:val="-8"/>
        </w:rPr>
        <w:t> </w:t>
      </w:r>
      <w:r>
        <w:rPr>
          <w:color w:val="020203"/>
        </w:rPr>
        <w:t>presso</w:t>
      </w:r>
      <w:r>
        <w:rPr>
          <w:color w:val="020203"/>
          <w:spacing w:val="-8"/>
        </w:rPr>
        <w:t> </w:t>
      </w:r>
      <w:r>
        <w:rPr>
          <w:color w:val="020203"/>
        </w:rPr>
        <w:t>Hotel</w:t>
      </w:r>
      <w:r>
        <w:rPr>
          <w:color w:val="020203"/>
          <w:spacing w:val="-8"/>
        </w:rPr>
        <w:t> </w:t>
      </w:r>
      <w:r>
        <w:rPr>
          <w:color w:val="020203"/>
        </w:rPr>
        <w:t>Gracery</w:t>
      </w:r>
      <w:r>
        <w:rPr>
          <w:color w:val="020203"/>
          <w:spacing w:val="-8"/>
        </w:rPr>
        <w:t> </w:t>
      </w:r>
      <w:r>
        <w:rPr>
          <w:color w:val="020203"/>
        </w:rPr>
        <w:t>Shinjuku</w:t>
      </w:r>
      <w:r>
        <w:rPr>
          <w:color w:val="020203"/>
          <w:spacing w:val="-8"/>
        </w:rPr>
        <w:t> </w:t>
      </w:r>
      <w:r>
        <w:rPr>
          <w:color w:val="020203"/>
        </w:rPr>
        <w:t>–</w:t>
      </w:r>
      <w:r>
        <w:rPr>
          <w:color w:val="020203"/>
          <w:spacing w:val="-8"/>
        </w:rPr>
        <w:t> </w:t>
      </w:r>
      <w:r>
        <w:rPr>
          <w:color w:val="020203"/>
        </w:rPr>
        <w:t>o</w:t>
      </w:r>
      <w:r>
        <w:rPr>
          <w:color w:val="020203"/>
          <w:spacing w:val="-8"/>
        </w:rPr>
        <w:t> </w:t>
      </w:r>
      <w:r>
        <w:rPr>
          <w:color w:val="020203"/>
        </w:rPr>
        <w:t>similare</w:t>
      </w:r>
      <w:r>
        <w:rPr>
          <w:color w:val="020203"/>
          <w:spacing w:val="-8"/>
        </w:rPr>
        <w:t> </w:t>
      </w:r>
      <w:r>
        <w:rPr>
          <w:color w:val="020203"/>
        </w:rPr>
        <w:t>in</w:t>
      </w:r>
      <w:r>
        <w:rPr>
          <w:color w:val="020203"/>
          <w:spacing w:val="-8"/>
        </w:rPr>
        <w:t> </w:t>
      </w:r>
      <w:r>
        <w:rPr>
          <w:color w:val="020203"/>
        </w:rPr>
        <w:t>BB</w:t>
      </w:r>
    </w:p>
    <w:p>
      <w:pPr>
        <w:pStyle w:val="BodyText"/>
        <w:spacing w:line="235" w:lineRule="auto" w:before="193"/>
        <w:ind w:right="4909"/>
      </w:pPr>
      <w:r>
        <w:rPr>
          <w:b/>
          <w:color w:val="020203"/>
          <w:spacing w:val="-6"/>
        </w:rPr>
        <w:t>28 Settembre </w:t>
      </w:r>
      <w:r>
        <w:rPr>
          <w:color w:val="020203"/>
          <w:spacing w:val="-6"/>
        </w:rPr>
        <w:t>– Tokyo: Visite: Asakusa (Sens■-ji), Meiji Jingu, Shinjuku.Serata a Shibuya.</w:t>
      </w:r>
      <w:r>
        <w:rPr>
          <w:color w:val="020203"/>
          <w:spacing w:val="40"/>
        </w:rPr>
        <w:t> </w:t>
      </w:r>
      <w:r>
        <w:rPr>
          <w:color w:val="020203"/>
        </w:rPr>
        <w:t>Soggiorno</w:t>
      </w:r>
      <w:r>
        <w:rPr>
          <w:color w:val="020203"/>
          <w:spacing w:val="-8"/>
        </w:rPr>
        <w:t> </w:t>
      </w:r>
      <w:r>
        <w:rPr>
          <w:color w:val="020203"/>
        </w:rPr>
        <w:t>presso</w:t>
      </w:r>
      <w:r>
        <w:rPr>
          <w:color w:val="020203"/>
          <w:spacing w:val="-8"/>
        </w:rPr>
        <w:t> </w:t>
      </w:r>
      <w:r>
        <w:rPr>
          <w:color w:val="020203"/>
        </w:rPr>
        <w:t>Hotel</w:t>
      </w:r>
      <w:r>
        <w:rPr>
          <w:color w:val="020203"/>
          <w:spacing w:val="-8"/>
        </w:rPr>
        <w:t> </w:t>
      </w:r>
      <w:r>
        <w:rPr>
          <w:color w:val="020203"/>
        </w:rPr>
        <w:t>Gracery</w:t>
      </w:r>
      <w:r>
        <w:rPr>
          <w:color w:val="020203"/>
          <w:spacing w:val="-8"/>
        </w:rPr>
        <w:t> </w:t>
      </w:r>
      <w:r>
        <w:rPr>
          <w:color w:val="020203"/>
        </w:rPr>
        <w:t>Shinjuku</w:t>
      </w:r>
      <w:r>
        <w:rPr>
          <w:color w:val="020203"/>
          <w:spacing w:val="-8"/>
        </w:rPr>
        <w:t> </w:t>
      </w:r>
      <w:r>
        <w:rPr>
          <w:color w:val="020203"/>
        </w:rPr>
        <w:t>–</w:t>
      </w:r>
      <w:r>
        <w:rPr>
          <w:color w:val="020203"/>
          <w:spacing w:val="-8"/>
        </w:rPr>
        <w:t> </w:t>
      </w:r>
      <w:r>
        <w:rPr>
          <w:color w:val="020203"/>
        </w:rPr>
        <w:t>o</w:t>
      </w:r>
      <w:r>
        <w:rPr>
          <w:color w:val="020203"/>
          <w:spacing w:val="-8"/>
        </w:rPr>
        <w:t> </w:t>
      </w:r>
      <w:r>
        <w:rPr>
          <w:color w:val="020203"/>
        </w:rPr>
        <w:t>similare</w:t>
      </w:r>
      <w:r>
        <w:rPr>
          <w:color w:val="020203"/>
          <w:spacing w:val="-8"/>
        </w:rPr>
        <w:t> </w:t>
      </w:r>
      <w:r>
        <w:rPr>
          <w:color w:val="020203"/>
        </w:rPr>
        <w:t>in</w:t>
      </w:r>
      <w:r>
        <w:rPr>
          <w:color w:val="020203"/>
          <w:spacing w:val="-8"/>
        </w:rPr>
        <w:t> </w:t>
      </w:r>
      <w:r>
        <w:rPr>
          <w:color w:val="020203"/>
        </w:rPr>
        <w:t>BB</w:t>
      </w:r>
    </w:p>
    <w:p>
      <w:pPr>
        <w:pStyle w:val="BodyText"/>
        <w:spacing w:line="194" w:lineRule="exact" w:before="190"/>
      </w:pPr>
      <w:r>
        <w:rPr>
          <w:b/>
          <w:color w:val="020203"/>
          <w:spacing w:val="-4"/>
        </w:rPr>
        <w:t>29</w:t>
      </w:r>
      <w:r>
        <w:rPr>
          <w:b/>
          <w:color w:val="020203"/>
          <w:spacing w:val="-7"/>
        </w:rPr>
        <w:t> </w:t>
      </w:r>
      <w:r>
        <w:rPr>
          <w:b/>
          <w:color w:val="020203"/>
          <w:spacing w:val="-4"/>
        </w:rPr>
        <w:t>Settembre</w:t>
      </w:r>
      <w:r>
        <w:rPr>
          <w:b/>
          <w:color w:val="020203"/>
          <w:spacing w:val="-7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Escursione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Hakone/Fuji: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Hakone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Freepass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+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Romancecar.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Funivia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ropeway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vista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Monte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Fuji.</w:t>
      </w:r>
    </w:p>
    <w:p>
      <w:pPr>
        <w:pStyle w:val="BodyText"/>
        <w:spacing w:line="192" w:lineRule="exact"/>
      </w:pPr>
      <w:r>
        <w:rPr>
          <w:color w:val="020203"/>
          <w:spacing w:val="-4"/>
        </w:rPr>
        <w:t>Crociera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sul Lago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Ashi. Rientro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a Tokyo.</w:t>
      </w:r>
    </w:p>
    <w:p>
      <w:pPr>
        <w:pStyle w:val="BodyText"/>
        <w:spacing w:line="194" w:lineRule="exact"/>
      </w:pPr>
      <w:r>
        <w:rPr>
          <w:color w:val="020203"/>
          <w:spacing w:val="-4"/>
        </w:rPr>
        <w:t>Soggiorno presso Hotel Gracery Shinjuku</w:t>
      </w:r>
      <w:r>
        <w:rPr>
          <w:color w:val="020203"/>
          <w:spacing w:val="-3"/>
        </w:rPr>
        <w:t> </w:t>
      </w:r>
      <w:r>
        <w:rPr>
          <w:color w:val="020203"/>
          <w:spacing w:val="-4"/>
        </w:rPr>
        <w:t>– o similare in</w:t>
      </w:r>
      <w:r>
        <w:rPr>
          <w:color w:val="020203"/>
          <w:spacing w:val="-3"/>
        </w:rPr>
        <w:t> </w:t>
      </w:r>
      <w:r>
        <w:rPr>
          <w:color w:val="020203"/>
          <w:spacing w:val="-5"/>
        </w:rPr>
        <w:t>BB</w:t>
      </w:r>
    </w:p>
    <w:p>
      <w:pPr>
        <w:pStyle w:val="BodyText"/>
        <w:spacing w:before="189"/>
      </w:pPr>
      <w:r>
        <w:rPr>
          <w:b/>
          <w:color w:val="020203"/>
          <w:spacing w:val="-4"/>
        </w:rPr>
        <w:t>30</w:t>
      </w:r>
      <w:r>
        <w:rPr>
          <w:b/>
          <w:color w:val="020203"/>
          <w:spacing w:val="-7"/>
        </w:rPr>
        <w:t> </w:t>
      </w:r>
      <w:r>
        <w:rPr>
          <w:b/>
          <w:color w:val="020203"/>
          <w:spacing w:val="-4"/>
        </w:rPr>
        <w:t>Settembre</w:t>
      </w:r>
      <w:r>
        <w:rPr>
          <w:b/>
          <w:color w:val="020203"/>
          <w:spacing w:val="-6"/>
        </w:rPr>
        <w:t> </w:t>
      </w:r>
      <w:r>
        <w:rPr>
          <w:color w:val="020203"/>
          <w:spacing w:val="-4"/>
        </w:rPr>
        <w:t>–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Tokyo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HD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&amp;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Partenza: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Visite: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Ueno,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Akihabara.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estensione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Odaiba.</w:t>
      </w:r>
    </w:p>
    <w:p>
      <w:pPr>
        <w:pStyle w:val="BodyText"/>
        <w:spacing w:before="189"/>
      </w:pPr>
      <w:r>
        <w:rPr>
          <w:b/>
          <w:color w:val="020203"/>
          <w:spacing w:val="-4"/>
        </w:rPr>
        <w:t>01</w:t>
      </w:r>
      <w:r>
        <w:rPr>
          <w:b/>
          <w:color w:val="020203"/>
          <w:spacing w:val="-5"/>
        </w:rPr>
        <w:t> </w:t>
      </w:r>
      <w:r>
        <w:rPr>
          <w:b/>
          <w:color w:val="020203"/>
          <w:spacing w:val="-4"/>
        </w:rPr>
        <w:t>ottobre </w:t>
      </w:r>
      <w:r>
        <w:rPr>
          <w:color w:val="020203"/>
          <w:spacing w:val="-4"/>
        </w:rPr>
        <w:t>– Giornata a disposizione nel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pomeriggio trasferimento in aeroporto in tempo utile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per il volo.</w:t>
      </w:r>
    </w:p>
    <w:p>
      <w:pPr>
        <w:spacing w:before="188"/>
        <w:ind w:left="0" w:right="0" w:firstLine="0"/>
        <w:jc w:val="left"/>
        <w:rPr>
          <w:sz w:val="16"/>
        </w:rPr>
      </w:pPr>
      <w:r>
        <w:rPr>
          <w:b/>
          <w:color w:val="020203"/>
          <w:spacing w:val="-4"/>
          <w:sz w:val="16"/>
        </w:rPr>
        <w:t>02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Ottobre </w:t>
      </w:r>
      <w:r>
        <w:rPr>
          <w:color w:val="020203"/>
          <w:spacing w:val="-4"/>
          <w:sz w:val="16"/>
        </w:rPr>
        <w:t>– Arrivo a Roma fco e</w:t>
      </w:r>
      <w:r>
        <w:rPr>
          <w:color w:val="020203"/>
          <w:spacing w:val="-5"/>
          <w:sz w:val="16"/>
        </w:rPr>
        <w:t> </w:t>
      </w:r>
      <w:r>
        <w:rPr>
          <w:color w:val="020203"/>
          <w:spacing w:val="-4"/>
          <w:sz w:val="16"/>
        </w:rPr>
        <w:t>fine dei servizi.</w:t>
      </w:r>
    </w:p>
    <w:p>
      <w:pPr>
        <w:pStyle w:val="BodyText"/>
        <w:spacing w:before="189"/>
      </w:pPr>
    </w:p>
    <w:p>
      <w:pPr>
        <w:pStyle w:val="Heading5"/>
        <w:spacing w:line="235" w:lineRule="auto"/>
      </w:pPr>
      <w:r>
        <w:rPr>
          <w:color w:val="020203"/>
          <w:spacing w:val="-4"/>
        </w:rPr>
        <w:t>***L’ordine delle visite potrà essere cambiato per esigenze organizzative senza modificare i contenuti del programma. Le escursioni opzionali posponessero richieste fino a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30 incipriamela partenza, sono sempre richiesta soggette all’effeĖva disponibilità di guide parlanti italiano e alberghi. Le escursioni opzionali non possono essere persona-</w:t>
      </w:r>
      <w:r>
        <w:rPr>
          <w:color w:val="020203"/>
        </w:rPr>
        <w:t>lizzate, né modificate.***</w:t>
      </w:r>
    </w:p>
    <w:p>
      <w:pPr>
        <w:pStyle w:val="BodyText"/>
        <w:spacing w:before="27"/>
        <w:rPr>
          <w:b/>
          <w:i/>
          <w:sz w:val="20"/>
        </w:rPr>
      </w:pPr>
    </w:p>
    <w:tbl>
      <w:tblPr>
        <w:tblW w:w="0" w:type="auto"/>
        <w:jc w:val="left"/>
        <w:tblInd w:w="2336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402"/>
      </w:tblGrid>
      <w:tr>
        <w:trPr>
          <w:trHeight w:val="530" w:hRule="atLeast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76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ALBERGHI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3*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/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4*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Osaka</w:t>
            </w:r>
          </w:p>
        </w:tc>
        <w:tc>
          <w:tcPr>
            <w:tcW w:w="3402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20" w:right="1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Citadines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Namba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Osaka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o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similare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Kyoto</w:t>
            </w:r>
          </w:p>
        </w:tc>
        <w:tc>
          <w:tcPr>
            <w:tcW w:w="340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Ellcien</w:t>
            </w:r>
            <w:r>
              <w:rPr>
                <w:color w:val="1E2F46"/>
                <w:spacing w:val="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Kyoto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Hachijoguchi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o</w:t>
            </w:r>
            <w:r>
              <w:rPr>
                <w:color w:val="1E2F46"/>
                <w:spacing w:val="2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similare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Kanazawa</w:t>
            </w:r>
          </w:p>
        </w:tc>
        <w:tc>
          <w:tcPr>
            <w:tcW w:w="340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1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Ana</w:t>
            </w:r>
            <w:r>
              <w:rPr>
                <w:color w:val="1E2F46"/>
                <w:spacing w:val="-3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Crowne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Plaza</w:t>
            </w:r>
            <w:r>
              <w:rPr>
                <w:color w:val="1E2F46"/>
                <w:spacing w:val="-1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Kanazawa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o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similare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Takawama</w:t>
            </w:r>
          </w:p>
        </w:tc>
        <w:tc>
          <w:tcPr>
            <w:tcW w:w="3402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0" w:right="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Ryokan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Honjin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Hiranoya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–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camera</w:t>
            </w:r>
            <w:r>
              <w:rPr>
                <w:color w:val="1E2F46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tradizionale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1E2F46"/>
                <w:spacing w:val="-2"/>
                <w:sz w:val="16"/>
              </w:rPr>
              <w:t>Tokyo</w:t>
            </w:r>
          </w:p>
        </w:tc>
        <w:tc>
          <w:tcPr>
            <w:tcW w:w="3402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Gracery</w:t>
            </w:r>
            <w:r>
              <w:rPr>
                <w:color w:val="1E2F46"/>
                <w:spacing w:val="3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Shinjuku</w:t>
            </w:r>
          </w:p>
        </w:tc>
      </w:tr>
    </w:tbl>
    <w:sectPr>
      <w:pgSz w:w="11910" w:h="16840"/>
      <w:pgMar w:top="54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70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66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2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12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9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58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07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5"/>
      <w:ind w:left="3499" w:hanging="1298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15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665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35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7" w:right="4" w:hanging="2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69" w:hanging="169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2026-06-16T13:59:37Z</dcterms:created>
  <dcterms:modified xsi:type="dcterms:W3CDTF">2026-06-16T13:59:37Z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2026-06-16T00:00:00Z</vt:filetime>
  </property>
  <property fmtid="{D5CDD505-2E9C-101B-9397-08002B2CF9AE}" pid="6" name="Producer">
    <vt:lpwstr>Adobe PDF Library 18.0</vt:lpwstr>
  </property>
</Properties>
</file>