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IRLANDA </w:t>
      </w:r>
      <w:r>
        <w:rPr>
          <w:color w:val="FFFFFF"/>
        </w:rPr>
        <w:t>ON THE ROAD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GIUGNO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AGOSTO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2026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|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MILANO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1.629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196" w:lineRule="auto" w:before="83"/>
        <w:ind w:left="16" w:right="4128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7 NOTTI | VOLO + SOGGIORNO | MEZZA PENSIONE (4 CENE IN HOTEL) SUPPL. SINGOLA €585</w:t>
      </w: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line="297" w:lineRule="exact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89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Volo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Roma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Bagaglio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stiva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sistemazione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per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7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notti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hotel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di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cat.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3*e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5"/>
          <w:sz w:val="18"/>
        </w:rPr>
        <w:t>4*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7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prime colazioni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4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cene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Bus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privato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 guida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parlante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italiano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dal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2° al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7° 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6" w:after="0"/>
        <w:ind w:left="182" w:right="0" w:hanging="171"/>
        <w:jc w:val="both"/>
        <w:rPr>
          <w:sz w:val="18"/>
        </w:rPr>
      </w:pPr>
      <w:r>
        <w:rPr>
          <w:color w:val="FFFFFF"/>
          <w:sz w:val="18"/>
        </w:rPr>
        <w:t>Ingressi: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Faro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Hook,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Museo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Medievale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Waterford,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Giardini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della </w:t>
      </w:r>
      <w:r>
        <w:rPr>
          <w:color w:val="FFFFFF"/>
          <w:spacing w:val="-4"/>
          <w:sz w:val="18"/>
        </w:rPr>
        <w:t>Muckross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House,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Bunratty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Castle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&amp;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Folk</w:t>
      </w:r>
      <w:r>
        <w:rPr>
          <w:color w:val="FFFFFF"/>
          <w:spacing w:val="-7"/>
          <w:sz w:val="18"/>
        </w:rPr>
        <w:t> </w:t>
      </w:r>
      <w:r>
        <w:rPr>
          <w:color w:val="FFFFFF"/>
          <w:spacing w:val="-4"/>
          <w:sz w:val="18"/>
        </w:rPr>
        <w:t>Park,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Cliffs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of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Moher,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Distilleria</w:t>
      </w:r>
      <w:r>
        <w:rPr>
          <w:color w:val="FFFFFF"/>
          <w:sz w:val="18"/>
        </w:rPr>
        <w:t> di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whiskey,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Cattedrale di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San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Patrizio</w:t>
      </w:r>
    </w:p>
    <w:p>
      <w:pPr>
        <w:pStyle w:val="Heading1"/>
        <w:spacing w:line="297" w:lineRule="exact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9" w:hanging="171"/>
        <w:jc w:val="both"/>
        <w:rPr>
          <w:sz w:val="18"/>
        </w:rPr>
      </w:pPr>
      <w:r>
        <w:rPr>
          <w:color w:val="FFFFFF"/>
          <w:sz w:val="18"/>
        </w:rPr>
        <w:t>Tasse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aeroportuali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ed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oneri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accessori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189€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persona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(obbligatorie</w:t>
      </w:r>
      <w:r>
        <w:rPr>
          <w:color w:val="FFFFFF"/>
          <w:spacing w:val="-9"/>
          <w:sz w:val="18"/>
        </w:rPr>
        <w:t> </w:t>
      </w:r>
      <w:r>
        <w:rPr>
          <w:color w:val="FFFFFF"/>
          <w:sz w:val="18"/>
        </w:rPr>
        <w:t>e soggette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riconferma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alla</w:t>
      </w:r>
      <w:r>
        <w:rPr>
          <w:color w:val="FFFFFF"/>
          <w:spacing w:val="-1"/>
          <w:sz w:val="18"/>
        </w:rPr>
        <w:t> </w:t>
      </w:r>
      <w:r>
        <w:rPr>
          <w:color w:val="FFFFFF"/>
          <w:sz w:val="18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8" w:lineRule="auto" w:before="0" w:after="0"/>
        <w:ind w:left="182" w:right="9" w:hanging="171"/>
        <w:jc w:val="both"/>
        <w:rPr>
          <w:sz w:val="18"/>
        </w:rPr>
      </w:pPr>
      <w:r>
        <w:rPr>
          <w:color w:val="FFFFFF"/>
          <w:spacing w:val="-8"/>
          <w:sz w:val="18"/>
        </w:rPr>
        <w:t>Quota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servizi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4U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Travel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inclusiva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di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assistenza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del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Tour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Operator,</w:t>
      </w:r>
      <w:r>
        <w:rPr>
          <w:color w:val="FFFFFF"/>
          <w:sz w:val="18"/>
        </w:rPr>
        <w:t> </w:t>
      </w:r>
      <w:r>
        <w:rPr>
          <w:color w:val="FFFFFF"/>
          <w:spacing w:val="-8"/>
          <w:sz w:val="18"/>
        </w:rPr>
        <w:t>gestione</w:t>
      </w:r>
      <w:r>
        <w:rPr>
          <w:color w:val="FFFFFF"/>
          <w:sz w:val="18"/>
        </w:rPr>
        <w:t> amministrativa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della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pratica,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polizza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assicurativa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per</w:t>
      </w:r>
      <w:r>
        <w:rPr>
          <w:color w:val="FFFFFF"/>
          <w:spacing w:val="-11"/>
          <w:sz w:val="18"/>
        </w:rPr>
        <w:t> </w:t>
      </w:r>
      <w:r>
        <w:rPr>
          <w:color w:val="FFFFFF"/>
          <w:sz w:val="18"/>
        </w:rPr>
        <w:t>spese</w:t>
      </w:r>
      <w:r>
        <w:rPr>
          <w:color w:val="FFFFFF"/>
          <w:spacing w:val="-10"/>
          <w:sz w:val="18"/>
        </w:rPr>
        <w:t> </w:t>
      </w:r>
      <w:r>
        <w:rPr>
          <w:color w:val="FFFFFF"/>
          <w:sz w:val="18"/>
        </w:rPr>
        <w:t>mediche/ </w:t>
      </w:r>
      <w:r>
        <w:rPr>
          <w:color w:val="FFFFFF"/>
          <w:spacing w:val="-2"/>
          <w:sz w:val="18"/>
        </w:rPr>
        <w:t>bagaglio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rimborso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penali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annullamento: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€70</w:t>
      </w:r>
      <w:r>
        <w:rPr>
          <w:color w:val="FFFFFF"/>
          <w:spacing w:val="-14"/>
          <w:sz w:val="18"/>
        </w:rPr>
        <w:t> </w:t>
      </w:r>
      <w:r>
        <w:rPr>
          <w:color w:val="FFFFFF"/>
          <w:spacing w:val="-2"/>
          <w:sz w:val="18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5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Mance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per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guida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autista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(35€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Trasferimenti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aeroportuali</w:t>
      </w:r>
      <w:r>
        <w:rPr>
          <w:color w:val="FFFFFF"/>
          <w:spacing w:val="4"/>
          <w:sz w:val="18"/>
        </w:rPr>
        <w:t> </w:t>
      </w:r>
      <w:r>
        <w:rPr>
          <w:color w:val="FFFFFF"/>
          <w:spacing w:val="-4"/>
          <w:sz w:val="18"/>
        </w:rPr>
        <w:t>(su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4"/>
          <w:sz w:val="18"/>
        </w:rPr>
        <w:t>richiesta)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0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2"/>
          <w:sz w:val="18"/>
        </w:rPr>
        <w:t>3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cene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a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Dublino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e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tutti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i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2"/>
          <w:sz w:val="18"/>
        </w:rPr>
        <w:t>pranzi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10" w:lineRule="exact" w:before="0" w:after="0"/>
        <w:ind w:left="182" w:right="0" w:hanging="170"/>
        <w:jc w:val="left"/>
        <w:rPr>
          <w:sz w:val="18"/>
        </w:rPr>
      </w:pPr>
      <w:r>
        <w:rPr>
          <w:color w:val="FFFFFF"/>
          <w:spacing w:val="-4"/>
          <w:sz w:val="18"/>
        </w:rPr>
        <w:t>Tutto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ciò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non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citato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nella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voce</w:t>
      </w:r>
      <w:r>
        <w:rPr>
          <w:color w:val="FFFFFF"/>
          <w:spacing w:val="-1"/>
          <w:sz w:val="18"/>
        </w:rPr>
        <w:t> </w:t>
      </w:r>
      <w:r>
        <w:rPr>
          <w:color w:val="FFFFFF"/>
          <w:spacing w:val="-4"/>
          <w:sz w:val="18"/>
        </w:rPr>
        <w:t>“la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quota</w:t>
      </w:r>
      <w:r>
        <w:rPr>
          <w:color w:val="FFFFFF"/>
          <w:spacing w:val="-2"/>
          <w:sz w:val="18"/>
        </w:rPr>
        <w:t> </w:t>
      </w:r>
      <w:r>
        <w:rPr>
          <w:color w:val="FFFFFF"/>
          <w:spacing w:val="-4"/>
          <w:sz w:val="18"/>
        </w:rPr>
        <w:t>comprende”</w:t>
      </w:r>
    </w:p>
    <w:p>
      <w:pPr>
        <w:pStyle w:val="ListParagraph"/>
        <w:spacing w:after="0" w:line="210" w:lineRule="exact"/>
        <w:jc w:val="left"/>
        <w:rPr>
          <w:sz w:val="18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356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36"/>
        <w:rPr>
          <w:sz w:val="18"/>
        </w:rPr>
      </w:pPr>
    </w:p>
    <w:p>
      <w:pPr>
        <w:spacing w:line="210" w:lineRule="exact" w:before="0"/>
        <w:ind w:left="11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E’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sconsigliata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la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partecipazione 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bambini di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età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inferiore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ai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6</w:t>
      </w:r>
      <w:r>
        <w:rPr>
          <w:color w:val="FFFFFF"/>
          <w:spacing w:val="-3"/>
          <w:sz w:val="18"/>
        </w:rPr>
        <w:t> </w:t>
      </w:r>
      <w:r>
        <w:rPr>
          <w:color w:val="FFFFFF"/>
          <w:spacing w:val="-4"/>
          <w:sz w:val="18"/>
        </w:rPr>
        <w:t>anni.</w:t>
      </w:r>
    </w:p>
    <w:p>
      <w:pPr>
        <w:spacing w:line="200" w:lineRule="exact" w:before="0"/>
        <w:ind w:left="11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Camere triple soggette a disponibilità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 con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età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massima del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terzo passeggero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 11 anni.</w:t>
      </w:r>
    </w:p>
    <w:p>
      <w:pPr>
        <w:spacing w:line="210" w:lineRule="exact" w:before="0"/>
        <w:ind w:left="11" w:right="0" w:firstLine="0"/>
        <w:jc w:val="left"/>
        <w:rPr>
          <w:sz w:val="18"/>
        </w:rPr>
      </w:pPr>
      <w:r>
        <w:rPr>
          <w:color w:val="FFFFFF"/>
          <w:spacing w:val="-4"/>
          <w:sz w:val="18"/>
        </w:rPr>
        <w:t>Camere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singole soggette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a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disponibilità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e con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supplemento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riconfermare all’atto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4"/>
          <w:sz w:val="18"/>
        </w:rPr>
        <w:t>della</w:t>
      </w:r>
      <w:r>
        <w:rPr>
          <w:color w:val="FFFFFF"/>
          <w:spacing w:val="-6"/>
          <w:sz w:val="18"/>
        </w:rPr>
        <w:t> </w:t>
      </w:r>
      <w:r>
        <w:rPr>
          <w:color w:val="FFFFFF"/>
          <w:spacing w:val="-4"/>
          <w:sz w:val="18"/>
        </w:rPr>
        <w:t>prenotazione.</w:t>
      </w:r>
    </w:p>
    <w:p>
      <w:pPr>
        <w:pStyle w:val="BodyText"/>
        <w:spacing w:before="4"/>
      </w:pPr>
    </w:p>
    <w:p>
      <w:pPr>
        <w:pStyle w:val="BodyText"/>
        <w:ind w:right="10"/>
        <w:jc w:val="right"/>
      </w:pPr>
      <w:r>
        <w:rPr>
          <w:color w:val="FFFFFF"/>
          <w:spacing w:val="-2"/>
        </w:rPr>
        <w:t>ATS26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1"/>
        </w:rPr>
        <w:t> </w:t>
      </w:r>
      <w:r>
        <w:rPr>
          <w:color w:val="94E000"/>
        </w:rPr>
        <w:t>IRLANDA</w:t>
      </w:r>
      <w:r>
        <w:rPr>
          <w:color w:val="94E000"/>
          <w:spacing w:val="11"/>
        </w:rPr>
        <w:t> </w:t>
      </w:r>
      <w:r>
        <w:rPr>
          <w:color w:val="94E000"/>
        </w:rPr>
        <w:t>ON</w:t>
      </w:r>
      <w:r>
        <w:rPr>
          <w:color w:val="94E000"/>
          <w:spacing w:val="11"/>
        </w:rPr>
        <w:t> </w:t>
      </w:r>
      <w:r>
        <w:rPr>
          <w:color w:val="94E000"/>
        </w:rPr>
        <w:t>THE</w:t>
      </w:r>
      <w:r>
        <w:rPr>
          <w:color w:val="94E000"/>
          <w:spacing w:val="12"/>
        </w:rPr>
        <w:t> </w:t>
      </w:r>
      <w:r>
        <w:rPr>
          <w:color w:val="94E000"/>
          <w:spacing w:val="-4"/>
        </w:rPr>
        <w:t>ROAD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2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8"/>
        <w:gridCol w:w="2982"/>
        <w:gridCol w:w="4275"/>
      </w:tblGrid>
      <w:tr>
        <w:trPr>
          <w:trHeight w:val="585" w:hRule="atLeast"/>
        </w:trPr>
        <w:tc>
          <w:tcPr>
            <w:tcW w:w="3198" w:type="dxa"/>
          </w:tcPr>
          <w:p>
            <w:pPr>
              <w:pStyle w:val="TableParagraph"/>
              <w:spacing w:before="177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2982" w:type="dxa"/>
            <w:shd w:val="clear" w:color="auto" w:fill="98C21D"/>
          </w:tcPr>
          <w:p>
            <w:pPr>
              <w:pStyle w:val="TableParagraph"/>
              <w:spacing w:before="177"/>
              <w:ind w:left="100" w:right="9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4275" w:type="dxa"/>
          </w:tcPr>
          <w:p>
            <w:pPr>
              <w:pStyle w:val="TableParagraph"/>
              <w:spacing w:before="177"/>
              <w:ind w:left="83" w:right="65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</w:t>
            </w:r>
            <w:r>
              <w:rPr>
                <w:b/>
                <w:color w:val="020203"/>
                <w:spacing w:val="36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6-11</w:t>
            </w:r>
            <w:r>
              <w:rPr>
                <w:b/>
                <w:color w:val="020203"/>
                <w:spacing w:val="30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ANNI</w:t>
            </w:r>
          </w:p>
        </w:tc>
      </w:tr>
      <w:tr>
        <w:trPr>
          <w:trHeight w:val="418" w:hRule="atLeast"/>
        </w:trPr>
        <w:tc>
          <w:tcPr>
            <w:tcW w:w="3198" w:type="dxa"/>
          </w:tcPr>
          <w:p>
            <w:pPr>
              <w:pStyle w:val="TableParagraph"/>
              <w:spacing w:before="116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982" w:type="dxa"/>
            <w:shd w:val="clear" w:color="auto" w:fill="98C21D"/>
          </w:tcPr>
          <w:p>
            <w:pPr>
              <w:pStyle w:val="TableParagraph"/>
              <w:spacing w:before="93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spacing w:before="116"/>
              <w:ind w:left="83"/>
              <w:rPr>
                <w:sz w:val="16"/>
              </w:rPr>
            </w:pPr>
            <w:r>
              <w:rPr>
                <w:color w:val="020203"/>
                <w:sz w:val="16"/>
              </w:rPr>
              <w:t>339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5</w:t>
            </w:r>
          </w:p>
        </w:tc>
        <w:tc>
          <w:tcPr>
            <w:tcW w:w="2982" w:type="dxa"/>
            <w:shd w:val="clear" w:color="auto" w:fill="98C21D"/>
          </w:tcPr>
          <w:p>
            <w:pPr>
              <w:pStyle w:val="TableParagraph"/>
              <w:spacing w:before="7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color w:val="020203"/>
                <w:sz w:val="16"/>
              </w:rPr>
              <w:t>339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19</w:t>
            </w:r>
          </w:p>
        </w:tc>
        <w:tc>
          <w:tcPr>
            <w:tcW w:w="2982" w:type="dxa"/>
            <w:shd w:val="clear" w:color="auto" w:fill="98C21D"/>
          </w:tcPr>
          <w:p>
            <w:pPr>
              <w:pStyle w:val="TableParagraph"/>
              <w:spacing w:before="7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1.764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349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2</w:t>
            </w:r>
          </w:p>
        </w:tc>
        <w:tc>
          <w:tcPr>
            <w:tcW w:w="2982" w:type="dxa"/>
            <w:shd w:val="clear" w:color="auto" w:fill="98C21D"/>
          </w:tcPr>
          <w:p>
            <w:pPr>
              <w:pStyle w:val="TableParagraph"/>
              <w:spacing w:before="7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349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16</w:t>
            </w:r>
          </w:p>
        </w:tc>
        <w:tc>
          <w:tcPr>
            <w:tcW w:w="2982" w:type="dxa"/>
            <w:shd w:val="clear" w:color="auto" w:fill="98C21D"/>
          </w:tcPr>
          <w:p>
            <w:pPr>
              <w:pStyle w:val="TableParagraph"/>
              <w:spacing w:before="7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1.774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349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85" w:hRule="atLeast"/>
        </w:trPr>
        <w:tc>
          <w:tcPr>
            <w:tcW w:w="319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30</w:t>
            </w:r>
          </w:p>
        </w:tc>
        <w:tc>
          <w:tcPr>
            <w:tcW w:w="2982" w:type="dxa"/>
            <w:shd w:val="clear" w:color="auto" w:fill="98C21D"/>
          </w:tcPr>
          <w:p>
            <w:pPr>
              <w:pStyle w:val="TableParagraph"/>
              <w:spacing w:before="77"/>
              <w:ind w:left="10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4275" w:type="dxa"/>
          </w:tcPr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339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144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DUBLINO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Volo</w:t>
      </w:r>
      <w:r>
        <w:rPr>
          <w:spacing w:val="-8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Dublino</w:t>
      </w:r>
      <w:r>
        <w:rPr>
          <w:spacing w:val="-6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6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2:</w:t>
      </w:r>
      <w:r>
        <w:rPr>
          <w:color w:val="94E000"/>
          <w:spacing w:val="5"/>
        </w:rPr>
        <w:t> </w:t>
      </w:r>
      <w:r>
        <w:rPr>
          <w:color w:val="94E000"/>
        </w:rPr>
        <w:t>DUBLINO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6"/>
        </w:rPr>
        <w:t> </w:t>
      </w:r>
      <w:r>
        <w:rPr>
          <w:color w:val="94E000"/>
        </w:rPr>
        <w:t>KILKENNY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FARO</w:t>
      </w:r>
      <w:r>
        <w:rPr>
          <w:color w:val="94E000"/>
          <w:spacing w:val="10"/>
        </w:rPr>
        <w:t> </w:t>
      </w:r>
      <w:r>
        <w:rPr>
          <w:color w:val="94E000"/>
        </w:rPr>
        <w:t>DI</w:t>
      </w:r>
      <w:r>
        <w:rPr>
          <w:color w:val="94E000"/>
          <w:spacing w:val="10"/>
        </w:rPr>
        <w:t> </w:t>
      </w:r>
      <w:r>
        <w:rPr>
          <w:color w:val="94E000"/>
        </w:rPr>
        <w:t>HOOK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WATERFORD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10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Effettueremo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include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nord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Liffey,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monumenti</w:t>
      </w:r>
      <w:r>
        <w:rPr>
          <w:spacing w:val="-9"/>
        </w:rPr>
        <w:t> </w:t>
      </w:r>
      <w:r>
        <w:rPr/>
        <w:t>civili,</w:t>
      </w:r>
      <w:r>
        <w:rPr>
          <w:spacing w:val="-9"/>
        </w:rPr>
        <w:t> </w:t>
      </w:r>
      <w:r>
        <w:rPr/>
        <w:t>il</w:t>
      </w:r>
      <w:r>
        <w:rPr>
          <w:spacing w:val="-10"/>
        </w:rPr>
        <w:t> </w:t>
      </w:r>
      <w:r>
        <w:rPr/>
        <w:t>General</w:t>
      </w:r>
      <w:r>
        <w:rPr>
          <w:spacing w:val="-9"/>
        </w:rPr>
        <w:t> </w:t>
      </w:r>
      <w:r>
        <w:rPr/>
        <w:t>Post</w:t>
      </w:r>
      <w:r>
        <w:rPr>
          <w:spacing w:val="-9"/>
        </w:rPr>
        <w:t> </w:t>
      </w:r>
      <w:r>
        <w:rPr/>
        <w:t>Office,</w:t>
      </w:r>
      <w:r>
        <w:rPr>
          <w:spacing w:val="40"/>
        </w:rPr>
        <w:t> </w:t>
      </w:r>
      <w:r>
        <w:rPr/>
        <w:t>O’Connell</w:t>
      </w:r>
      <w:r>
        <w:rPr>
          <w:spacing w:val="-10"/>
        </w:rPr>
        <w:t> </w:t>
      </w:r>
      <w:r>
        <w:rPr/>
        <w:t>Street,</w:t>
      </w:r>
      <w:r>
        <w:rPr>
          <w:spacing w:val="-9"/>
        </w:rPr>
        <w:t> </w:t>
      </w:r>
      <w:r>
        <w:rPr/>
        <w:t>l’edificio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dogana,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poi</w:t>
      </w:r>
      <w:r>
        <w:rPr>
          <w:spacing w:val="-9"/>
        </w:rPr>
        <w:t> </w:t>
      </w:r>
      <w:r>
        <w:rPr/>
        <w:t>continuare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sud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fiume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grandi</w:t>
      </w:r>
      <w:r>
        <w:rPr>
          <w:spacing w:val="-9"/>
        </w:rPr>
        <w:t> </w:t>
      </w:r>
      <w:r>
        <w:rPr/>
        <w:t>piazze</w:t>
      </w:r>
      <w:r>
        <w:rPr>
          <w:spacing w:val="-9"/>
        </w:rPr>
        <w:t> </w:t>
      </w:r>
      <w:r>
        <w:rPr/>
        <w:t>georgiane</w:t>
      </w:r>
      <w:r>
        <w:rPr>
          <w:spacing w:val="-9"/>
        </w:rPr>
        <w:t> </w:t>
      </w:r>
      <w:r>
        <w:rPr/>
        <w:t>come</w:t>
      </w:r>
      <w:r>
        <w:rPr>
          <w:spacing w:val="-9"/>
        </w:rPr>
        <w:t> </w:t>
      </w:r>
      <w:r>
        <w:rPr/>
        <w:t>Marrion</w:t>
      </w:r>
      <w:r>
        <w:rPr>
          <w:spacing w:val="-9"/>
        </w:rPr>
        <w:t> </w:t>
      </w:r>
      <w:r>
        <w:rPr/>
        <w:t>Square.</w:t>
      </w:r>
      <w:r>
        <w:rPr>
          <w:spacing w:val="-9"/>
        </w:rPr>
        <w:t> </w:t>
      </w:r>
      <w:r>
        <w:rPr/>
        <w:t>Partenza</w:t>
      </w:r>
      <w:r>
        <w:rPr>
          <w:spacing w:val="-10"/>
        </w:rPr>
        <w:t> </w:t>
      </w:r>
      <w:r>
        <w:rPr/>
        <w:t>per</w:t>
      </w:r>
      <w:r>
        <w:rPr>
          <w:spacing w:val="-9"/>
        </w:rPr>
        <w:t> </w:t>
      </w:r>
      <w:r>
        <w:rPr/>
        <w:t>Kilkenny,</w:t>
      </w:r>
      <w:r>
        <w:rPr>
          <w:spacing w:val="40"/>
        </w:rPr>
        <w:t> </w:t>
      </w:r>
      <w:r>
        <w:rPr/>
        <w:t>visita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piedi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tempo</w:t>
      </w:r>
      <w:r>
        <w:rPr>
          <w:spacing w:val="-7"/>
        </w:rPr>
        <w:t> </w:t>
      </w:r>
      <w:r>
        <w:rPr/>
        <w:t>libero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goderci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affascinante</w:t>
      </w:r>
      <w:r>
        <w:rPr>
          <w:spacing w:val="-7"/>
        </w:rPr>
        <w:t> </w:t>
      </w:r>
      <w:r>
        <w:rPr/>
        <w:t>città</w:t>
      </w:r>
      <w:r>
        <w:rPr>
          <w:spacing w:val="-7"/>
        </w:rPr>
        <w:t> </w:t>
      </w:r>
      <w:r>
        <w:rPr/>
        <w:t>medievale.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verso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Faro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Hook,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antichi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mondo</w:t>
      </w:r>
      <w:r>
        <w:rPr>
          <w:spacing w:val="-7"/>
        </w:rPr>
        <w:t> </w:t>
      </w:r>
      <w:r>
        <w:rPr/>
        <w:t>ancora</w:t>
      </w:r>
      <w:r>
        <w:rPr>
          <w:spacing w:val="40"/>
        </w:rPr>
        <w:t> </w:t>
      </w:r>
      <w:r>
        <w:rPr>
          <w:spacing w:val="-2"/>
        </w:rPr>
        <w:t>in funzione. Salendo i suoi 115 gradini, i visitatori possono esplorare la sua storia affascinante tra leggende, pirati e naufragi. Proseguimento verso Waterford, cena e</w:t>
      </w:r>
      <w:r>
        <w:rPr>
          <w:spacing w:val="40"/>
        </w:rPr>
        <w:t> </w:t>
      </w:r>
      <w:r>
        <w:rPr/>
        <w:t>pernottamento in hotel.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3:</w:t>
      </w:r>
      <w:r>
        <w:rPr>
          <w:color w:val="94E000"/>
          <w:spacing w:val="5"/>
        </w:rPr>
        <w:t> </w:t>
      </w:r>
      <w:r>
        <w:rPr>
          <w:color w:val="94E000"/>
        </w:rPr>
        <w:t>WATERFORD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CORK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</w:rPr>
        <w:t>KINSALE</w:t>
      </w:r>
      <w:r>
        <w:rPr>
          <w:color w:val="94E000"/>
          <w:spacing w:val="5"/>
        </w:rPr>
        <w:t> </w:t>
      </w:r>
      <w:r>
        <w:rPr>
          <w:color w:val="94E000"/>
        </w:rPr>
        <w:t>–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KERRY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Visita del Museo Medievale di Waterford, che racconta la storia religiosa, civile e quotidiana della più antica città d’Irlanda, fondata dai</w:t>
      </w:r>
      <w:r>
        <w:rPr>
          <w:spacing w:val="40"/>
        </w:rPr>
        <w:t> </w:t>
      </w:r>
      <w:r>
        <w:rPr>
          <w:spacing w:val="-2"/>
        </w:rPr>
        <w:t>vichinghi nel IX secolo. Partenza verso Cork e visita della città, che vanta un mix unico di storia, cultura e modernità. Tempo libero per il pranzo. Proseguimento verso</w:t>
      </w:r>
      <w:r>
        <w:rPr>
          <w:spacing w:val="40"/>
        </w:rPr>
        <w:t> </w:t>
      </w:r>
      <w:r>
        <w:rPr/>
        <w:t>Kinsale,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villaggio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pescatori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sue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colorate.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contea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Kerry,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4:</w:t>
      </w:r>
      <w:r>
        <w:rPr>
          <w:color w:val="94E000"/>
          <w:spacing w:val="4"/>
        </w:rPr>
        <w:t> </w:t>
      </w:r>
      <w:r>
        <w:rPr>
          <w:color w:val="94E000"/>
        </w:rPr>
        <w:t>RING</w:t>
      </w:r>
      <w:r>
        <w:rPr>
          <w:color w:val="94E000"/>
          <w:spacing w:val="9"/>
        </w:rPr>
        <w:t> </w:t>
      </w:r>
      <w:r>
        <w:rPr>
          <w:color w:val="94E000"/>
        </w:rPr>
        <w:t>OF</w:t>
      </w:r>
      <w:r>
        <w:rPr>
          <w:color w:val="94E000"/>
          <w:spacing w:val="9"/>
        </w:rPr>
        <w:t> </w:t>
      </w:r>
      <w:r>
        <w:rPr>
          <w:color w:val="94E000"/>
          <w:spacing w:val="-4"/>
        </w:rPr>
        <w:t>KERRY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scoperta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“Ring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Kerry”,</w:t>
      </w:r>
      <w:r>
        <w:rPr>
          <w:spacing w:val="-4"/>
        </w:rPr>
        <w:t> </w:t>
      </w:r>
      <w:r>
        <w:rPr>
          <w:spacing w:val="-2"/>
        </w:rPr>
        <w:t>circuito</w:t>
      </w:r>
      <w:r>
        <w:rPr>
          <w:spacing w:val="-4"/>
        </w:rPr>
        <w:t> </w:t>
      </w:r>
      <w:r>
        <w:rPr>
          <w:spacing w:val="-2"/>
        </w:rPr>
        <w:t>stradale</w:t>
      </w:r>
      <w:r>
        <w:rPr>
          <w:spacing w:val="-4"/>
        </w:rPr>
        <w:t> </w:t>
      </w:r>
      <w:r>
        <w:rPr>
          <w:spacing w:val="-2"/>
        </w:rPr>
        <w:t>situato</w:t>
      </w:r>
      <w:r>
        <w:rPr>
          <w:spacing w:val="-4"/>
        </w:rPr>
        <w:t> </w:t>
      </w:r>
      <w:r>
        <w:rPr>
          <w:spacing w:val="-2"/>
        </w:rPr>
        <w:t>nella</w:t>
      </w:r>
      <w:r>
        <w:rPr>
          <w:spacing w:val="-4"/>
        </w:rPr>
        <w:t> </w:t>
      </w:r>
      <w:r>
        <w:rPr>
          <w:spacing w:val="-2"/>
        </w:rPr>
        <w:t>penisola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Iveragh</w:t>
      </w:r>
      <w:r>
        <w:rPr>
          <w:spacing w:val="-4"/>
        </w:rPr>
        <w:t> </w:t>
      </w:r>
      <w:r>
        <w:rPr>
          <w:spacing w:val="-2"/>
        </w:rPr>
        <w:t>famoso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tutto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mondo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suoi</w:t>
      </w:r>
      <w:r>
        <w:rPr>
          <w:spacing w:val="40"/>
        </w:rPr>
        <w:t> </w:t>
      </w:r>
      <w:r>
        <w:rPr>
          <w:spacing w:val="-2"/>
        </w:rPr>
        <w:t>paesaggi splendidi e incontaminati, dove l’acqua è sempre l’elemento principale.</w:t>
      </w:r>
      <w:r>
        <w:rPr>
          <w:spacing w:val="40"/>
        </w:rPr>
        <w:t> </w:t>
      </w:r>
      <w:r>
        <w:rPr>
          <w:spacing w:val="-2"/>
        </w:rPr>
        <w:t>Pranzo libero durante il percorso. Tempo a disposizione nei giardini della Muckross</w:t>
      </w:r>
      <w:r>
        <w:rPr>
          <w:spacing w:val="40"/>
        </w:rPr>
        <w:t> </w:t>
      </w:r>
      <w:r>
        <w:rPr/>
        <w:t>House,</w:t>
      </w:r>
      <w:r>
        <w:rPr>
          <w:spacing w:val="-9"/>
        </w:rPr>
        <w:t> </w:t>
      </w:r>
      <w:r>
        <w:rPr/>
        <w:t>dove,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parco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10</w:t>
      </w:r>
      <w:r>
        <w:rPr>
          <w:spacing w:val="-9"/>
        </w:rPr>
        <w:t> </w:t>
      </w:r>
      <w:r>
        <w:rPr/>
        <w:t>000</w:t>
      </w:r>
      <w:r>
        <w:rPr>
          <w:spacing w:val="-9"/>
        </w:rPr>
        <w:t> </w:t>
      </w:r>
      <w:r>
        <w:rPr/>
        <w:t>ettari,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coltivate</w:t>
      </w:r>
      <w:r>
        <w:rPr>
          <w:spacing w:val="-9"/>
        </w:rPr>
        <w:t> </w:t>
      </w:r>
      <w:r>
        <w:rPr/>
        <w:t>azalee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rododendri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ineguagliabile</w:t>
      </w:r>
      <w:r>
        <w:rPr>
          <w:spacing w:val="-9"/>
        </w:rPr>
        <w:t> </w:t>
      </w:r>
      <w:r>
        <w:rPr/>
        <w:t>bellezza.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5:</w:t>
      </w:r>
      <w:r>
        <w:rPr>
          <w:color w:val="94E000"/>
          <w:spacing w:val="7"/>
        </w:rPr>
        <w:t> </w:t>
      </w:r>
      <w:r>
        <w:rPr>
          <w:color w:val="94E000"/>
        </w:rPr>
        <w:t>KERRY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ADARE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CASTELLO</w:t>
      </w:r>
      <w:r>
        <w:rPr>
          <w:color w:val="94E000"/>
          <w:spacing w:val="12"/>
        </w:rPr>
        <w:t> </w:t>
      </w:r>
      <w:r>
        <w:rPr>
          <w:color w:val="94E000"/>
        </w:rPr>
        <w:t>DI</w:t>
      </w:r>
      <w:r>
        <w:rPr>
          <w:color w:val="94E000"/>
          <w:spacing w:val="13"/>
        </w:rPr>
        <w:t> </w:t>
      </w:r>
      <w:r>
        <w:rPr>
          <w:color w:val="94E000"/>
        </w:rPr>
        <w:t>BUNRATTY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CLIFFS</w:t>
      </w:r>
      <w:r>
        <w:rPr>
          <w:color w:val="94E000"/>
          <w:spacing w:val="12"/>
        </w:rPr>
        <w:t> </w:t>
      </w:r>
      <w:r>
        <w:rPr>
          <w:color w:val="94E000"/>
        </w:rPr>
        <w:t>OF</w:t>
      </w:r>
      <w:r>
        <w:rPr>
          <w:color w:val="94E000"/>
          <w:spacing w:val="12"/>
        </w:rPr>
        <w:t> </w:t>
      </w:r>
      <w:r>
        <w:rPr>
          <w:color w:val="94E000"/>
        </w:rPr>
        <w:t>MOHER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GALWAY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Adare,</w:t>
      </w:r>
      <w:r>
        <w:rPr>
          <w:spacing w:val="-6"/>
        </w:rPr>
        <w:t> </w:t>
      </w:r>
      <w:r>
        <w:rPr>
          <w:spacing w:val="-2"/>
        </w:rPr>
        <w:t>considerato</w:t>
      </w:r>
      <w:r>
        <w:rPr>
          <w:spacing w:val="-6"/>
        </w:rPr>
        <w:t> </w:t>
      </w:r>
      <w:r>
        <w:rPr>
          <w:spacing w:val="-2"/>
        </w:rPr>
        <w:t>uno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villaggi</w:t>
      </w:r>
      <w:r>
        <w:rPr>
          <w:spacing w:val="-6"/>
        </w:rPr>
        <w:t> </w:t>
      </w:r>
      <w:r>
        <w:rPr>
          <w:spacing w:val="-2"/>
        </w:rPr>
        <w:t>più</w:t>
      </w:r>
      <w:r>
        <w:rPr>
          <w:spacing w:val="-6"/>
        </w:rPr>
        <w:t> </w:t>
      </w:r>
      <w:r>
        <w:rPr>
          <w:spacing w:val="-2"/>
        </w:rPr>
        <w:t>belli</w:t>
      </w:r>
      <w:r>
        <w:rPr>
          <w:spacing w:val="-6"/>
        </w:rPr>
        <w:t> </w:t>
      </w:r>
      <w:r>
        <w:rPr>
          <w:spacing w:val="-2"/>
        </w:rPr>
        <w:t>d’Irlanda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caratterizzato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casette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tetto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paglia.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Castello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Bunratty,</w:t>
      </w:r>
      <w:r>
        <w:rPr>
          <w:spacing w:val="-7"/>
        </w:rPr>
        <w:t> </w:t>
      </w:r>
      <w:r>
        <w:rPr>
          <w:spacing w:val="-2"/>
        </w:rPr>
        <w:t>possente</w:t>
      </w:r>
      <w:r>
        <w:rPr>
          <w:spacing w:val="-7"/>
        </w:rPr>
        <w:t> </w:t>
      </w:r>
      <w:r>
        <w:rPr>
          <w:spacing w:val="-2"/>
        </w:rPr>
        <w:t>fortezza</w:t>
      </w:r>
      <w:r>
        <w:rPr>
          <w:spacing w:val="-7"/>
        </w:rPr>
        <w:t> </w:t>
      </w:r>
      <w:r>
        <w:rPr>
          <w:spacing w:val="-2"/>
        </w:rPr>
        <w:t>normanna</w:t>
      </w:r>
      <w:r>
        <w:rPr>
          <w:spacing w:val="-7"/>
        </w:rPr>
        <w:t> </w:t>
      </w:r>
      <w:r>
        <w:rPr>
          <w:spacing w:val="-2"/>
        </w:rPr>
        <w:t>comprende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vasta</w:t>
      </w:r>
      <w:r>
        <w:rPr>
          <w:spacing w:val="-7"/>
        </w:rPr>
        <w:t> </w:t>
      </w:r>
      <w:r>
        <w:rPr>
          <w:spacing w:val="-2"/>
        </w:rPr>
        <w:t>tenuta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cielo</w:t>
      </w:r>
      <w:r>
        <w:rPr>
          <w:spacing w:val="-7"/>
        </w:rPr>
        <w:t> </w:t>
      </w:r>
      <w:r>
        <w:rPr>
          <w:spacing w:val="-2"/>
        </w:rPr>
        <w:t>aperto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illustra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vita</w:t>
      </w:r>
      <w:r>
        <w:rPr>
          <w:spacing w:val="-7"/>
        </w:rPr>
        <w:t> </w:t>
      </w:r>
      <w:r>
        <w:rPr>
          <w:spacing w:val="-2"/>
        </w:rPr>
        <w:t>tradizionale</w:t>
      </w:r>
      <w:r>
        <w:rPr>
          <w:spacing w:val="-7"/>
        </w:rPr>
        <w:t> </w:t>
      </w:r>
      <w:r>
        <w:rPr>
          <w:spacing w:val="-2"/>
        </w:rPr>
        <w:t>irlandese.</w:t>
      </w:r>
      <w:r>
        <w:rPr>
          <w:spacing w:val="-7"/>
        </w:rPr>
        <w:t> </w:t>
      </w:r>
      <w:r>
        <w:rPr>
          <w:spacing w:val="-2"/>
        </w:rPr>
        <w:t>Tempo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pranzo.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regione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Burren,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formazione</w:t>
      </w:r>
      <w:r>
        <w:rPr>
          <w:spacing w:val="-6"/>
        </w:rPr>
        <w:t> </w:t>
      </w:r>
      <w:r>
        <w:rPr>
          <w:spacing w:val="-2"/>
        </w:rPr>
        <w:t>geologica</w:t>
      </w:r>
      <w:r>
        <w:rPr>
          <w:spacing w:val="-6"/>
        </w:rPr>
        <w:t> </w:t>
      </w:r>
      <w:r>
        <w:rPr>
          <w:spacing w:val="-2"/>
        </w:rPr>
        <w:t>molto</w:t>
      </w:r>
      <w:r>
        <w:rPr>
          <w:spacing w:val="-6"/>
        </w:rPr>
        <w:t> </w:t>
      </w:r>
      <w:r>
        <w:rPr>
          <w:spacing w:val="-2"/>
        </w:rPr>
        <w:t>particolare,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cui</w:t>
      </w:r>
      <w:r>
        <w:rPr>
          <w:spacing w:val="-6"/>
        </w:rPr>
        <w:t> </w:t>
      </w:r>
      <w:r>
        <w:rPr>
          <w:spacing w:val="-2"/>
        </w:rPr>
        <w:t>paesaggi</w:t>
      </w:r>
      <w:r>
        <w:rPr>
          <w:spacing w:val="-6"/>
        </w:rPr>
        <w:t> </w:t>
      </w:r>
      <w:r>
        <w:rPr>
          <w:spacing w:val="-2"/>
        </w:rPr>
        <w:t>lunari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desertici</w:t>
      </w:r>
      <w:r>
        <w:rPr>
          <w:spacing w:val="-6"/>
        </w:rPr>
        <w:t> </w:t>
      </w:r>
      <w:r>
        <w:rPr>
          <w:spacing w:val="-2"/>
        </w:rPr>
        <w:t>nascondono</w:t>
      </w:r>
      <w:r>
        <w:rPr>
          <w:spacing w:val="-6"/>
        </w:rPr>
        <w:t> </w:t>
      </w:r>
      <w:r>
        <w:rPr>
          <w:spacing w:val="-2"/>
        </w:rPr>
        <w:t>innumerevoli</w:t>
      </w:r>
      <w:r>
        <w:rPr>
          <w:spacing w:val="-6"/>
        </w:rPr>
        <w:t> </w:t>
      </w:r>
      <w:r>
        <w:rPr>
          <w:spacing w:val="-2"/>
        </w:rPr>
        <w:t>tesori</w:t>
      </w:r>
      <w:r>
        <w:rPr>
          <w:spacing w:val="-6"/>
        </w:rPr>
        <w:t> </w:t>
      </w:r>
      <w:r>
        <w:rPr>
          <w:spacing w:val="-2"/>
        </w:rPr>
        <w:t>archeologici,</w:t>
      </w:r>
      <w:r>
        <w:rPr>
          <w:spacing w:val="40"/>
        </w:rPr>
        <w:t> </w:t>
      </w:r>
      <w:r>
        <w:rPr>
          <w:spacing w:val="-2"/>
        </w:rPr>
        <w:t>botanici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zoologici.</w:t>
      </w:r>
      <w:r>
        <w:rPr>
          <w:spacing w:val="-5"/>
        </w:rPr>
        <w:t> </w:t>
      </w:r>
      <w:r>
        <w:rPr>
          <w:spacing w:val="-2"/>
        </w:rPr>
        <w:t>Proseguiremo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alle</w:t>
      </w:r>
      <w:r>
        <w:rPr>
          <w:spacing w:val="-4"/>
        </w:rPr>
        <w:t> </w:t>
      </w:r>
      <w:r>
        <w:rPr>
          <w:spacing w:val="-2"/>
        </w:rPr>
        <w:t>Cliffs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Moher,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potrà</w:t>
      </w:r>
      <w:r>
        <w:rPr>
          <w:spacing w:val="-4"/>
        </w:rPr>
        <w:t> </w:t>
      </w:r>
      <w:r>
        <w:rPr>
          <w:spacing w:val="-2"/>
        </w:rPr>
        <w:t>provare</w:t>
      </w:r>
      <w:r>
        <w:rPr>
          <w:spacing w:val="-4"/>
        </w:rPr>
        <w:t> </w:t>
      </w:r>
      <w:r>
        <w:rPr>
          <w:spacing w:val="-2"/>
        </w:rPr>
        <w:t>l’emozione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camminare</w:t>
      </w:r>
      <w:r>
        <w:rPr>
          <w:spacing w:val="-4"/>
        </w:rPr>
        <w:t> </w:t>
      </w:r>
      <w:r>
        <w:rPr>
          <w:spacing w:val="-2"/>
        </w:rPr>
        <w:t>sulle</w:t>
      </w:r>
      <w:r>
        <w:rPr>
          <w:spacing w:val="-4"/>
        </w:rPr>
        <w:t> </w:t>
      </w:r>
      <w:r>
        <w:rPr>
          <w:spacing w:val="-2"/>
        </w:rPr>
        <w:t>scogliere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famose</w:t>
      </w:r>
      <w:r>
        <w:rPr>
          <w:spacing w:val="-4"/>
        </w:rPr>
        <w:t> </w:t>
      </w:r>
      <w:r>
        <w:rPr>
          <w:spacing w:val="-2"/>
        </w:rPr>
        <w:t>d’Irlanda.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/>
        <w:t>verso l’hotel a Galway, cena e pernottamento in hotel.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-1"/>
        </w:rPr>
        <w:t> </w:t>
      </w:r>
      <w:r>
        <w:rPr>
          <w:color w:val="94E000"/>
        </w:rPr>
        <w:t>6: GALWAY – </w:t>
      </w:r>
      <w:r>
        <w:rPr>
          <w:color w:val="94E000"/>
          <w:spacing w:val="-2"/>
        </w:rPr>
        <w:t>DUBLINO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hotel. Visita di Galway, città portuale sulla costa occidentale dell’Irlanda, situata dove il fiume Corrib sfocia nell’Oceano Atlantico. Il cuore pulsante</w:t>
      </w:r>
      <w:r>
        <w:rPr>
          <w:spacing w:val="40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Eyre</w:t>
      </w:r>
      <w:r>
        <w:rPr>
          <w:spacing w:val="-3"/>
        </w:rPr>
        <w:t> </w:t>
      </w:r>
      <w:r>
        <w:rPr>
          <w:spacing w:val="-2"/>
        </w:rPr>
        <w:t>Square,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piazza</w:t>
      </w:r>
      <w:r>
        <w:rPr>
          <w:spacing w:val="-3"/>
        </w:rPr>
        <w:t> </w:t>
      </w:r>
      <w:r>
        <w:rPr>
          <w:spacing w:val="-2"/>
        </w:rPr>
        <w:t>risalente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XVIII</w:t>
      </w:r>
      <w:r>
        <w:rPr>
          <w:spacing w:val="-3"/>
        </w:rPr>
        <w:t> </w:t>
      </w:r>
      <w:r>
        <w:rPr>
          <w:spacing w:val="-2"/>
        </w:rPr>
        <w:t>secolo,</w:t>
      </w:r>
      <w:r>
        <w:rPr>
          <w:spacing w:val="-3"/>
        </w:rPr>
        <w:t> </w:t>
      </w:r>
      <w:r>
        <w:rPr>
          <w:spacing w:val="-2"/>
        </w:rPr>
        <w:t>fiancheggiata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negozi</w:t>
      </w:r>
      <w:r>
        <w:rPr>
          <w:spacing w:val="-3"/>
        </w:rPr>
        <w:t> </w:t>
      </w:r>
      <w:r>
        <w:rPr>
          <w:spacing w:val="-2"/>
        </w:rPr>
        <w:t>tradizionali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pub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spesso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può</w:t>
      </w:r>
      <w:r>
        <w:rPr>
          <w:spacing w:val="-3"/>
        </w:rPr>
        <w:t> </w:t>
      </w:r>
      <w:r>
        <w:rPr>
          <w:spacing w:val="-2"/>
        </w:rPr>
        <w:t>ascoltare</w:t>
      </w:r>
      <w:r>
        <w:rPr>
          <w:spacing w:val="-3"/>
        </w:rPr>
        <w:t> </w:t>
      </w:r>
      <w:r>
        <w:rPr>
          <w:spacing w:val="-2"/>
        </w:rPr>
        <w:t>musica</w:t>
      </w:r>
      <w:r>
        <w:rPr>
          <w:spacing w:val="-3"/>
        </w:rPr>
        <w:t> </w:t>
      </w:r>
      <w:r>
        <w:rPr>
          <w:spacing w:val="-2"/>
        </w:rPr>
        <w:t>folk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vivo.</w:t>
      </w:r>
      <w:r>
        <w:rPr>
          <w:spacing w:val="-3"/>
        </w:rPr>
        <w:t> </w:t>
      </w:r>
      <w:r>
        <w:rPr>
          <w:spacing w:val="-2"/>
        </w:rPr>
        <w:t>Poco</w:t>
      </w:r>
      <w:r>
        <w:rPr>
          <w:spacing w:val="-3"/>
        </w:rPr>
        <w:t> </w:t>
      </w:r>
      <w:r>
        <w:rPr>
          <w:spacing w:val="-2"/>
        </w:rPr>
        <w:t>distante</w:t>
      </w:r>
      <w:r>
        <w:rPr>
          <w:spacing w:val="40"/>
        </w:rPr>
        <w:t> </w:t>
      </w:r>
      <w:r>
        <w:rPr/>
        <w:t>si</w:t>
      </w:r>
      <w:r>
        <w:rPr>
          <w:spacing w:val="-5"/>
        </w:rPr>
        <w:t> </w:t>
      </w:r>
      <w:r>
        <w:rPr/>
        <w:t>snodano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tortuosi</w:t>
      </w:r>
      <w:r>
        <w:rPr>
          <w:spacing w:val="-5"/>
        </w:rPr>
        <w:t> </w:t>
      </w:r>
      <w:r>
        <w:rPr/>
        <w:t>vicoli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Quartiere</w:t>
      </w:r>
      <w:r>
        <w:rPr>
          <w:spacing w:val="-5"/>
        </w:rPr>
        <w:t> </w:t>
      </w:r>
      <w:r>
        <w:rPr/>
        <w:t>Latino,</w:t>
      </w:r>
      <w:r>
        <w:rPr>
          <w:spacing w:val="-5"/>
        </w:rPr>
        <w:t> </w:t>
      </w:r>
      <w:r>
        <w:rPr/>
        <w:t>dove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è</w:t>
      </w:r>
      <w:r>
        <w:rPr>
          <w:spacing w:val="-5"/>
        </w:rPr>
        <w:t> </w:t>
      </w:r>
      <w:r>
        <w:rPr/>
        <w:t>conservata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mura</w:t>
      </w:r>
      <w:r>
        <w:rPr>
          <w:spacing w:val="-5"/>
        </w:rPr>
        <w:t> </w:t>
      </w:r>
      <w:r>
        <w:rPr/>
        <w:t>medievali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verso</w:t>
      </w:r>
      <w:r>
        <w:rPr>
          <w:spacing w:val="-5"/>
        </w:rPr>
        <w:t> </w:t>
      </w:r>
      <w:r>
        <w:rPr/>
        <w:t>Dublino.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distilleria</w:t>
      </w:r>
      <w:r>
        <w:rPr>
          <w:spacing w:val="-5"/>
        </w:rPr>
        <w:t> </w:t>
      </w:r>
      <w:r>
        <w:rPr/>
        <w:t>di</w:t>
      </w:r>
      <w:r>
        <w:rPr>
          <w:spacing w:val="40"/>
        </w:rPr>
        <w:t> </w:t>
      </w:r>
      <w:r>
        <w:rPr/>
        <w:t>whiskey</w:t>
      </w:r>
      <w:r>
        <w:rPr>
          <w:spacing w:val="-4"/>
        </w:rPr>
        <w:t> </w:t>
      </w:r>
      <w:r>
        <w:rPr/>
        <w:t>irlandese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degustazione.</w:t>
      </w:r>
      <w:r>
        <w:rPr>
          <w:spacing w:val="-4"/>
        </w:rPr>
        <w:t> </w:t>
      </w:r>
      <w:r>
        <w:rPr/>
        <w:t>Arrivo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hotel,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1"/>
        </w:rPr>
        <w:t> </w:t>
      </w:r>
      <w:r>
        <w:rPr>
          <w:color w:val="94E000"/>
        </w:rPr>
        <w:t>7:</w:t>
      </w:r>
      <w:r>
        <w:rPr>
          <w:color w:val="94E000"/>
          <w:spacing w:val="2"/>
        </w:rPr>
        <w:t> </w:t>
      </w:r>
      <w:r>
        <w:rPr>
          <w:color w:val="94E000"/>
          <w:spacing w:val="-2"/>
        </w:rPr>
        <w:t>DUBLINO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Visita della Cattedrale di San Patrizio, la chiesa più grande d’Irlanda e un capolavoro dell’architettura gotica. Effettueremo un giro a piedi per</w:t>
      </w:r>
      <w:r>
        <w:rPr>
          <w:spacing w:val="40"/>
        </w:rPr>
        <w:t> </w:t>
      </w:r>
      <w:r>
        <w:rPr>
          <w:spacing w:val="-2"/>
        </w:rPr>
        <w:t>esplorare il cuore della città, con il Castello di Dublino, la zona del Temple Bar, e il Trinity College, la più antica università d’Irlanda, fondata dalla regina Elisabetta I nel</w:t>
      </w:r>
      <w:r>
        <w:rPr>
          <w:spacing w:val="40"/>
        </w:rPr>
        <w:t> </w:t>
      </w:r>
      <w:r>
        <w:rPr/>
        <w:t>1592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trova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famoso</w:t>
      </w:r>
      <w:r>
        <w:rPr>
          <w:spacing w:val="-9"/>
        </w:rPr>
        <w:t> </w:t>
      </w:r>
      <w:r>
        <w:rPr/>
        <w:t>“Libro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Kells”.</w:t>
      </w:r>
      <w:r>
        <w:rPr>
          <w:spacing w:val="-9"/>
        </w:rPr>
        <w:t> </w:t>
      </w:r>
      <w:r>
        <w:rPr/>
        <w:t>Tempo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resto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pomeriggio.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10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8:</w:t>
      </w:r>
      <w:r>
        <w:rPr>
          <w:color w:val="94E000"/>
          <w:spacing w:val="7"/>
        </w:rPr>
        <w:t> </w:t>
      </w:r>
      <w:r>
        <w:rPr>
          <w:color w:val="94E000"/>
        </w:rPr>
        <w:t>DUBLINO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check-out</w:t>
      </w:r>
      <w:r>
        <w:rPr>
          <w:spacing w:val="-5"/>
        </w:rPr>
        <w:t> </w:t>
      </w:r>
      <w:r>
        <w:rPr>
          <w:spacing w:val="-2"/>
        </w:rPr>
        <w:t>(trasferimento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incluso).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p>
      <w:pPr>
        <w:pStyle w:val="BodyText"/>
        <w:spacing w:before="9"/>
      </w:pPr>
    </w:p>
    <w:p>
      <w:pPr>
        <w:tabs>
          <w:tab w:pos="1451" w:val="left" w:leader="none"/>
        </w:tabs>
        <w:spacing w:line="244" w:lineRule="auto" w:before="0"/>
        <w:ind w:left="12" w:right="7782" w:firstLine="0"/>
        <w:jc w:val="left"/>
        <w:rPr>
          <w:sz w:val="16"/>
        </w:rPr>
      </w:pPr>
      <w:r>
        <w:rPr>
          <w:b/>
          <w:spacing w:val="-4"/>
          <w:sz w:val="16"/>
        </w:rPr>
        <w:t>ALBERGHI PREVISTI CAT. 3*/4* (o similari)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DUBLINO</w:t>
      </w:r>
      <w:r>
        <w:rPr>
          <w:b/>
          <w:sz w:val="16"/>
        </w:rPr>
        <w:tab/>
      </w:r>
      <w:r>
        <w:rPr>
          <w:sz w:val="16"/>
        </w:rPr>
        <w:t>Dublin One 4*</w:t>
      </w:r>
    </w:p>
    <w:p>
      <w:pPr>
        <w:tabs>
          <w:tab w:pos="1451" w:val="left" w:leader="none"/>
        </w:tabs>
        <w:spacing w:before="2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WATERFORD</w:t>
      </w:r>
      <w:r>
        <w:rPr>
          <w:b/>
          <w:sz w:val="16"/>
        </w:rPr>
        <w:tab/>
      </w:r>
      <w:r>
        <w:rPr>
          <w:spacing w:val="-2"/>
          <w:sz w:val="16"/>
        </w:rPr>
        <w:t>Fitzwilton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4*</w:t>
      </w:r>
    </w:p>
    <w:p>
      <w:pPr>
        <w:pStyle w:val="BodyText"/>
        <w:spacing w:before="4"/>
        <w:ind w:left="12"/>
        <w:jc w:val="both"/>
      </w:pPr>
      <w:r>
        <w:rPr>
          <w:b/>
          <w:spacing w:val="-2"/>
        </w:rPr>
        <w:t>CONTEA</w:t>
      </w:r>
      <w:r>
        <w:rPr>
          <w:b/>
          <w:spacing w:val="-7"/>
        </w:rPr>
        <w:t> </w:t>
      </w:r>
      <w:r>
        <w:rPr>
          <w:b/>
          <w:spacing w:val="-2"/>
        </w:rPr>
        <w:t>DI</w:t>
      </w:r>
      <w:r>
        <w:rPr>
          <w:b/>
          <w:spacing w:val="-6"/>
        </w:rPr>
        <w:t> </w:t>
      </w:r>
      <w:r>
        <w:rPr>
          <w:b/>
          <w:spacing w:val="-2"/>
        </w:rPr>
        <w:t>KERRY</w:t>
      </w:r>
      <w:r>
        <w:rPr>
          <w:b/>
          <w:spacing w:val="53"/>
        </w:rPr>
        <w:t>  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Rose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Tralee</w:t>
      </w:r>
      <w:r>
        <w:rPr>
          <w:spacing w:val="-6"/>
        </w:rPr>
        <w:t> </w:t>
      </w:r>
      <w:r>
        <w:rPr>
          <w:spacing w:val="-2"/>
        </w:rPr>
        <w:t>4*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Gleneagle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Killarney</w:t>
      </w:r>
      <w:r>
        <w:rPr>
          <w:spacing w:val="-6"/>
        </w:rPr>
        <w:t> </w:t>
      </w:r>
      <w:r>
        <w:rPr>
          <w:spacing w:val="-2"/>
        </w:rPr>
        <w:t>4*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Torc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Killarney</w:t>
      </w:r>
      <w:r>
        <w:rPr>
          <w:spacing w:val="-7"/>
        </w:rPr>
        <w:t> </w:t>
      </w:r>
      <w:r>
        <w:rPr>
          <w:spacing w:val="-5"/>
        </w:rPr>
        <w:t>3*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989158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7.88652pt;width:286.75pt;height:45.9pt;mso-position-horizontal-relative:page;mso-position-vertical-relative:paragraph;z-index:15730688" id="docshapegroup26" coordorigin="3086,1558" coordsize="5735,918">
                <v:shape style="position:absolute;left:3085;top:1557;width:5735;height:918" id="docshape27" coordorigin="3086,1558" coordsize="5735,918" path="m8145,1558l3760,1558,3687,1562,3615,1574,3547,1593,3482,1620,3420,1653,3362,1692,3308,1737,3259,1787,3216,1842,3178,1902,3146,1966,3120,2033,3101,2104,3090,2177,3086,2253,3086,2476,8820,2476,8820,2253,8816,2177,8804,2104,8785,2033,8760,1966,8728,1902,8690,1842,8646,1787,8597,1737,8544,1692,8486,1653,8424,1620,8359,1593,8290,1574,8219,1562,8145,15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CONTEA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GALWAY</w:t>
      </w:r>
      <w:r>
        <w:rPr>
          <w:b/>
          <w:spacing w:val="67"/>
          <w:w w:val="150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Ardilaun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4*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Flannerys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3*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991" w:right="1828" w:hanging="24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2026-01-24T08:04:37Z</dcterms:created>
  <dcterms:modified xsi:type="dcterms:W3CDTF">2026-01-24T08:04:37Z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