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PORTOGALLO</w:t>
      </w:r>
      <w:r>
        <w:rPr>
          <w:color w:val="FFFFFF"/>
          <w:spacing w:val="-22"/>
        </w:rPr>
        <w:t> </w:t>
      </w:r>
      <w:r>
        <w:rPr>
          <w:color w:val="FFFFFF"/>
          <w:spacing w:val="-2"/>
        </w:rPr>
        <w:t>EXPRESS</w:t>
      </w:r>
    </w:p>
    <w:p>
      <w:pPr>
        <w:spacing w:line="405" w:lineRule="exact" w:before="0"/>
        <w:ind w:left="109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PONTE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2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GIUGNO</w:t>
      </w: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rPr>
          <w:rFonts w:ascii="Georgia"/>
          <w:i/>
          <w:sz w:val="26"/>
        </w:rPr>
      </w:pPr>
    </w:p>
    <w:p>
      <w:pPr>
        <w:pStyle w:val="BodyText"/>
        <w:spacing w:before="161"/>
        <w:rPr>
          <w:rFonts w:ascii="Georgia"/>
          <w:i/>
          <w:sz w:val="26"/>
        </w:rPr>
      </w:pPr>
    </w:p>
    <w:p>
      <w:pPr>
        <w:spacing w:line="136" w:lineRule="auto" w:before="1"/>
        <w:ind w:left="159" w:right="6604" w:hanging="6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*TARIFFA PRENOTA PRIMA OFFERTA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CONTINGENTATA</w:t>
      </w:r>
    </w:p>
    <w:p>
      <w:pPr>
        <w:pStyle w:val="BodyText"/>
        <w:spacing w:before="306"/>
        <w:rPr>
          <w:b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30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MAGGIO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GIUGNO|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60"/>
        </w:rPr>
        <w:t>837*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€275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813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3*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4"/>
          <w:sz w:val="20"/>
        </w:rPr>
        <w:t>€691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8"/>
        <w:ind w:right="2"/>
        <w:jc w:val="center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similari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prima 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Heading1"/>
        <w:spacing w:before="99"/>
        <w:jc w:val="center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Lisbona: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Metropolitan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Ramada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Lisboa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Fatima: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Cinquecentenario</w:t>
      </w:r>
      <w:r>
        <w:rPr>
          <w:color w:val="FFFFFF"/>
          <w:spacing w:val="13"/>
          <w:sz w:val="20"/>
        </w:rPr>
        <w:t> </w:t>
      </w:r>
      <w:r>
        <w:rPr>
          <w:color w:val="FFFFFF"/>
          <w:spacing w:val="-6"/>
          <w:sz w:val="20"/>
        </w:rPr>
        <w:t>4*</w:t>
      </w:r>
    </w:p>
    <w:p>
      <w:pPr>
        <w:pStyle w:val="Heading1"/>
        <w:spacing w:before="48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€90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€70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791207"/>
                            <a:ext cx="261937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508000">
                                <a:moveTo>
                                  <a:pt x="2619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457005" y="508000"/>
                                </a:lnTo>
                                <a:lnTo>
                                  <a:pt x="2619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161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9120;width:4125;height:800" id="docshape14" coordorigin="0,9120" coordsize="4125,800" path="m4124,9120l0,9120,0,9920,3869,9920,4124,91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8" coordorigin="720,-403" coordsize="2261,562">
                <v:shape style="position:absolute;left:720;top:-381;width:1119;height:530" id="docshape19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0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1" stroked="false">
                  <v:imagedata r:id="rId13" o:title=""/>
                </v:shape>
                <v:shape style="position:absolute;left:2213;top:-285;width:384;height:444" id="docshape22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3" coordorigin="720,285" coordsize="1920,163">
                <v:shape style="position:absolute;left:719;top:285;width:343;height:162" id="docshape24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5" stroked="false">
                  <v:imagedata r:id="rId14" o:title=""/>
                </v:shape>
                <v:shape style="position:absolute;left:1508;top:284;width:405;height:163" id="docshape26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7" stroked="false">
                  <v:imagedata r:id="rId15" o:title=""/>
                </v:shape>
                <v:shape style="position:absolute;left:2317;top:285;width:323;height:162" id="docshape28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9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PORTOGALLO</w:t>
      </w:r>
      <w:r>
        <w:rPr>
          <w:color w:val="94E000"/>
          <w:spacing w:val="34"/>
        </w:rPr>
        <w:t> </w:t>
      </w:r>
      <w:r>
        <w:rPr>
          <w:color w:val="94E000"/>
          <w:spacing w:val="-2"/>
        </w:rPr>
        <w:t>EXPRESS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PONTE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z w:val="20"/>
        </w:rPr>
        <w:t>2</w:t>
      </w:r>
      <w:r>
        <w:rPr>
          <w:i/>
          <w:color w:val="94E000"/>
          <w:spacing w:val="3"/>
          <w:sz w:val="20"/>
        </w:rPr>
        <w:t> </w:t>
      </w:r>
      <w:r>
        <w:rPr>
          <w:i/>
          <w:color w:val="94E000"/>
          <w:spacing w:val="-2"/>
          <w:sz w:val="20"/>
        </w:rPr>
        <w:t>GIUGNO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0"/>
        </w:rPr>
      </w:pPr>
    </w:p>
    <w:p>
      <w:pPr>
        <w:pStyle w:val="Heading1"/>
        <w:ind w:left="159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1º</w:t>
      </w:r>
      <w:r>
        <w:rPr>
          <w:color w:val="94E000"/>
          <w:spacing w:val="-1"/>
        </w:rPr>
        <w:t> </w:t>
      </w:r>
      <w:r>
        <w:rPr>
          <w:color w:val="94E000"/>
        </w:rPr>
        <w:t>GIORNO</w:t>
      </w:r>
      <w:r>
        <w:rPr>
          <w:color w:val="94E000"/>
          <w:spacing w:val="-1"/>
        </w:rPr>
        <w:t> </w:t>
      </w:r>
      <w:r>
        <w:rPr>
          <w:color w:val="94E000"/>
        </w:rPr>
        <w:t>–</w:t>
      </w:r>
      <w:r>
        <w:rPr>
          <w:color w:val="94E000"/>
          <w:spacing w:val="-1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53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Roma</w:t>
      </w:r>
      <w:r>
        <w:rPr>
          <w:spacing w:val="-9"/>
        </w:rPr>
        <w:t> </w:t>
      </w:r>
      <w:r>
        <w:rPr/>
        <w:t>FCO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Lisbona.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destinazione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autonomo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19:30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-10"/>
        </w:rPr>
        <w:t> </w:t>
      </w:r>
      <w:r>
        <w:rPr/>
        <w:t>partecipanti.</w:t>
      </w:r>
      <w:r>
        <w:rPr>
          <w:spacing w:val="-8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1"/>
      </w:pPr>
      <w:r>
        <w:rPr>
          <w:color w:val="94E000"/>
        </w:rPr>
        <w:t>2º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53" w:right="7"/>
        <w:jc w:val="both"/>
      </w:pPr>
      <w:r>
        <w:rPr>
          <w:spacing w:val="-2"/>
        </w:rPr>
        <w:t>Prima colazione in hotel. Giornata dedicata alla visita di Lisbona con i suoi ampi viali e le piazze, testimonianze di quando fu la capitale di uno dei più grandi imperi 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Sant’Antonio,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nascita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Santo.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6"/>
        </w:rPr>
        <w:t> </w:t>
      </w:r>
      <w:r>
        <w:rPr>
          <w:spacing w:val="-2"/>
        </w:rPr>
        <w:t>Pombalina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Praça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Comercio,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40"/>
        </w:rPr>
        <w:t> </w:t>
      </w:r>
      <w:r>
        <w:rPr/>
        <w:t>sulla</w:t>
      </w:r>
      <w:r>
        <w:rPr>
          <w:spacing w:val="-10"/>
        </w:rPr>
        <w:t> </w:t>
      </w:r>
      <w:r>
        <w:rPr/>
        <w:t>maestosa</w:t>
      </w:r>
      <w:r>
        <w:rPr>
          <w:spacing w:val="-9"/>
        </w:rPr>
        <w:t> </w:t>
      </w:r>
      <w:r>
        <w:rPr/>
        <w:t>foce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Tago.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continueremo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Torre;</w:t>
      </w:r>
      <w:r>
        <w:rPr>
          <w:spacing w:val="-9"/>
        </w:rPr>
        <w:t> </w:t>
      </w:r>
      <w:r>
        <w:rPr/>
        <w:t>gioiello</w:t>
      </w:r>
      <w:r>
        <w:rPr>
          <w:spacing w:val="-9"/>
        </w:rPr>
        <w:t> </w:t>
      </w:r>
      <w:r>
        <w:rPr/>
        <w:t>architettonico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regno</w:t>
      </w:r>
      <w:r>
        <w:rPr>
          <w:spacing w:val="-10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Manuel I che fonde armoniosamente elementi gotici, bizantini e manuelini. Simbolo del Portogallo nell’epoca delle grandi scoperte, la torre, chiamata anche torre 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>
          <w:spacing w:val="-2"/>
        </w:rPr>
        <w:t>“manuelino”., la Chiesa del Monastero dos Jerónimos, capolavoro del gotico “manuelino”. Rientro in hotel, cena e pernottamento.</w:t>
      </w:r>
    </w:p>
    <w:p>
      <w:pPr>
        <w:pStyle w:val="Heading2"/>
        <w:spacing w:before="165"/>
      </w:pPr>
      <w:r>
        <w:rPr>
          <w:color w:val="94E000"/>
        </w:rPr>
        <w:t>3º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LISBONA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OBIDOS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ALCOBAÇA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NAZARE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BATALHA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FATIMA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Giulietta</w:t>
      </w:r>
      <w:r>
        <w:rPr>
          <w:spacing w:val="-4"/>
        </w:rPr>
        <w:t> </w:t>
      </w:r>
      <w:r>
        <w:rPr>
          <w:spacing w:val="-2"/>
        </w:rPr>
        <w:t>portoghesi,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amante</w:t>
      </w:r>
      <w:r>
        <w:rPr>
          <w:spacing w:val="-4"/>
        </w:rPr>
        <w:t> </w:t>
      </w:r>
      <w:r>
        <w:rPr>
          <w:spacing w:val="-2"/>
        </w:rPr>
        <w:t>Ines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Castro,</w:t>
      </w:r>
      <w:r>
        <w:rPr>
          <w:spacing w:val="-4"/>
        </w:rPr>
        <w:t> </w:t>
      </w:r>
      <w:r>
        <w:rPr>
          <w:spacing w:val="-2"/>
        </w:rPr>
        <w:t>nominata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morte.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Nazaré,</w:t>
      </w:r>
      <w:r>
        <w:rPr>
          <w:spacing w:val="-4"/>
        </w:rPr>
        <w:t> </w:t>
      </w:r>
      <w:r>
        <w:rPr>
          <w:spacing w:val="-2"/>
        </w:rPr>
        <w:t>tipico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pescatori,</w:t>
      </w:r>
      <w:r>
        <w:rPr>
          <w:spacing w:val="40"/>
        </w:rPr>
        <w:t> </w:t>
      </w:r>
      <w:r>
        <w:rPr/>
        <w:t>da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gode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splendida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sull’Atlantico.</w:t>
      </w:r>
      <w:r>
        <w:rPr>
          <w:spacing w:val="-4"/>
        </w:rPr>
        <w:t> </w:t>
      </w:r>
      <w:r>
        <w:rPr/>
        <w:t>Successivamente,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effettuerà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fermata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Batalha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magnifico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secolo</w:t>
      </w:r>
      <w:r>
        <w:rPr>
          <w:spacing w:val="-4"/>
        </w:rPr>
        <w:t> </w:t>
      </w:r>
      <w:r>
        <w:rPr/>
        <w:t>XIV,</w:t>
      </w:r>
      <w:r>
        <w:rPr>
          <w:spacing w:val="-4"/>
        </w:rPr>
        <w:t> </w:t>
      </w:r>
      <w:r>
        <w:rPr/>
        <w:t>costruito</w:t>
      </w:r>
      <w:r>
        <w:rPr>
          <w:spacing w:val="40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perfetta</w:t>
      </w:r>
      <w:r>
        <w:rPr>
          <w:spacing w:val="-4"/>
        </w:rPr>
        <w:t> </w:t>
      </w:r>
      <w:r>
        <w:rPr/>
        <w:t>combinazione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gotico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arte</w:t>
      </w:r>
      <w:r>
        <w:rPr>
          <w:spacing w:val="-4"/>
        </w:rPr>
        <w:t> </w:t>
      </w:r>
      <w:r>
        <w:rPr/>
        <w:t>‘Manuelino’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effettuerà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orientamento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Santuario</w:t>
      </w:r>
      <w:r>
        <w:rPr>
          <w:spacing w:val="-4"/>
        </w:rPr>
        <w:t> </w:t>
      </w:r>
      <w:r>
        <w:rPr/>
        <w:t>Mariano,</w:t>
      </w:r>
      <w:r>
        <w:rPr>
          <w:spacing w:val="-4"/>
        </w:rPr>
        <w:t> </w:t>
      </w:r>
      <w:r>
        <w:rPr/>
        <w:t>che</w:t>
      </w:r>
      <w:r>
        <w:rPr>
          <w:spacing w:val="40"/>
        </w:rPr>
        <w:t> </w:t>
      </w:r>
      <w:r>
        <w:rPr/>
        <w:t>richiama milioni di pellegrini da tutto il mondo e che fu costruito dopo le famose apparizioni. Possibilità di assistere alla fiaccolata serale. Cena e pernottamento.</w:t>
      </w:r>
      <w:r>
        <w:rPr>
          <w:spacing w:val="40"/>
        </w:rPr>
        <w:t> </w:t>
      </w:r>
      <w:r>
        <w:rPr>
          <w:spacing w:val="-2"/>
        </w:rPr>
        <w:t>Successivamente fermata a Batalha per la visita al magnifico monastero del secolo XIV, costruito con una perfetta combinazione di gotico ed arte ‘Manuelino’ (visita).</w:t>
      </w:r>
      <w:r>
        <w:rPr>
          <w:spacing w:val="40"/>
        </w:rPr>
        <w:t> </w:t>
      </w:r>
      <w:r>
        <w:rPr/>
        <w:t>Proseguimento per Fatima. Visita di orientamento del Santuario Mariano che richiama milioni di pellegrini da tutto il mondo e che fu costruito dopo le famose</w:t>
      </w:r>
      <w:r>
        <w:rPr>
          <w:spacing w:val="40"/>
        </w:rPr>
        <w:t> </w:t>
      </w:r>
      <w:r>
        <w:rPr/>
        <w:t>apparizioni.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assistere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fiaccolata</w:t>
      </w:r>
      <w:r>
        <w:rPr>
          <w:spacing w:val="-4"/>
        </w:rPr>
        <w:t> </w:t>
      </w:r>
      <w:r>
        <w:rPr/>
        <w:t>serale.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6"/>
      </w:pPr>
      <w:r>
        <w:rPr>
          <w:color w:val="94E000"/>
        </w:rPr>
        <w:t>4º GIORNO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1"/>
        </w:rPr>
        <w:t> </w:t>
      </w:r>
      <w:r>
        <w:rPr>
          <w:color w:val="94E000"/>
        </w:rPr>
        <w:t>FATIMA</w:t>
      </w:r>
      <w:r>
        <w:rPr>
          <w:color w:val="94E000"/>
          <w:spacing w:val="1"/>
        </w:rPr>
        <w:t> </w:t>
      </w:r>
      <w:r>
        <w:rPr>
          <w:color w:val="94E000"/>
        </w:rPr>
        <w:t>–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53" w:right="10"/>
        <w:jc w:val="both"/>
      </w:pPr>
      <w:r>
        <w:rPr/>
        <w:t>Prima colazione in hotel. In mattinata trasferimento(*) diretto a Lisbona, dove arriveremo in 90 minuti circa. Resto giornata a disposizione per esplorare questa</w:t>
      </w:r>
      <w:r>
        <w:rPr>
          <w:spacing w:val="40"/>
        </w:rPr>
        <w:t> </w:t>
      </w:r>
      <w:r>
        <w:rPr/>
        <w:t>splendida città. Cena libera. Pernottamento.</w:t>
      </w:r>
    </w:p>
    <w:p>
      <w:pPr>
        <w:pStyle w:val="Heading2"/>
        <w:spacing w:before="160"/>
      </w:pPr>
      <w:r>
        <w:rPr>
          <w:color w:val="94E000"/>
        </w:rPr>
        <w:t>5º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LISBONA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eventuali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personali.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4"/>
        </w:rPr>
        <w:t>FCO.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(*)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Trasferimento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Fatima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Lisbona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prevede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solo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autista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assistenza.</w:t>
      </w:r>
    </w:p>
    <w:p>
      <w:pPr>
        <w:pStyle w:val="BodyText"/>
        <w:spacing w:before="10"/>
        <w:rPr>
          <w:i/>
        </w:rPr>
      </w:pPr>
    </w:p>
    <w:p>
      <w:pPr>
        <w:spacing w:before="0" w:after="37"/>
        <w:ind w:left="153" w:right="0" w:firstLine="0"/>
        <w:jc w:val="both"/>
        <w:rPr>
          <w:b/>
          <w:sz w:val="16"/>
        </w:rPr>
      </w:pPr>
      <w:r>
        <w:rPr>
          <w:b/>
          <w:spacing w:val="-4"/>
          <w:sz w:val="16"/>
        </w:rPr>
        <w:t>OPERTATIVO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TAP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AIRLINES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1571"/>
        <w:gridCol w:w="1060"/>
      </w:tblGrid>
      <w:tr>
        <w:trPr>
          <w:trHeight w:val="180" w:hRule="atLeast"/>
        </w:trPr>
        <w:tc>
          <w:tcPr>
            <w:tcW w:w="1101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maggio</w:t>
            </w:r>
          </w:p>
        </w:tc>
        <w:tc>
          <w:tcPr>
            <w:tcW w:w="1571" w:type="dxa"/>
          </w:tcPr>
          <w:p>
            <w:pPr>
              <w:pStyle w:val="TableParagraph"/>
              <w:ind w:right="255"/>
              <w:rPr>
                <w:sz w:val="16"/>
              </w:rPr>
            </w:pPr>
            <w:r>
              <w:rPr>
                <w:spacing w:val="-2"/>
                <w:sz w:val="16"/>
              </w:rPr>
              <w:t>TP835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FCO-</w:t>
            </w:r>
            <w:r>
              <w:rPr>
                <w:spacing w:val="-5"/>
                <w:sz w:val="16"/>
              </w:rPr>
              <w:t>LIS</w:t>
            </w:r>
          </w:p>
        </w:tc>
        <w:tc>
          <w:tcPr>
            <w:tcW w:w="1060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17:40-</w:t>
            </w:r>
            <w:r>
              <w:rPr>
                <w:spacing w:val="-2"/>
                <w:sz w:val="16"/>
              </w:rPr>
              <w:t>19:50</w:t>
            </w:r>
          </w:p>
        </w:tc>
      </w:tr>
      <w:tr>
        <w:trPr>
          <w:trHeight w:val="180" w:hRule="atLeast"/>
        </w:trPr>
        <w:tc>
          <w:tcPr>
            <w:tcW w:w="1101" w:type="dxa"/>
          </w:tcPr>
          <w:p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giugno</w:t>
            </w:r>
          </w:p>
        </w:tc>
        <w:tc>
          <w:tcPr>
            <w:tcW w:w="1571" w:type="dxa"/>
          </w:tcPr>
          <w:p>
            <w:pPr>
              <w:pStyle w:val="TableParagraph"/>
              <w:ind w:right="254"/>
              <w:rPr>
                <w:sz w:val="16"/>
              </w:rPr>
            </w:pPr>
            <w:r>
              <w:rPr>
                <w:spacing w:val="-2"/>
                <w:sz w:val="16"/>
              </w:rPr>
              <w:t>TP836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LIS-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06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6"/>
                <w:sz w:val="16"/>
              </w:rPr>
              <w:t>14:55-</w:t>
            </w:r>
            <w:r>
              <w:rPr>
                <w:spacing w:val="-2"/>
                <w:sz w:val="16"/>
              </w:rPr>
              <w:t>18:55</w:t>
            </w: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53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11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jc w:val="right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2026-03-27T11:24:07Z</dcterms:created>
  <dcterms:modified xsi:type="dcterms:W3CDTF">2026-03-27T11:24:07Z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18.0</vt:lpwstr>
  </property>
</Properties>
</file>