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6"/>
        </w:rPr>
        <w:t> </w:t>
      </w:r>
      <w:r>
        <w:rPr>
          <w:color w:val="FFFFFF"/>
          <w:spacing w:val="-12"/>
        </w:rPr>
        <w:t>CITTÀ</w:t>
      </w:r>
      <w:r>
        <w:rPr>
          <w:color w:val="FFFFFF"/>
          <w:spacing w:val="-23"/>
        </w:rPr>
        <w:t> </w:t>
      </w:r>
      <w:r>
        <w:rPr>
          <w:color w:val="FFFFFF"/>
          <w:spacing w:val="-12"/>
        </w:rPr>
        <w:t>IMPERIALI</w:t>
      </w:r>
    </w:p>
    <w:p>
      <w:pPr>
        <w:spacing w:line="365" w:lineRule="exact" w:before="0"/>
        <w:ind w:left="121" w:right="3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SPECIALE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25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APRILE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27"/>
        <w:rPr>
          <w:rFonts w:ascii="Georgia"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25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2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MAGGIO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2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7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(tranne</w:t>
      </w:r>
      <w:r>
        <w:rPr>
          <w:color w:val="FFFFFF"/>
          <w:spacing w:val="31"/>
          <w:sz w:val="20"/>
        </w:rPr>
        <w:t> </w:t>
      </w:r>
      <w:r>
        <w:rPr>
          <w:color w:val="FFFFFF"/>
          <w:spacing w:val="-4"/>
          <w:sz w:val="20"/>
        </w:rPr>
        <w:t>alla</w:t>
      </w:r>
    </w:p>
    <w:p>
      <w:pPr>
        <w:spacing w:line="222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Moschea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Hassan</w:t>
      </w:r>
      <w:r>
        <w:rPr>
          <w:color w:val="FFFFFF"/>
          <w:spacing w:val="-5"/>
          <w:sz w:val="20"/>
        </w:rPr>
        <w:t> II)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rimborsabili: €190 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€50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48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0" w:right="9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SST25/26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20"/>
        </w:rPr>
        <w:t> </w:t>
      </w:r>
      <w:r>
        <w:rPr>
          <w:color w:val="94E000"/>
        </w:rPr>
        <w:t>CITTÀ</w:t>
      </w:r>
      <w:r>
        <w:rPr>
          <w:color w:val="94E000"/>
          <w:spacing w:val="21"/>
        </w:rPr>
        <w:t> </w:t>
      </w:r>
      <w:r>
        <w:rPr>
          <w:color w:val="94E000"/>
          <w:spacing w:val="-2"/>
        </w:rPr>
        <w:t>IMPERIALI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-1"/>
          <w:sz w:val="20"/>
        </w:rPr>
        <w:t> </w:t>
      </w:r>
      <w:r>
        <w:rPr>
          <w:i/>
          <w:color w:val="94E000"/>
          <w:sz w:val="20"/>
        </w:rPr>
        <w:t>25</w:t>
      </w:r>
      <w:r>
        <w:rPr>
          <w:i/>
          <w:color w:val="94E000"/>
          <w:spacing w:val="2"/>
          <w:sz w:val="20"/>
        </w:rPr>
        <w:t> </w:t>
      </w:r>
      <w:r>
        <w:rPr>
          <w:i/>
          <w:color w:val="94E000"/>
          <w:spacing w:val="-2"/>
          <w:sz w:val="20"/>
        </w:rPr>
        <w:t>APRILE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1984"/>
        <w:gridCol w:w="2030"/>
        <w:gridCol w:w="1918"/>
        <w:gridCol w:w="1733"/>
      </w:tblGrid>
      <w:tr>
        <w:trPr>
          <w:trHeight w:val="556" w:hRule="atLeast"/>
        </w:trPr>
        <w:tc>
          <w:tcPr>
            <w:tcW w:w="2790" w:type="dxa"/>
          </w:tcPr>
          <w:p>
            <w:pPr>
              <w:pStyle w:val="TableParagraph"/>
              <w:spacing w:before="163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984" w:type="dxa"/>
            <w:shd w:val="clear" w:color="auto" w:fill="98C222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30" w:type="dxa"/>
          </w:tcPr>
          <w:p>
            <w:pPr>
              <w:pStyle w:val="TableParagraph"/>
              <w:spacing w:before="163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918" w:type="dxa"/>
          </w:tcPr>
          <w:p>
            <w:pPr>
              <w:pStyle w:val="TableParagraph"/>
              <w:spacing w:line="196" w:lineRule="auto" w:before="97"/>
              <w:ind w:left="621" w:hanging="19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RID.3°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LETTO ADULTO</w:t>
            </w:r>
          </w:p>
        </w:tc>
        <w:tc>
          <w:tcPr>
            <w:tcW w:w="1733" w:type="dxa"/>
          </w:tcPr>
          <w:p>
            <w:pPr>
              <w:pStyle w:val="TableParagraph"/>
              <w:spacing w:line="222" w:lineRule="exact" w:before="63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7"/>
                <w:sz w:val="20"/>
              </w:rPr>
              <w:t>12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43" w:hRule="atLeast"/>
        </w:trPr>
        <w:tc>
          <w:tcPr>
            <w:tcW w:w="2790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Cat.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4*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25/04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2"/>
                <w:sz w:val="16"/>
              </w:rPr>
              <w:t> 02/05</w:t>
            </w:r>
          </w:p>
        </w:tc>
        <w:tc>
          <w:tcPr>
            <w:tcW w:w="1984" w:type="dxa"/>
            <w:shd w:val="clear" w:color="auto" w:fill="98C222"/>
          </w:tcPr>
          <w:p>
            <w:pPr>
              <w:pStyle w:val="TableParagraph"/>
              <w:spacing w:before="106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790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Cat.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5*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25/04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2"/>
                <w:sz w:val="16"/>
              </w:rPr>
              <w:t> 02/05</w:t>
            </w:r>
          </w:p>
        </w:tc>
        <w:tc>
          <w:tcPr>
            <w:tcW w:w="1984" w:type="dxa"/>
            <w:shd w:val="clear" w:color="auto" w:fill="98C222"/>
          </w:tcPr>
          <w:p>
            <w:pPr>
              <w:pStyle w:val="TableParagraph"/>
              <w:spacing w:before="106"/>
              <w:ind w:left="68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6"/>
        <w:rPr>
          <w:i/>
          <w:sz w:val="20"/>
        </w:rPr>
      </w:pPr>
    </w:p>
    <w:p>
      <w:pPr>
        <w:pStyle w:val="Heading1"/>
      </w:pPr>
      <w:r>
        <w:rPr>
          <w:color w:val="94E000"/>
        </w:rPr>
        <w:t>PROGRAMMA</w:t>
      </w:r>
      <w:r>
        <w:rPr>
          <w:color w:val="94E000"/>
          <w:spacing w:val="29"/>
        </w:rPr>
        <w:t> </w:t>
      </w:r>
      <w:r>
        <w:rPr>
          <w:color w:val="94E000"/>
        </w:rPr>
        <w:t>DI</w:t>
      </w:r>
      <w:r>
        <w:rPr>
          <w:color w:val="94E000"/>
          <w:spacing w:val="30"/>
        </w:rPr>
        <w:t> </w:t>
      </w:r>
      <w:r>
        <w:rPr>
          <w:color w:val="94E000"/>
          <w:spacing w:val="-2"/>
        </w:rPr>
        <w:t>VIAGGIO</w:t>
      </w:r>
    </w:p>
    <w:p>
      <w:pPr>
        <w:pStyle w:val="Heading3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Casablanca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incontrato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Heading3"/>
        <w:spacing w:before="166"/>
      </w:pPr>
      <w:r>
        <w:rPr>
          <w:color w:val="94E000"/>
        </w:rPr>
        <w:t>2°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CASABLANCA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RABAT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Prima colazione in hotel e partenza per Rabat. Visita della capitale con il Palazzo Reale (Mechouar), la casbah di Oudaya , lo splendido Mausoleo di Mohamed V e la torre</w:t>
      </w:r>
      <w:r>
        <w:rPr>
          <w:spacing w:val="80"/>
        </w:rPr>
        <w:t> </w:t>
      </w:r>
      <w:r>
        <w:rPr>
          <w:spacing w:val="-2"/>
        </w:rPr>
        <w:t>di Hassan. Partenza per Meknes e pranzo in ristorante (facoltativo). Visita della città famosa per i suoi 40 km di mura ancora perfettamente conservati, Bab Mansour,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Medina,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ebraico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mausoleo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Mly</w:t>
      </w:r>
      <w:r>
        <w:rPr>
          <w:spacing w:val="-5"/>
        </w:rPr>
        <w:t> </w:t>
      </w:r>
      <w:r>
        <w:rPr>
          <w:spacing w:val="-2"/>
        </w:rPr>
        <w:t>Ismail.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panoramica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Moulay</w:t>
      </w:r>
      <w:r>
        <w:rPr>
          <w:spacing w:val="-5"/>
        </w:rPr>
        <w:t> </w:t>
      </w:r>
      <w:r>
        <w:rPr>
          <w:spacing w:val="-2"/>
        </w:rPr>
        <w:t>Idriss,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santa,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sepolto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fondatore</w:t>
      </w:r>
      <w:r>
        <w:rPr>
          <w:spacing w:val="-5"/>
        </w:rPr>
        <w:t> </w:t>
      </w:r>
      <w:r>
        <w:rPr>
          <w:spacing w:val="-2"/>
        </w:rPr>
        <w:t>dell’Islam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Marocco.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Fes.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</w:pPr>
      <w:r>
        <w:rPr>
          <w:color w:val="94E000"/>
        </w:rPr>
        <w:t>3°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dedicata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“capitale</w:t>
      </w:r>
      <w:r>
        <w:rPr>
          <w:spacing w:val="-4"/>
        </w:rPr>
        <w:t> </w:t>
      </w:r>
      <w:r>
        <w:rPr/>
        <w:t>culturale”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Imperiali</w:t>
      </w:r>
      <w:r>
        <w:rPr>
          <w:spacing w:val="-4"/>
        </w:rPr>
        <w:t> </w:t>
      </w:r>
      <w:r>
        <w:rPr/>
        <w:t>fondata</w:t>
      </w:r>
      <w:r>
        <w:rPr>
          <w:spacing w:val="40"/>
        </w:rPr>
        <w:t> </w:t>
      </w:r>
      <w:r>
        <w:rPr/>
        <w:t>da</w:t>
      </w:r>
      <w:r>
        <w:rPr>
          <w:spacing w:val="-7"/>
        </w:rPr>
        <w:t> </w:t>
      </w:r>
      <w:r>
        <w:rPr/>
        <w:t>Moulay</w:t>
      </w:r>
      <w:r>
        <w:rPr>
          <w:spacing w:val="-7"/>
        </w:rPr>
        <w:t> </w:t>
      </w:r>
      <w:r>
        <w:rPr/>
        <w:t>Idriss</w:t>
      </w:r>
      <w:r>
        <w:rPr>
          <w:spacing w:val="-7"/>
        </w:rPr>
        <w:t> </w:t>
      </w:r>
      <w:r>
        <w:rPr/>
        <w:t>II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culla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civiltà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religione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paese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religiosa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islamico.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vecchia</w:t>
      </w:r>
      <w:r>
        <w:rPr>
          <w:spacing w:val="-7"/>
        </w:rPr>
        <w:t> </w:t>
      </w:r>
      <w:r>
        <w:rPr/>
        <w:t>Medina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40"/>
        </w:rPr>
        <w:t> </w:t>
      </w:r>
      <w:r>
        <w:rPr>
          <w:spacing w:val="-2"/>
        </w:rPr>
        <w:t>università</w:t>
      </w:r>
      <w:r>
        <w:rPr>
          <w:spacing w:val="-8"/>
        </w:rPr>
        <w:t> </w:t>
      </w:r>
      <w:r>
        <w:rPr>
          <w:spacing w:val="-2"/>
        </w:rPr>
        <w:t>(Medersa)</w:t>
      </w:r>
      <w:r>
        <w:rPr>
          <w:spacing w:val="-7"/>
        </w:rPr>
        <w:t> </w:t>
      </w:r>
      <w:r>
        <w:rPr>
          <w:spacing w:val="-2"/>
        </w:rPr>
        <w:t>Bouanania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Attarine.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fontana</w:t>
      </w:r>
      <w:r>
        <w:rPr>
          <w:spacing w:val="-7"/>
        </w:rPr>
        <w:t> </w:t>
      </w:r>
      <w:r>
        <w:rPr>
          <w:spacing w:val="-2"/>
        </w:rPr>
        <w:t>Nejjarine,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Mly</w:t>
      </w:r>
      <w:r>
        <w:rPr>
          <w:spacing w:val="-7"/>
        </w:rPr>
        <w:t> </w:t>
      </w:r>
      <w:r>
        <w:rPr>
          <w:spacing w:val="-2"/>
        </w:rPr>
        <w:t>Idriss</w:t>
      </w:r>
      <w:r>
        <w:rPr>
          <w:spacing w:val="-7"/>
        </w:rPr>
        <w:t> </w:t>
      </w:r>
      <w:r>
        <w:rPr>
          <w:spacing w:val="-2"/>
        </w:rPr>
        <w:t>II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Karaouine.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8"/>
        </w:rPr>
        <w:t> </w:t>
      </w:r>
      <w:r>
        <w:rPr>
          <w:spacing w:val="-2"/>
        </w:rPr>
        <w:t>Medina</w:t>
      </w:r>
      <w:r>
        <w:rPr>
          <w:spacing w:val="40"/>
        </w:rPr>
        <w:t> </w:t>
      </w:r>
      <w:r>
        <w:rPr/>
        <w:t>(facoltativo).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Souks</w:t>
      </w:r>
      <w:r>
        <w:rPr>
          <w:spacing w:val="-9"/>
        </w:rPr>
        <w:t> </w:t>
      </w:r>
      <w:r>
        <w:rPr/>
        <w:t>(i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rinomati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</w:pPr>
      <w:r>
        <w:rPr>
          <w:color w:val="94E000"/>
        </w:rPr>
        <w:t>4°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</w:rPr>
        <w:t>FES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BENI</w:t>
      </w:r>
      <w:r>
        <w:rPr>
          <w:color w:val="94E000"/>
          <w:spacing w:val="10"/>
        </w:rPr>
        <w:t> </w:t>
      </w:r>
      <w:r>
        <w:rPr>
          <w:color w:val="94E000"/>
        </w:rPr>
        <w:t>MELLAL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Marrakech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Medio</w:t>
      </w:r>
      <w:r>
        <w:rPr>
          <w:spacing w:val="-9"/>
        </w:rPr>
        <w:t> </w:t>
      </w:r>
      <w:r>
        <w:rPr/>
        <w:t>Atlante</w:t>
      </w:r>
      <w:r>
        <w:rPr>
          <w:spacing w:val="-9"/>
        </w:rPr>
        <w:t> </w:t>
      </w:r>
      <w:r>
        <w:rPr/>
        <w:t>passando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Ifrane</w:t>
      </w:r>
      <w:r>
        <w:rPr>
          <w:spacing w:val="-9"/>
        </w:rPr>
        <w:t> </w:t>
      </w:r>
      <w:r>
        <w:rPr/>
        <w:t>,</w:t>
      </w:r>
      <w:r>
        <w:rPr>
          <w:spacing w:val="-9"/>
        </w:rPr>
        <w:t> </w:t>
      </w:r>
      <w:r>
        <w:rPr/>
        <w:t>Immouzer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Kandar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berbero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2"/>
        </w:rPr>
        <w:t>l’artigianato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legno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cedro.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tragitto</w:t>
      </w:r>
      <w:r>
        <w:rPr>
          <w:spacing w:val="-7"/>
        </w:rPr>
        <w:t> </w:t>
      </w:r>
      <w:r>
        <w:rPr>
          <w:spacing w:val="-2"/>
        </w:rPr>
        <w:t>diverse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-7"/>
        </w:rPr>
        <w:t> </w:t>
      </w:r>
      <w:r>
        <w:rPr>
          <w:spacing w:val="-2"/>
        </w:rPr>
        <w:t>panoramiche.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Beni</w:t>
      </w:r>
      <w:r>
        <w:rPr>
          <w:spacing w:val="-7"/>
        </w:rPr>
        <w:t> </w:t>
      </w:r>
      <w:r>
        <w:rPr>
          <w:spacing w:val="-2"/>
        </w:rPr>
        <w:t>Mellal</w:t>
      </w:r>
      <w:r>
        <w:rPr>
          <w:spacing w:val="-7"/>
        </w:rPr>
        <w:t> </w:t>
      </w:r>
      <w:r>
        <w:rPr>
          <w:spacing w:val="-2"/>
        </w:rPr>
        <w:t>(facoltativo)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tardo</w:t>
      </w:r>
      <w:r>
        <w:rPr>
          <w:spacing w:val="-7"/>
        </w:rPr>
        <w:t> </w:t>
      </w:r>
      <w:r>
        <w:rPr>
          <w:spacing w:val="-2"/>
        </w:rPr>
        <w:t>pomeriggio.</w:t>
      </w:r>
      <w:r>
        <w:rPr>
          <w:spacing w:val="40"/>
        </w:rPr>
        <w:t> </w:t>
      </w:r>
      <w:r>
        <w:rPr/>
        <w:t>Arrivo in hotel, cena e pernottamento.</w:t>
      </w:r>
    </w:p>
    <w:p>
      <w:pPr>
        <w:pStyle w:val="Heading3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Marrakech;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Imperiali</w:t>
      </w:r>
      <w:r>
        <w:rPr>
          <w:spacing w:val="-7"/>
        </w:rPr>
        <w:t> </w:t>
      </w:r>
      <w:r>
        <w:rPr>
          <w:spacing w:val="-2"/>
        </w:rPr>
        <w:t>(dopo</w:t>
      </w:r>
      <w:r>
        <w:rPr>
          <w:spacing w:val="-7"/>
        </w:rPr>
        <w:t> </w:t>
      </w:r>
      <w:r>
        <w:rPr>
          <w:spacing w:val="-2"/>
        </w:rPr>
        <w:t>Fes)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XII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Almoravides.</w:t>
      </w:r>
      <w:r>
        <w:rPr>
          <w:spacing w:val="40"/>
        </w:rPr>
        <w:t> </w:t>
      </w:r>
      <w:r>
        <w:rPr/>
        <w:t>Questa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stupenda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leggendaria</w:t>
      </w:r>
      <w:r>
        <w:rPr>
          <w:spacing w:val="-1"/>
        </w:rPr>
        <w:t> </w:t>
      </w:r>
      <w:r>
        <w:rPr/>
        <w:t>stupisce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tesori</w:t>
      </w:r>
      <w:r>
        <w:rPr>
          <w:spacing w:val="-2"/>
        </w:rPr>
        <w:t> </w:t>
      </w:r>
      <w:r>
        <w:rPr/>
        <w:t>artistici,</w:t>
      </w:r>
      <w:r>
        <w:rPr>
          <w:spacing w:val="-1"/>
        </w:rPr>
        <w:t> </w:t>
      </w:r>
      <w:r>
        <w:rPr/>
        <w:t>l’architettura</w:t>
      </w:r>
      <w:r>
        <w:rPr>
          <w:spacing w:val="-1"/>
        </w:rPr>
        <w:t> </w:t>
      </w:r>
      <w:r>
        <w:rPr/>
        <w:t>ispano-moresca</w:t>
      </w:r>
      <w:r>
        <w:rPr>
          <w:spacing w:val="-1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verde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giardini,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Palazzo</w:t>
      </w:r>
      <w:r>
        <w:rPr>
          <w:spacing w:val="-2"/>
        </w:rPr>
        <w:t> </w:t>
      </w:r>
      <w:r>
        <w:rPr/>
        <w:t>Bahia,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Koutoubia;</w:t>
      </w:r>
      <w:r>
        <w:rPr>
          <w:spacing w:val="40"/>
        </w:rPr>
        <w:t> </w:t>
      </w:r>
      <w:r>
        <w:rPr>
          <w:spacing w:val="-2"/>
        </w:rPr>
        <w:t>Medersa ben youssef o Museo dar si Said. Pranzo in hotel. Nel pomeriggio visita dei souks nella Medina e la stupenda ed unica Piazza “Djemaa El Fna” teatro naturale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ciarlatani,</w:t>
      </w:r>
      <w:r>
        <w:rPr>
          <w:spacing w:val="-10"/>
        </w:rPr>
        <w:t> </w:t>
      </w:r>
      <w:r>
        <w:rPr/>
        <w:t>incantatori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venditori</w:t>
      </w:r>
      <w:r>
        <w:rPr>
          <w:spacing w:val="-9"/>
        </w:rPr>
        <w:t> </w:t>
      </w:r>
      <w:r>
        <w:rPr/>
        <w:t>d’acqua.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tipica</w:t>
      </w:r>
      <w:r>
        <w:rPr>
          <w:spacing w:val="-9"/>
        </w:rPr>
        <w:t> </w:t>
      </w:r>
      <w:r>
        <w:rPr/>
        <w:t>(facoltativa)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3"/>
      </w:pPr>
      <w:r>
        <w:rPr>
          <w:color w:val="94E000"/>
        </w:rPr>
        <w:t>6°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shopping,</w:t>
      </w:r>
      <w:r>
        <w:rPr>
          <w:spacing w:val="-5"/>
        </w:rPr>
        <w:t> </w:t>
      </w:r>
      <w:r>
        <w:rPr>
          <w:spacing w:val="-2"/>
        </w:rPr>
        <w:t>relax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facoltative.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(facoltativo),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2"/>
        </w:rPr>
        <w:t>Escursioni</w:t>
      </w:r>
      <w:r>
        <w:rPr>
          <w:spacing w:val="-3"/>
        </w:rPr>
        <w:t> </w:t>
      </w:r>
      <w:r>
        <w:rPr>
          <w:spacing w:val="-2"/>
        </w:rPr>
        <w:t>facoltative</w:t>
      </w:r>
      <w:r>
        <w:rPr>
          <w:spacing w:val="-3"/>
        </w:rPr>
        <w:t> </w:t>
      </w:r>
      <w:r>
        <w:rPr>
          <w:spacing w:val="-2"/>
        </w:rPr>
        <w:t>(minimo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3"/>
        </w:rPr>
        <w:t> </w:t>
      </w:r>
      <w:r>
        <w:rPr>
          <w:spacing w:val="-2"/>
        </w:rPr>
        <w:t>partecipanti):</w:t>
      </w:r>
    </w:p>
    <w:p>
      <w:pPr>
        <w:pStyle w:val="BodyText"/>
        <w:spacing w:line="244" w:lineRule="auto" w:before="5"/>
        <w:ind w:left="153" w:right="6952"/>
      </w:pPr>
      <w:r>
        <w:rPr>
          <w:spacing w:val="-2"/>
        </w:rPr>
        <w:t>OURIKA</w:t>
      </w:r>
      <w:r>
        <w:rPr>
          <w:spacing w:val="-8"/>
        </w:rPr>
        <w:t> </w:t>
      </w:r>
      <w:r>
        <w:rPr>
          <w:spacing w:val="-2"/>
        </w:rPr>
        <w:t>VALLEY</w:t>
      </w:r>
      <w:r>
        <w:rPr>
          <w:spacing w:val="-7"/>
        </w:rPr>
        <w:t> </w:t>
      </w:r>
      <w:r>
        <w:rPr>
          <w:spacing w:val="-2"/>
        </w:rPr>
        <w:t>mezza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40,00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AGAFY</w:t>
      </w:r>
      <w:r>
        <w:rPr>
          <w:spacing w:val="-10"/>
        </w:rPr>
        <w:t> </w:t>
      </w:r>
      <w:r>
        <w:rPr/>
        <w:t>DESERT</w:t>
      </w:r>
      <w:r>
        <w:rPr>
          <w:spacing w:val="-9"/>
        </w:rPr>
        <w:t> </w:t>
      </w:r>
      <w:r>
        <w:rPr/>
        <w:t>intera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€</w:t>
      </w:r>
      <w:r>
        <w:rPr>
          <w:spacing w:val="-9"/>
        </w:rPr>
        <w:t> </w:t>
      </w:r>
      <w:r>
        <w:rPr/>
        <w:t>60,00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persona</w:t>
      </w:r>
      <w:r>
        <w:rPr>
          <w:spacing w:val="40"/>
        </w:rPr>
        <w:t> </w:t>
      </w:r>
      <w:r>
        <w:rPr/>
        <w:t>ESSAOUIRA intera giornata € 60,00 a persona</w:t>
      </w:r>
      <w:r>
        <w:rPr>
          <w:spacing w:val="40"/>
        </w:rPr>
        <w:t> </w:t>
      </w:r>
      <w:r>
        <w:rPr/>
        <w:t>OUARZAZATE intera giornata € 65,00 a persona</w:t>
      </w:r>
    </w:p>
    <w:p>
      <w:pPr>
        <w:pStyle w:val="Heading3"/>
        <w:spacing w:before="165"/>
      </w:pPr>
      <w:r>
        <w:rPr>
          <w:color w:val="94E000"/>
        </w:rPr>
        <w:t>7°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1"/>
        </w:rPr>
        <w:t> </w:t>
      </w:r>
      <w:r>
        <w:rPr>
          <w:color w:val="94E000"/>
        </w:rPr>
        <w:t>MARRAKECH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Casablanca.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piaza</w:t>
      </w:r>
      <w:r>
        <w:rPr>
          <w:spacing w:val="-2"/>
        </w:rPr>
        <w:t> </w:t>
      </w:r>
      <w:r>
        <w:rPr/>
        <w:t>Mohamed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ristorante</w:t>
      </w:r>
      <w:r>
        <w:rPr>
          <w:spacing w:val="-2"/>
        </w:rPr>
        <w:t> </w:t>
      </w:r>
      <w:r>
        <w:rPr/>
        <w:t>(facoltativo)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capitale</w:t>
      </w:r>
      <w:r>
        <w:rPr>
          <w:spacing w:val="-2"/>
        </w:rPr>
        <w:t> </w:t>
      </w:r>
      <w:r>
        <w:rPr/>
        <w:t>economica</w:t>
      </w:r>
      <w:r>
        <w:rPr>
          <w:spacing w:val="-2"/>
        </w:rPr>
        <w:t> </w:t>
      </w:r>
      <w:r>
        <w:rPr/>
        <w:t>del</w:t>
      </w:r>
      <w:r>
        <w:rPr>
          <w:spacing w:val="40"/>
        </w:rPr>
        <w:t> </w:t>
      </w:r>
      <w:r>
        <w:rPr/>
        <w:t>Marocco. Visita del quartiere di Habous, il Palazzo Reale, il quartiere residenziale di Anfa e l’esterno della stupenda moschea Hassan II. Sistemazione in hotel a</w:t>
      </w:r>
      <w:r>
        <w:rPr>
          <w:spacing w:val="40"/>
        </w:rPr>
        <w:t> </w:t>
      </w:r>
      <w:r>
        <w:rPr/>
        <w:t>Casablanca, cena e pernottamento.</w:t>
      </w:r>
    </w:p>
    <w:p>
      <w:pPr>
        <w:pStyle w:val="Heading3"/>
        <w:spacing w:before="161"/>
      </w:pPr>
      <w:r>
        <w:rPr>
          <w:color w:val="94E000"/>
        </w:rPr>
        <w:t>8°</w:t>
      </w:r>
      <w:r>
        <w:rPr>
          <w:color w:val="94E000"/>
          <w:spacing w:val="15"/>
        </w:rPr>
        <w:t> </w:t>
      </w:r>
      <w:r>
        <w:rPr>
          <w:color w:val="94E000"/>
        </w:rPr>
        <w:t>GIORNO:</w:t>
      </w:r>
      <w:r>
        <w:rPr>
          <w:color w:val="94E000"/>
          <w:spacing w:val="15"/>
        </w:rPr>
        <w:t> </w:t>
      </w:r>
      <w:r>
        <w:rPr>
          <w:color w:val="94E000"/>
        </w:rPr>
        <w:t>CASABLANCA</w:t>
      </w:r>
      <w:r>
        <w:rPr>
          <w:color w:val="94E000"/>
          <w:spacing w:val="15"/>
        </w:rPr>
        <w:t> </w:t>
      </w:r>
      <w:r>
        <w:rPr>
          <w:color w:val="94E000"/>
        </w:rPr>
        <w:t>/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10"/>
        <w:rPr>
          <w:i/>
        </w:rPr>
      </w:pPr>
    </w:p>
    <w:p>
      <w:pPr>
        <w:pStyle w:val="Heading4"/>
      </w:pP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Similari</w:t>
      </w:r>
      <w:r>
        <w:rPr>
          <w:spacing w:val="-5"/>
        </w:rPr>
        <w:t> </w:t>
      </w:r>
      <w:r>
        <w:rPr>
          <w:spacing w:val="-2"/>
        </w:rPr>
        <w:t>4*-</w:t>
      </w:r>
      <w:r>
        <w:rPr>
          <w:spacing w:val="-4"/>
        </w:rPr>
        <w:t> </w:t>
      </w:r>
      <w:r>
        <w:rPr>
          <w:spacing w:val="-5"/>
        </w:rPr>
        <w:t>5*: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spacing w:val="-4"/>
          <w:sz w:val="16"/>
        </w:rPr>
        <w:t>CASABLANCA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HOTEL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IDOU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ANFA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HOTEL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KENZI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TOWER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spacing w:val="-4"/>
          <w:sz w:val="16"/>
        </w:rPr>
        <w:t>FES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HOTEL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ROYAL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MIRAGE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HOTEL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PALAIS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MEDICA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/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HOTEL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BARCELO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spacing w:val="-4"/>
          <w:sz w:val="16"/>
        </w:rPr>
        <w:t>MARRAKECH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HOTEL</w:t>
      </w:r>
      <w:r>
        <w:rPr>
          <w:sz w:val="16"/>
        </w:rPr>
        <w:t> </w:t>
      </w:r>
      <w:r>
        <w:rPr>
          <w:spacing w:val="-4"/>
          <w:sz w:val="16"/>
        </w:rPr>
        <w:t>ANDALOUS</w:t>
      </w:r>
      <w:r>
        <w:rPr>
          <w:sz w:val="16"/>
        </w:rPr>
        <w:t> </w:t>
      </w:r>
      <w:r>
        <w:rPr>
          <w:spacing w:val="-4"/>
          <w:sz w:val="16"/>
        </w:rPr>
        <w:t>HOTEL</w:t>
      </w:r>
      <w:r>
        <w:rPr>
          <w:sz w:val="16"/>
        </w:rPr>
        <w:t> </w:t>
      </w:r>
      <w:r>
        <w:rPr>
          <w:spacing w:val="-4"/>
          <w:sz w:val="16"/>
        </w:rPr>
        <w:t>KENZI</w:t>
      </w:r>
      <w:r>
        <w:rPr>
          <w:sz w:val="16"/>
        </w:rPr>
        <w:t> </w:t>
      </w:r>
      <w:r>
        <w:rPr>
          <w:spacing w:val="-4"/>
          <w:sz w:val="16"/>
        </w:rPr>
        <w:t>ROSE</w:t>
      </w:r>
      <w:r>
        <w:rPr>
          <w:sz w:val="16"/>
        </w:rPr>
        <w:t> </w:t>
      </w:r>
      <w:r>
        <w:rPr>
          <w:spacing w:val="-4"/>
          <w:sz w:val="16"/>
        </w:rPr>
        <w:t>GARDEN</w:t>
      </w:r>
      <w:r>
        <w:rPr>
          <w:sz w:val="16"/>
        </w:rPr>
        <w:t> </w:t>
      </w:r>
      <w:r>
        <w:rPr>
          <w:spacing w:val="-4"/>
          <w:sz w:val="16"/>
        </w:rPr>
        <w:t>/</w:t>
      </w:r>
      <w:r>
        <w:rPr>
          <w:sz w:val="16"/>
        </w:rPr>
        <w:t> </w:t>
      </w:r>
      <w:r>
        <w:rPr>
          <w:spacing w:val="-4"/>
          <w:sz w:val="16"/>
        </w:rPr>
        <w:t>HOTEL</w:t>
      </w:r>
      <w:r>
        <w:rPr>
          <w:sz w:val="16"/>
        </w:rPr>
        <w:t> </w:t>
      </w:r>
      <w:r>
        <w:rPr>
          <w:spacing w:val="-4"/>
          <w:sz w:val="16"/>
        </w:rPr>
        <w:t>ADAM</w:t>
      </w:r>
      <w:r>
        <w:rPr>
          <w:sz w:val="16"/>
        </w:rPr>
        <w:t> </w:t>
      </w:r>
      <w:r>
        <w:rPr>
          <w:spacing w:val="-4"/>
          <w:sz w:val="16"/>
        </w:rPr>
        <w:t>PARK</w:t>
      </w:r>
    </w:p>
    <w:p>
      <w:pPr>
        <w:pStyle w:val="BodyText"/>
        <w:spacing w:before="9"/>
      </w:pPr>
    </w:p>
    <w:p>
      <w:pPr>
        <w:spacing w:before="0" w:after="37"/>
        <w:ind w:left="15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1240011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97.638664pt;width:286.75pt;height:45.9pt;mso-position-horizontal-relative:page;mso-position-vertical-relative:paragraph;z-index:15730688" id="docshapegroup26" coordorigin="3086,1953" coordsize="5735,918">
                <v:shape style="position:absolute;left:3085;top:1952;width:5735;height:918" id="docshape27" coordorigin="3086,1953" coordsize="5735,918" path="m8145,1953l3760,1953,3687,1957,3615,1969,3547,1988,3482,2015,3420,2048,3362,2087,3308,2132,3259,2182,3216,2237,3178,2297,3146,2361,3120,2428,3101,2499,3090,2572,3086,2648,3086,2871,8820,2871,8820,2648,8816,2572,8804,2499,8785,2428,8760,2361,8728,2297,8690,2237,8646,2182,8597,2132,8544,2087,8486,2048,8424,2015,8359,1988,8290,1969,8219,1957,8145,1953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952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Operativo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(soggetto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riconferma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fase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prenotazione):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"/>
        <w:gridCol w:w="2179"/>
        <w:gridCol w:w="1046"/>
      </w:tblGrid>
      <w:tr>
        <w:trPr>
          <w:trHeight w:val="180" w:hRule="atLeast"/>
        </w:trPr>
        <w:tc>
          <w:tcPr>
            <w:tcW w:w="597" w:type="dxa"/>
          </w:tcPr>
          <w:p>
            <w:pPr>
              <w:pStyle w:val="TableParagraph"/>
              <w:spacing w:line="160" w:lineRule="exact" w:before="0"/>
              <w:ind w:left="1" w:right="122"/>
              <w:rPr>
                <w:sz w:val="16"/>
              </w:rPr>
            </w:pPr>
            <w:r>
              <w:rPr>
                <w:spacing w:val="-2"/>
                <w:sz w:val="16"/>
              </w:rPr>
              <w:t>25/04</w:t>
            </w:r>
          </w:p>
        </w:tc>
        <w:tc>
          <w:tcPr>
            <w:tcW w:w="2179" w:type="dxa"/>
          </w:tcPr>
          <w:p>
            <w:pPr>
              <w:pStyle w:val="TableParagraph"/>
              <w:spacing w:line="160" w:lineRule="exact" w:before="0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Fiumicino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Casablanca</w:t>
            </w:r>
          </w:p>
        </w:tc>
        <w:tc>
          <w:tcPr>
            <w:tcW w:w="1046" w:type="dxa"/>
          </w:tcPr>
          <w:p>
            <w:pPr>
              <w:pStyle w:val="TableParagraph"/>
              <w:spacing w:line="160" w:lineRule="exact" w:before="0"/>
              <w:ind w:left="103"/>
              <w:rPr>
                <w:sz w:val="16"/>
              </w:rPr>
            </w:pPr>
            <w:r>
              <w:rPr>
                <w:spacing w:val="-6"/>
                <w:sz w:val="16"/>
              </w:rPr>
              <w:t>17:40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20:00</w:t>
            </w:r>
          </w:p>
        </w:tc>
      </w:tr>
      <w:tr>
        <w:trPr>
          <w:trHeight w:val="180" w:hRule="atLeast"/>
        </w:trPr>
        <w:tc>
          <w:tcPr>
            <w:tcW w:w="597" w:type="dxa"/>
          </w:tcPr>
          <w:p>
            <w:pPr>
              <w:pStyle w:val="TableParagraph"/>
              <w:spacing w:line="160" w:lineRule="exact" w:before="0"/>
              <w:ind w:left="0" w:right="122"/>
              <w:rPr>
                <w:sz w:val="16"/>
              </w:rPr>
            </w:pPr>
            <w:r>
              <w:rPr>
                <w:spacing w:val="-2"/>
                <w:sz w:val="16"/>
              </w:rPr>
              <w:t>02/05</w:t>
            </w:r>
          </w:p>
        </w:tc>
        <w:tc>
          <w:tcPr>
            <w:tcW w:w="2179" w:type="dxa"/>
          </w:tcPr>
          <w:p>
            <w:pPr>
              <w:pStyle w:val="TableParagraph"/>
              <w:spacing w:line="160" w:lineRule="exact" w:before="0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Casablanca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Roma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Fiumicino</w:t>
            </w:r>
          </w:p>
        </w:tc>
        <w:tc>
          <w:tcPr>
            <w:tcW w:w="1046" w:type="dxa"/>
          </w:tcPr>
          <w:p>
            <w:pPr>
              <w:pStyle w:val="TableParagraph"/>
              <w:spacing w:line="160" w:lineRule="exact" w:before="0"/>
              <w:ind w:left="103" w:right="10"/>
              <w:rPr>
                <w:sz w:val="16"/>
              </w:rPr>
            </w:pPr>
            <w:r>
              <w:rPr>
                <w:spacing w:val="-6"/>
                <w:sz w:val="16"/>
              </w:rPr>
              <w:t>07:45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11:50</w:t>
            </w: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1281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2" w:line="241" w:lineRule="exact"/>
      <w:ind w:left="153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53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12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1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2026-01-05T11:21:13Z</dcterms:created>
  <dcterms:modified xsi:type="dcterms:W3CDTF">2026-01-05T11:21:13Z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