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 w:before="292"/>
        <w:ind w:left="1618"/>
      </w:pPr>
      <w:r>
        <w:rPr>
          <w:color w:val="FFFFFF"/>
          <w:spacing w:val="-12"/>
        </w:rPr>
        <w:t>MERCATINI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DI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NATALE</w:t>
      </w:r>
      <w:r>
        <w:rPr>
          <w:color w:val="FFFFFF"/>
          <w:spacing w:val="-32"/>
        </w:rPr>
        <w:t> </w:t>
      </w:r>
      <w:r>
        <w:rPr>
          <w:color w:val="FFFFFF"/>
          <w:spacing w:val="-12"/>
        </w:rPr>
        <w:t>2025 </w:t>
      </w:r>
      <w:r>
        <w:rPr>
          <w:color w:val="FFFFFF"/>
        </w:rPr>
        <w:t>LAGHI SALISBURGHESI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28448">
                <wp:simplePos x="0" y="0"/>
                <wp:positionH relativeFrom="page">
                  <wp:posOffset>937902</wp:posOffset>
                </wp:positionH>
                <wp:positionV relativeFrom="paragraph">
                  <wp:posOffset>279120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750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77991pt;width:55.35pt;height:35pt;mso-position-horizontal-relative:page;mso-position-vertical-relative:paragraph;z-index:-15788032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750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tabs>
          <w:tab w:pos="2447" w:val="left" w:leader="none"/>
        </w:tabs>
        <w:spacing w:line="457" w:lineRule="exact" w:before="161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4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3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before="2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5"/>
          <w:w w:val="80"/>
          <w:sz w:val="16"/>
          <w:u w:val="single" w:color="FFFFFF"/>
        </w:rPr>
        <w:t>95€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3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88544" id="docshapegroup2" coordorigin="0,0" coordsize="11986,16838"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Treno veloce Roma/Padova A/R in carrozze di 2° classe, Bus G.T.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tutti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trasferimenti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escursioni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sistemazione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pacing w:val="-2"/>
          <w:sz w:val="16"/>
        </w:rPr>
        <w:t>Moisl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Abtenau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similare,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trattamento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mezza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pensione,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pranzo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tipico in ristorante il 3° giorno, visite guidate come da programma,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partecipazione alle manifestazioni dei mercatini, accompagnatore,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medico-bagaglio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bevande ai pasti, ingressi, mance,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facchinaggio,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auricolari,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35,00, tutto quanto non espressamente indicato alla voce “la 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7" coordorigin="3086,16044" coordsize="5735,794">
                <v:shape style="position:absolute;left:3085;top:16044;width:5735;height:794" id="docshape18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9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20" coordorigin="0,0" coordsize="1664,414">
                <v:shape style="position:absolute;left:0;top:22;width:204;height:376" id="docshape21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2" stroked="false">
                  <v:imagedata r:id="rId12" o:title=""/>
                </v:shape>
                <v:shape style="position:absolute;left:560;top:22;width:263;height:377" id="docshape23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4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5" coordorigin="0,0" coordsize="1667,120">
                <v:shape style="position:absolute;left:0;top:0;width:1667;height:120" id="docshape26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08" w:lineRule="auto" w:before="231"/>
        <w:ind w:left="3777" w:right="3898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MERCATINI DI NATALE </w:t>
      </w:r>
      <w:r>
        <w:rPr>
          <w:rFonts w:ascii="Arial"/>
          <w:b/>
          <w:i/>
          <w:color w:val="94E000"/>
          <w:w w:val="85"/>
          <w:sz w:val="26"/>
        </w:rPr>
        <w:t>2025 LAGHI </w:t>
      </w:r>
      <w:r>
        <w:rPr>
          <w:rFonts w:ascii="Arial"/>
          <w:b/>
          <w:i/>
          <w:color w:val="94E000"/>
          <w:spacing w:val="9"/>
          <w:w w:val="85"/>
          <w:sz w:val="26"/>
        </w:rPr>
        <w:t>SALISBURGHESI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</w:pPr>
      <w:r>
        <w:rPr>
          <w:color w:val="94E000"/>
        </w:rPr>
        <w:t>Primo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ROMA</w:t>
      </w:r>
      <w:r>
        <w:rPr>
          <w:color w:val="94E000"/>
          <w:spacing w:val="-9"/>
        </w:rPr>
        <w:t> </w:t>
      </w:r>
      <w:r>
        <w:rPr>
          <w:color w:val="94E000"/>
        </w:rPr>
        <w:t>–PADOVA</w:t>
      </w:r>
      <w:r>
        <w:rPr>
          <w:color w:val="94E000"/>
          <w:spacing w:val="-6"/>
        </w:rPr>
        <w:t> </w:t>
      </w:r>
      <w:r>
        <w:rPr>
          <w:color w:val="94E000"/>
        </w:rPr>
        <w:t>–</w:t>
      </w:r>
      <w:r>
        <w:rPr>
          <w:color w:val="94E000"/>
          <w:spacing w:val="-8"/>
        </w:rPr>
        <w:t> </w:t>
      </w:r>
      <w:r>
        <w:rPr>
          <w:color w:val="94E000"/>
        </w:rPr>
        <w:t>VILLACH</w:t>
      </w:r>
      <w:r>
        <w:rPr>
          <w:color w:val="94E000"/>
          <w:spacing w:val="-7"/>
        </w:rPr>
        <w:t> </w:t>
      </w:r>
      <w:r>
        <w:rPr>
          <w:color w:val="94E000"/>
        </w:rPr>
        <w:t>–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ABTENAU</w:t>
      </w:r>
    </w:p>
    <w:p>
      <w:pPr>
        <w:pStyle w:val="BodyText"/>
        <w:spacing w:line="235" w:lineRule="auto" w:before="2"/>
        <w:ind w:left="11" w:right="7"/>
        <w:jc w:val="both"/>
      </w:pPr>
      <w:r>
        <w:rPr>
          <w:color w:val="020203"/>
        </w:rPr>
        <w:t>Ritrovo dei sig.ri partecipanti alla stazione ferroviaria di Roma Termini e partenza con treno ad alta velocità per Padova. All’arrivo sistemazione in Bus GT e partenza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guidata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Villach: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emozionante</w:t>
      </w:r>
      <w:r>
        <w:rPr>
          <w:color w:val="020203"/>
          <w:spacing w:val="-8"/>
        </w:rPr>
        <w:t> </w:t>
      </w:r>
      <w:r>
        <w:rPr>
          <w:color w:val="020203"/>
        </w:rPr>
        <w:t>viaggio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tempo</w:t>
      </w:r>
      <w:r>
        <w:rPr>
          <w:color w:val="020203"/>
          <w:spacing w:val="-8"/>
        </w:rPr>
        <w:t> </w:t>
      </w:r>
      <w:r>
        <w:rPr>
          <w:color w:val="020203"/>
        </w:rPr>
        <w:t>attraverso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Villach.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questo</w:t>
      </w:r>
      <w:r>
        <w:rPr>
          <w:color w:val="020203"/>
          <w:spacing w:val="-8"/>
        </w:rPr>
        <w:t> </w:t>
      </w:r>
      <w:r>
        <w:rPr>
          <w:color w:val="020203"/>
        </w:rPr>
        <w:t>tour,</w:t>
      </w:r>
      <w:r>
        <w:rPr>
          <w:color w:val="020203"/>
          <w:spacing w:val="-8"/>
        </w:rPr>
        <w:t> </w:t>
      </w:r>
      <w:r>
        <w:rPr>
          <w:color w:val="020203"/>
        </w:rPr>
        <w:t>vivrete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affascinante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di Drautal dal suo lato storico con le sue eleganti facciate, vicoli stretti, piazze medievali e storie mozzafiato.</w:t>
      </w:r>
    </w:p>
    <w:p>
      <w:pPr>
        <w:pStyle w:val="BodyText"/>
        <w:spacing w:line="235" w:lineRule="auto" w:before="2"/>
        <w:ind w:left="11" w:right="7"/>
        <w:jc w:val="both"/>
      </w:pPr>
      <w:r>
        <w:rPr>
          <w:color w:val="020203"/>
        </w:rPr>
        <w:t>Scoprite come Villach sia evoluto da nodo di traffico romano a moderna città culturale, perché un terremoto ha cambiato tutto e dove si possono ancora trovare tracce di un passato lontano. Nel frattempo, ci sarà tempo per aneddoti personali, dettagli architettonici e piccoli segreti che solo i veri vilacchiani conoscono. Pranzo libero e tempo a disposizione per ammirare i caratteristici mercatini natalizi. Trasferimento in hotel, cena e pernottamento</w:t>
      </w:r>
    </w:p>
    <w:p>
      <w:pPr>
        <w:pStyle w:val="BodyText"/>
        <w:tabs>
          <w:tab w:pos="1451" w:val="left" w:leader="none"/>
        </w:tabs>
        <w:spacing w:line="218" w:lineRule="exact" w:before="215"/>
        <w:ind w:left="11"/>
      </w:pPr>
      <w:r>
        <w:rPr>
          <w:color w:val="94E000"/>
        </w:rPr>
        <w:t>Secondo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</w:r>
      <w:r>
        <w:rPr>
          <w:color w:val="94E000"/>
          <w:spacing w:val="-2"/>
        </w:rPr>
        <w:t>SALISBURGO</w:t>
      </w:r>
    </w:p>
    <w:p>
      <w:pPr>
        <w:pStyle w:val="BodyText"/>
        <w:spacing w:line="235" w:lineRule="auto" w:before="1"/>
        <w:ind w:left="11" w:right="4"/>
        <w:jc w:val="both"/>
      </w:pP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guidata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Salisburgo.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</w:rPr>
        <w:t>storico,</w:t>
      </w:r>
      <w:r>
        <w:rPr>
          <w:color w:val="020203"/>
          <w:spacing w:val="-7"/>
        </w:rPr>
        <w:t> </w:t>
      </w:r>
      <w:r>
        <w:rPr>
          <w:color w:val="020203"/>
        </w:rPr>
        <w:t>patrimonio</w:t>
      </w:r>
      <w:r>
        <w:rPr>
          <w:color w:val="020203"/>
          <w:spacing w:val="-7"/>
        </w:rPr>
        <w:t> </w:t>
      </w:r>
      <w:r>
        <w:rPr>
          <w:color w:val="020203"/>
        </w:rPr>
        <w:t>dell’UNESCO,</w:t>
      </w:r>
      <w:r>
        <w:rPr>
          <w:color w:val="020203"/>
          <w:spacing w:val="-7"/>
        </w:rPr>
        <w:t> </w:t>
      </w:r>
      <w:r>
        <w:rPr>
          <w:color w:val="020203"/>
        </w:rPr>
        <w:t>stupirà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visitatori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molteplici</w:t>
      </w:r>
      <w:r>
        <w:rPr>
          <w:color w:val="020203"/>
          <w:spacing w:val="-7"/>
        </w:rPr>
        <w:t> </w:t>
      </w:r>
      <w:r>
        <w:rPr>
          <w:color w:val="020203"/>
        </w:rPr>
        <w:t>attrazioni tra le quali il Duomo, la Residenz, la Fortezza di Hohensalzburg (in Europa è la più grande fortezza rimasta ancora intatta), la Getreidegasse (Vicolo delle Granaglie)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casa</w:t>
      </w:r>
      <w:r>
        <w:rPr>
          <w:color w:val="020203"/>
          <w:spacing w:val="-2"/>
        </w:rPr>
        <w:t> </w:t>
      </w:r>
      <w:r>
        <w:rPr>
          <w:color w:val="020203"/>
        </w:rPr>
        <w:t>natale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Mozart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molto</w:t>
      </w:r>
      <w:r>
        <w:rPr>
          <w:color w:val="020203"/>
          <w:spacing w:val="-2"/>
        </w:rPr>
        <w:t> </w:t>
      </w:r>
      <w:r>
        <w:rPr>
          <w:color w:val="020203"/>
        </w:rPr>
        <w:t>altro.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libero.</w:t>
      </w:r>
      <w:r>
        <w:rPr>
          <w:color w:val="020203"/>
          <w:spacing w:val="-2"/>
        </w:rPr>
        <w:t> </w:t>
      </w:r>
      <w:r>
        <w:rPr>
          <w:color w:val="020203"/>
        </w:rPr>
        <w:t>Pomeriggio</w:t>
      </w:r>
      <w:r>
        <w:rPr>
          <w:color w:val="020203"/>
          <w:spacing w:val="-2"/>
        </w:rPr>
        <w:t> </w:t>
      </w:r>
      <w:r>
        <w:rPr>
          <w:color w:val="020203"/>
        </w:rPr>
        <w:t>libero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</w:t>
      </w:r>
      <w:r>
        <w:rPr>
          <w:color w:val="020203"/>
        </w:rPr>
        <w:t>Mercatini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Natale.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periodo</w:t>
      </w:r>
      <w:r>
        <w:rPr>
          <w:color w:val="020203"/>
          <w:spacing w:val="-2"/>
        </w:rPr>
        <w:t> </w:t>
      </w:r>
      <w:r>
        <w:rPr>
          <w:color w:val="020203"/>
        </w:rPr>
        <w:t>dell’Avvento</w:t>
      </w:r>
      <w:r>
        <w:rPr>
          <w:color w:val="020203"/>
          <w:spacing w:val="-2"/>
        </w:rPr>
        <w:t> </w:t>
      </w:r>
      <w:r>
        <w:rPr>
          <w:color w:val="020203"/>
        </w:rPr>
        <w:t>tutta</w:t>
      </w:r>
      <w:r>
        <w:rPr>
          <w:color w:val="020203"/>
          <w:spacing w:val="-2"/>
        </w:rPr>
        <w:t> </w:t>
      </w:r>
      <w:r>
        <w:rPr>
          <w:color w:val="020203"/>
        </w:rPr>
        <w:t>la città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Salisburgo</w:t>
      </w:r>
      <w:r>
        <w:rPr>
          <w:color w:val="020203"/>
          <w:spacing w:val="-8"/>
        </w:rPr>
        <w:t> </w:t>
      </w:r>
      <w:r>
        <w:rPr>
          <w:color w:val="020203"/>
        </w:rPr>
        <w:t>viene</w:t>
      </w:r>
      <w:r>
        <w:rPr>
          <w:color w:val="020203"/>
          <w:spacing w:val="-8"/>
        </w:rPr>
        <w:t> </w:t>
      </w:r>
      <w:r>
        <w:rPr>
          <w:color w:val="020203"/>
        </w:rPr>
        <w:t>avvolta</w:t>
      </w:r>
      <w:r>
        <w:rPr>
          <w:color w:val="020203"/>
          <w:spacing w:val="-8"/>
        </w:rPr>
        <w:t> </w:t>
      </w:r>
      <w:r>
        <w:rPr>
          <w:color w:val="020203"/>
        </w:rPr>
        <w:t>dall’atmosfera</w:t>
      </w:r>
      <w:r>
        <w:rPr>
          <w:color w:val="020203"/>
          <w:spacing w:val="-8"/>
        </w:rPr>
        <w:t> </w:t>
      </w:r>
      <w:r>
        <w:rPr>
          <w:color w:val="020203"/>
        </w:rPr>
        <w:t>natalizia.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mercatini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Natale</w:t>
      </w:r>
      <w:r>
        <w:rPr>
          <w:color w:val="020203"/>
          <w:spacing w:val="-8"/>
        </w:rPr>
        <w:t> </w:t>
      </w:r>
      <w:r>
        <w:rPr>
          <w:color w:val="020203"/>
        </w:rPr>
        <w:t>riempiono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piazze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città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illuminano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milioni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lucine.</w:t>
      </w:r>
      <w:r>
        <w:rPr>
          <w:color w:val="020203"/>
          <w:spacing w:val="-8"/>
        </w:rPr>
        <w:t> </w:t>
      </w:r>
      <w:r>
        <w:rPr>
          <w:color w:val="020203"/>
        </w:rPr>
        <w:t>Nell’aria</w:t>
      </w:r>
      <w:r>
        <w:rPr>
          <w:color w:val="020203"/>
          <w:spacing w:val="-8"/>
        </w:rPr>
        <w:t> </w:t>
      </w:r>
      <w:r>
        <w:rPr>
          <w:color w:val="020203"/>
        </w:rPr>
        <w:t>si respira il profumo di cannella, chiodi di garofano e frittelle di mele, canti e melodie natalizie risuonano tra le vie, tra le mani tazze fumanti di Glühwein (vin brulé) per scaldarsi mentre si fa shopping tra le casette di legno.</w:t>
      </w:r>
    </w:p>
    <w:p>
      <w:pPr>
        <w:pStyle w:val="BodyText"/>
        <w:spacing w:before="1"/>
        <w:ind w:left="11"/>
        <w:jc w:val="both"/>
      </w:pP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serata</w:t>
      </w:r>
      <w:r>
        <w:rPr>
          <w:color w:val="020203"/>
          <w:spacing w:val="-3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  <w:tabs>
          <w:tab w:pos="1451" w:val="left" w:leader="none"/>
        </w:tabs>
        <w:spacing w:line="218" w:lineRule="exact" w:before="212"/>
        <w:ind w:left="11"/>
      </w:pPr>
      <w:r>
        <w:rPr>
          <w:color w:val="94E000"/>
          <w:spacing w:val="-4"/>
        </w:rPr>
        <w:t>Terzo</w:t>
      </w:r>
      <w:r>
        <w:rPr>
          <w:color w:val="94E000"/>
          <w:spacing w:val="-2"/>
        </w:rPr>
        <w:t> giorno:</w:t>
      </w:r>
      <w:r>
        <w:rPr>
          <w:color w:val="94E000"/>
        </w:rPr>
        <w:tab/>
        <w:t>LAGHI</w:t>
      </w:r>
      <w:r>
        <w:rPr>
          <w:color w:val="94E000"/>
          <w:spacing w:val="-3"/>
        </w:rPr>
        <w:t> </w:t>
      </w:r>
      <w:r>
        <w:rPr>
          <w:color w:val="94E000"/>
        </w:rPr>
        <w:t>SALISBURGHESI</w:t>
      </w:r>
      <w:r>
        <w:rPr>
          <w:color w:val="94E000"/>
          <w:spacing w:val="-2"/>
        </w:rPr>
        <w:t> </w:t>
      </w:r>
      <w:r>
        <w:rPr>
          <w:color w:val="94E000"/>
        </w:rPr>
        <w:t>E</w:t>
      </w:r>
      <w:r>
        <w:rPr>
          <w:color w:val="94E000"/>
          <w:spacing w:val="-3"/>
        </w:rPr>
        <w:t> </w:t>
      </w:r>
      <w:r>
        <w:rPr>
          <w:color w:val="94E000"/>
        </w:rPr>
        <w:t>LA</w:t>
      </w:r>
      <w:r>
        <w:rPr>
          <w:color w:val="94E000"/>
          <w:spacing w:val="-3"/>
        </w:rPr>
        <w:t> </w:t>
      </w:r>
      <w:r>
        <w:rPr>
          <w:color w:val="94E000"/>
        </w:rPr>
        <w:t>MAGIA</w:t>
      </w:r>
      <w:r>
        <w:rPr>
          <w:color w:val="94E000"/>
          <w:spacing w:val="-2"/>
        </w:rPr>
        <w:t> </w:t>
      </w:r>
      <w:r>
        <w:rPr>
          <w:color w:val="94E000"/>
        </w:rPr>
        <w:t>DEL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NATALE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Colazione</w:t>
      </w:r>
      <w:r>
        <w:rPr>
          <w:color w:val="020203"/>
          <w:spacing w:val="20"/>
        </w:rPr>
        <w:t> </w:t>
      </w:r>
      <w:r>
        <w:rPr>
          <w:color w:val="020203"/>
        </w:rPr>
        <w:t>in</w:t>
      </w:r>
      <w:r>
        <w:rPr>
          <w:color w:val="020203"/>
          <w:spacing w:val="20"/>
        </w:rPr>
        <w:t> </w:t>
      </w:r>
      <w:r>
        <w:rPr>
          <w:color w:val="020203"/>
        </w:rPr>
        <w:t>hotel</w:t>
      </w:r>
      <w:r>
        <w:rPr>
          <w:color w:val="020203"/>
          <w:spacing w:val="20"/>
        </w:rPr>
        <w:t> </w:t>
      </w:r>
      <w:r>
        <w:rPr>
          <w:color w:val="020203"/>
        </w:rPr>
        <w:t>e</w:t>
      </w:r>
      <w:r>
        <w:rPr>
          <w:color w:val="020203"/>
          <w:spacing w:val="20"/>
        </w:rPr>
        <w:t> </w:t>
      </w:r>
      <w:r>
        <w:rPr>
          <w:color w:val="020203"/>
        </w:rPr>
        <w:t>partenza</w:t>
      </w:r>
      <w:r>
        <w:rPr>
          <w:color w:val="020203"/>
          <w:spacing w:val="20"/>
        </w:rPr>
        <w:t> </w:t>
      </w:r>
      <w:r>
        <w:rPr>
          <w:color w:val="020203"/>
        </w:rPr>
        <w:t>per</w:t>
      </w:r>
      <w:r>
        <w:rPr>
          <w:color w:val="020203"/>
          <w:spacing w:val="20"/>
        </w:rPr>
        <w:t> </w:t>
      </w:r>
      <w:r>
        <w:rPr>
          <w:color w:val="020203"/>
        </w:rPr>
        <w:t>la</w:t>
      </w:r>
      <w:r>
        <w:rPr>
          <w:color w:val="020203"/>
          <w:spacing w:val="20"/>
        </w:rPr>
        <w:t> </w:t>
      </w:r>
      <w:r>
        <w:rPr>
          <w:color w:val="020203"/>
        </w:rPr>
        <w:t>zona</w:t>
      </w:r>
      <w:r>
        <w:rPr>
          <w:color w:val="020203"/>
          <w:spacing w:val="20"/>
        </w:rPr>
        <w:t> </w:t>
      </w:r>
      <w:r>
        <w:rPr>
          <w:color w:val="020203"/>
        </w:rPr>
        <w:t>dei</w:t>
      </w:r>
      <w:r>
        <w:rPr>
          <w:color w:val="020203"/>
          <w:spacing w:val="20"/>
        </w:rPr>
        <w:t> </w:t>
      </w:r>
      <w:r>
        <w:rPr>
          <w:color w:val="020203"/>
        </w:rPr>
        <w:t>Laghi.</w:t>
      </w:r>
      <w:r>
        <w:rPr>
          <w:color w:val="020203"/>
          <w:spacing w:val="20"/>
        </w:rPr>
        <w:t> </w:t>
      </w:r>
      <w:r>
        <w:rPr>
          <w:color w:val="020203"/>
        </w:rPr>
        <w:t>Si</w:t>
      </w:r>
      <w:r>
        <w:rPr>
          <w:color w:val="020203"/>
          <w:spacing w:val="20"/>
        </w:rPr>
        <w:t> </w:t>
      </w:r>
      <w:r>
        <w:rPr>
          <w:color w:val="020203"/>
        </w:rPr>
        <w:t>avrà</w:t>
      </w:r>
      <w:r>
        <w:rPr>
          <w:color w:val="020203"/>
          <w:spacing w:val="20"/>
        </w:rPr>
        <w:t> </w:t>
      </w:r>
      <w:r>
        <w:rPr>
          <w:color w:val="020203"/>
        </w:rPr>
        <w:t>la</w:t>
      </w:r>
      <w:r>
        <w:rPr>
          <w:color w:val="020203"/>
          <w:spacing w:val="20"/>
        </w:rPr>
        <w:t> </w:t>
      </w:r>
      <w:r>
        <w:rPr>
          <w:color w:val="020203"/>
        </w:rPr>
        <w:t>possibilità</w:t>
      </w:r>
      <w:r>
        <w:rPr>
          <w:color w:val="020203"/>
          <w:spacing w:val="20"/>
        </w:rPr>
        <w:t> </w:t>
      </w:r>
      <w:r>
        <w:rPr>
          <w:color w:val="020203"/>
        </w:rPr>
        <w:t>di</w:t>
      </w:r>
      <w:r>
        <w:rPr>
          <w:color w:val="020203"/>
          <w:spacing w:val="20"/>
        </w:rPr>
        <w:t> </w:t>
      </w:r>
      <w:r>
        <w:rPr>
          <w:color w:val="020203"/>
        </w:rPr>
        <w:t>visitare</w:t>
      </w:r>
      <w:r>
        <w:rPr>
          <w:color w:val="020203"/>
          <w:spacing w:val="20"/>
        </w:rPr>
        <w:t> </w:t>
      </w:r>
      <w:r>
        <w:rPr>
          <w:color w:val="020203"/>
        </w:rPr>
        <w:t>il</w:t>
      </w:r>
      <w:r>
        <w:rPr>
          <w:color w:val="020203"/>
          <w:spacing w:val="20"/>
        </w:rPr>
        <w:t> </w:t>
      </w:r>
      <w:r>
        <w:rPr>
          <w:color w:val="020203"/>
        </w:rPr>
        <w:t>mercatino</w:t>
      </w:r>
      <w:r>
        <w:rPr>
          <w:color w:val="020203"/>
          <w:spacing w:val="20"/>
        </w:rPr>
        <w:t> </w:t>
      </w:r>
      <w:r>
        <w:rPr>
          <w:color w:val="020203"/>
        </w:rPr>
        <w:t>barocco</w:t>
      </w:r>
      <w:r>
        <w:rPr>
          <w:color w:val="020203"/>
          <w:spacing w:val="20"/>
        </w:rPr>
        <w:t> </w:t>
      </w:r>
      <w:r>
        <w:rPr>
          <w:color w:val="020203"/>
        </w:rPr>
        <w:t>dell’Avvento</w:t>
      </w:r>
      <w:r>
        <w:rPr>
          <w:color w:val="020203"/>
          <w:spacing w:val="20"/>
        </w:rPr>
        <w:t> </w:t>
      </w:r>
      <w:r>
        <w:rPr>
          <w:color w:val="020203"/>
        </w:rPr>
        <w:t>di</w:t>
      </w:r>
      <w:r>
        <w:rPr>
          <w:color w:val="020203"/>
          <w:spacing w:val="20"/>
        </w:rPr>
        <w:t> </w:t>
      </w:r>
      <w:r>
        <w:rPr>
          <w:color w:val="020203"/>
        </w:rPr>
        <w:t>St.</w:t>
      </w:r>
      <w:r>
        <w:rPr>
          <w:color w:val="020203"/>
          <w:spacing w:val="20"/>
        </w:rPr>
        <w:t> </w:t>
      </w:r>
      <w:r>
        <w:rPr>
          <w:color w:val="020203"/>
        </w:rPr>
        <w:t>Gilgen</w:t>
      </w:r>
      <w:r>
        <w:rPr>
          <w:color w:val="020203"/>
          <w:spacing w:val="20"/>
        </w:rPr>
        <w:t> </w:t>
      </w:r>
      <w:r>
        <w:rPr>
          <w:color w:val="020203"/>
        </w:rPr>
        <w:t>e</w:t>
      </w:r>
      <w:r>
        <w:rPr>
          <w:color w:val="020203"/>
          <w:spacing w:val="20"/>
        </w:rPr>
        <w:t> </w:t>
      </w:r>
      <w:r>
        <w:rPr>
          <w:color w:val="020203"/>
        </w:rPr>
        <w:t>l’idilliaco</w:t>
      </w:r>
      <w:r>
        <w:rPr>
          <w:color w:val="020203"/>
          <w:spacing w:val="20"/>
        </w:rPr>
        <w:t> </w:t>
      </w:r>
      <w:r>
        <w:rPr>
          <w:color w:val="020203"/>
        </w:rPr>
        <w:t>villaggio sul</w:t>
      </w:r>
      <w:r>
        <w:rPr>
          <w:color w:val="020203"/>
          <w:spacing w:val="15"/>
        </w:rPr>
        <w:t> </w:t>
      </w:r>
      <w:r>
        <w:rPr>
          <w:color w:val="020203"/>
        </w:rPr>
        <w:t>Wolfgangsee</w:t>
      </w:r>
      <w:r>
        <w:rPr>
          <w:color w:val="020203"/>
          <w:spacing w:val="15"/>
        </w:rPr>
        <w:t> </w:t>
      </w:r>
      <w:r>
        <w:rPr>
          <w:color w:val="020203"/>
        </w:rPr>
        <w:t>che</w:t>
      </w:r>
      <w:r>
        <w:rPr>
          <w:color w:val="020203"/>
          <w:spacing w:val="15"/>
        </w:rPr>
        <w:t> </w:t>
      </w:r>
      <w:r>
        <w:rPr>
          <w:color w:val="020203"/>
        </w:rPr>
        <w:t>si</w:t>
      </w:r>
      <w:r>
        <w:rPr>
          <w:color w:val="020203"/>
          <w:spacing w:val="15"/>
        </w:rPr>
        <w:t> </w:t>
      </w:r>
      <w:r>
        <w:rPr>
          <w:color w:val="020203"/>
        </w:rPr>
        <w:t>trasforma</w:t>
      </w:r>
      <w:r>
        <w:rPr>
          <w:color w:val="020203"/>
          <w:spacing w:val="15"/>
        </w:rPr>
        <w:t> </w:t>
      </w:r>
      <w:r>
        <w:rPr>
          <w:color w:val="020203"/>
        </w:rPr>
        <w:t>in</w:t>
      </w:r>
      <w:r>
        <w:rPr>
          <w:color w:val="020203"/>
          <w:spacing w:val="15"/>
        </w:rPr>
        <w:t> </w:t>
      </w:r>
      <w:r>
        <w:rPr>
          <w:color w:val="020203"/>
        </w:rPr>
        <w:t>un</w:t>
      </w:r>
      <w:r>
        <w:rPr>
          <w:color w:val="020203"/>
          <w:spacing w:val="15"/>
        </w:rPr>
        <w:t> </w:t>
      </w:r>
      <w:r>
        <w:rPr>
          <w:color w:val="020203"/>
        </w:rPr>
        <w:t>romantico</w:t>
      </w:r>
      <w:r>
        <w:rPr>
          <w:color w:val="020203"/>
          <w:spacing w:val="15"/>
        </w:rPr>
        <w:t> </w:t>
      </w:r>
      <w:r>
        <w:rPr>
          <w:color w:val="020203"/>
        </w:rPr>
        <w:t>presepe</w:t>
      </w:r>
      <w:r>
        <w:rPr>
          <w:color w:val="020203"/>
          <w:spacing w:val="15"/>
        </w:rPr>
        <w:t> </w:t>
      </w:r>
      <w:r>
        <w:rPr>
          <w:color w:val="020203"/>
        </w:rPr>
        <w:t>durante</w:t>
      </w:r>
      <w:r>
        <w:rPr>
          <w:color w:val="020203"/>
          <w:spacing w:val="15"/>
        </w:rPr>
        <w:t> </w:t>
      </w:r>
      <w:r>
        <w:rPr>
          <w:color w:val="020203"/>
        </w:rPr>
        <w:t>l’Avvento.</w:t>
      </w:r>
      <w:r>
        <w:rPr>
          <w:color w:val="020203"/>
          <w:spacing w:val="15"/>
        </w:rPr>
        <w:t> </w:t>
      </w:r>
      <w:r>
        <w:rPr>
          <w:color w:val="020203"/>
        </w:rPr>
        <w:t>Ci</w:t>
      </w:r>
      <w:r>
        <w:rPr>
          <w:color w:val="020203"/>
          <w:spacing w:val="15"/>
        </w:rPr>
        <w:t> </w:t>
      </w:r>
      <w:r>
        <w:rPr>
          <w:color w:val="020203"/>
        </w:rPr>
        <w:t>sono</w:t>
      </w:r>
      <w:r>
        <w:rPr>
          <w:color w:val="020203"/>
          <w:spacing w:val="15"/>
        </w:rPr>
        <w:t> </w:t>
      </w:r>
      <w:r>
        <w:rPr>
          <w:color w:val="020203"/>
        </w:rPr>
        <w:t>30</w:t>
      </w:r>
      <w:r>
        <w:rPr>
          <w:color w:val="020203"/>
          <w:spacing w:val="15"/>
        </w:rPr>
        <w:t> </w:t>
      </w:r>
      <w:r>
        <w:rPr>
          <w:color w:val="020203"/>
        </w:rPr>
        <w:t>tradizionali</w:t>
      </w:r>
      <w:r>
        <w:rPr>
          <w:color w:val="020203"/>
          <w:spacing w:val="15"/>
        </w:rPr>
        <w:t> </w:t>
      </w:r>
      <w:r>
        <w:rPr>
          <w:color w:val="020203"/>
        </w:rPr>
        <w:t>bancarelle</w:t>
      </w:r>
      <w:r>
        <w:rPr>
          <w:color w:val="020203"/>
          <w:spacing w:val="15"/>
        </w:rPr>
        <w:t> </w:t>
      </w:r>
      <w:r>
        <w:rPr>
          <w:color w:val="020203"/>
        </w:rPr>
        <w:t>coperte</w:t>
      </w:r>
      <w:r>
        <w:rPr>
          <w:color w:val="020203"/>
          <w:spacing w:val="15"/>
        </w:rPr>
        <w:t> </w:t>
      </w:r>
      <w:r>
        <w:rPr>
          <w:color w:val="020203"/>
        </w:rPr>
        <w:t>con</w:t>
      </w:r>
      <w:r>
        <w:rPr>
          <w:color w:val="020203"/>
          <w:spacing w:val="15"/>
        </w:rPr>
        <w:t> </w:t>
      </w:r>
      <w:r>
        <w:rPr>
          <w:color w:val="020203"/>
        </w:rPr>
        <w:t>scandole</w:t>
      </w:r>
      <w:r>
        <w:rPr>
          <w:color w:val="020203"/>
          <w:spacing w:val="15"/>
        </w:rPr>
        <w:t> </w:t>
      </w:r>
      <w:r>
        <w:rPr>
          <w:color w:val="020203"/>
        </w:rPr>
        <w:t>di</w:t>
      </w:r>
      <w:r>
        <w:rPr>
          <w:color w:val="020203"/>
          <w:spacing w:val="15"/>
        </w:rPr>
        <w:t> </w:t>
      </w:r>
      <w:r>
        <w:rPr>
          <w:color w:val="020203"/>
        </w:rPr>
        <w:t>legno</w:t>
      </w:r>
      <w:r>
        <w:rPr>
          <w:color w:val="020203"/>
          <w:spacing w:val="15"/>
        </w:rPr>
        <w:t> </w:t>
      </w:r>
      <w:r>
        <w:rPr>
          <w:color w:val="020203"/>
        </w:rPr>
        <w:t>originali che compongono il mercatino di Natale e che vi riporteranno ai “tempi passati”. Troverete specialità locali e vin brulè. Si visiterà il villaggio dei presepi ‘Krippendorf’. Pranzo in ristorante tipico. In serata rientro in hotel, cena e pernottamento.</w:t>
      </w:r>
    </w:p>
    <w:p>
      <w:pPr>
        <w:pStyle w:val="BodyText"/>
        <w:tabs>
          <w:tab w:pos="1451" w:val="left" w:leader="none"/>
        </w:tabs>
        <w:spacing w:line="218" w:lineRule="exact" w:before="215"/>
        <w:ind w:left="11"/>
      </w:pPr>
      <w:r>
        <w:rPr>
          <w:color w:val="94E000"/>
        </w:rPr>
        <w:t>Quarto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SALISBURGO</w:t>
      </w:r>
      <w:r>
        <w:rPr>
          <w:color w:val="94E000"/>
          <w:spacing w:val="-10"/>
        </w:rPr>
        <w:t> </w:t>
      </w:r>
      <w:r>
        <w:rPr>
          <w:color w:val="94E000"/>
        </w:rPr>
        <w:t>-</w:t>
      </w:r>
      <w:r>
        <w:rPr>
          <w:color w:val="94E000"/>
          <w:spacing w:val="-9"/>
        </w:rPr>
        <w:t> </w:t>
      </w:r>
      <w:r>
        <w:rPr>
          <w:color w:val="94E000"/>
        </w:rPr>
        <w:t>PADOVA</w:t>
      </w:r>
      <w:r>
        <w:rPr>
          <w:color w:val="94E000"/>
          <w:spacing w:val="-8"/>
        </w:rPr>
        <w:t> </w:t>
      </w:r>
      <w:r>
        <w:rPr>
          <w:color w:val="94E000"/>
        </w:rPr>
        <w:t>-</w:t>
      </w:r>
      <w:r>
        <w:rPr>
          <w:color w:val="94E000"/>
          <w:spacing w:val="-9"/>
        </w:rPr>
        <w:t> </w:t>
      </w:r>
      <w:r>
        <w:rPr>
          <w:color w:val="94E000"/>
          <w:spacing w:val="-4"/>
        </w:rPr>
        <w:t>ROMA</w:t>
      </w:r>
    </w:p>
    <w:p>
      <w:pPr>
        <w:pStyle w:val="BodyText"/>
        <w:spacing w:line="235" w:lineRule="auto" w:before="1"/>
        <w:ind w:left="11" w:right="6"/>
        <w:jc w:val="both"/>
      </w:pP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rientro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Padova.</w:t>
      </w:r>
      <w:r>
        <w:rPr>
          <w:color w:val="020203"/>
          <w:spacing w:val="-1"/>
        </w:rPr>
        <w:t> </w:t>
      </w:r>
      <w:r>
        <w:rPr>
          <w:color w:val="020203"/>
        </w:rPr>
        <w:t>Arrivo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Padova,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d’arte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cultura</w:t>
      </w:r>
      <w:r>
        <w:rPr>
          <w:color w:val="020203"/>
          <w:spacing w:val="-1"/>
        </w:rPr>
        <w:t> </w:t>
      </w:r>
      <w:r>
        <w:rPr>
          <w:color w:val="020203"/>
        </w:rPr>
        <w:t>tra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affascinanti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Veneto.</w:t>
      </w:r>
      <w:r>
        <w:rPr>
          <w:color w:val="020203"/>
          <w:spacing w:val="-1"/>
        </w:rPr>
        <w:t> </w:t>
      </w:r>
      <w:r>
        <w:rPr>
          <w:color w:val="020203"/>
        </w:rPr>
        <w:t>Tempo</w:t>
      </w:r>
      <w:r>
        <w:rPr>
          <w:color w:val="020203"/>
          <w:spacing w:val="-1"/>
        </w:rPr>
        <w:t> </w:t>
      </w:r>
      <w:r>
        <w:rPr>
          <w:color w:val="020203"/>
        </w:rPr>
        <w:t>libero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una passeggiata</w:t>
      </w:r>
      <w:r>
        <w:rPr>
          <w:color w:val="020203"/>
          <w:spacing w:val="-7"/>
        </w:rPr>
        <w:t> </w:t>
      </w:r>
      <w:r>
        <w:rPr>
          <w:color w:val="020203"/>
        </w:rPr>
        <w:t>nel</w:t>
      </w:r>
      <w:r>
        <w:rPr>
          <w:color w:val="020203"/>
          <w:spacing w:val="-7"/>
        </w:rPr>
        <w:t> </w:t>
      </w:r>
      <w:r>
        <w:rPr>
          <w:color w:val="020203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</w:rPr>
        <w:t>storico,</w:t>
      </w:r>
      <w:r>
        <w:rPr>
          <w:color w:val="020203"/>
          <w:spacing w:val="-7"/>
        </w:rPr>
        <w:t> </w:t>
      </w:r>
      <w:r>
        <w:rPr>
          <w:color w:val="020203"/>
        </w:rPr>
        <w:t>tra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eleganti</w:t>
      </w:r>
      <w:r>
        <w:rPr>
          <w:color w:val="020203"/>
          <w:spacing w:val="-7"/>
        </w:rPr>
        <w:t> </w:t>
      </w:r>
      <w:r>
        <w:rPr>
          <w:color w:val="020203"/>
        </w:rPr>
        <w:t>piazze</w:t>
      </w:r>
      <w:r>
        <w:rPr>
          <w:color w:val="020203"/>
          <w:spacing w:val="-7"/>
        </w:rPr>
        <w:t> </w:t>
      </w:r>
      <w:r>
        <w:rPr>
          <w:color w:val="020203"/>
        </w:rPr>
        <w:t>come</w:t>
      </w:r>
      <w:r>
        <w:rPr>
          <w:color w:val="020203"/>
          <w:spacing w:val="-7"/>
        </w:rPr>
        <w:t> </w:t>
      </w:r>
      <w:r>
        <w:rPr>
          <w:color w:val="020203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Erbe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Frutta,</w:t>
      </w:r>
      <w:r>
        <w:rPr>
          <w:color w:val="020203"/>
          <w:spacing w:val="-7"/>
        </w:rPr>
        <w:t> </w:t>
      </w:r>
      <w:r>
        <w:rPr>
          <w:color w:val="020203"/>
        </w:rPr>
        <w:t>l’imponente</w:t>
      </w:r>
      <w:r>
        <w:rPr>
          <w:color w:val="020203"/>
          <w:spacing w:val="-7"/>
        </w:rPr>
        <w:t> </w:t>
      </w:r>
      <w:r>
        <w:rPr>
          <w:color w:val="020203"/>
        </w:rPr>
        <w:t>Basilica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Sant’Antonio,</w:t>
      </w:r>
      <w:r>
        <w:rPr>
          <w:color w:val="020203"/>
          <w:spacing w:val="-7"/>
        </w:rPr>
        <w:t> </w:t>
      </w:r>
      <w:r>
        <w:rPr>
          <w:color w:val="020203"/>
        </w:rPr>
        <w:t>meta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pellegrinaggio internazionale, e lo storico Caffè Pedrocchi, simbolo cittadino. Pranzo libero. Trasferimento alla stazione di Padova e partenza con treno alta velocità per Roma</w:t>
      </w:r>
      <w:r>
        <w:rPr>
          <w:color w:val="020203"/>
          <w:spacing w:val="-2"/>
        </w:rPr>
        <w:t> </w:t>
      </w:r>
      <w:r>
        <w:rPr>
          <w:color w:val="020203"/>
        </w:rPr>
        <w:t>Termini.</w:t>
      </w:r>
    </w:p>
    <w:p>
      <w:pPr>
        <w:pStyle w:val="BodyText"/>
        <w:spacing w:before="216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5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ind w:hanging="682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4utravel.it" TargetMode="External"/><Relationship Id="rId11" Type="http://schemas.openxmlformats.org/officeDocument/2006/relationships/hyperlink" Target="http://www.4utravel.it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2025-08-06T08:57:52Z</dcterms:created>
  <dcterms:modified xsi:type="dcterms:W3CDTF">2025-08-06T08:57:52Z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