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4"/>
        </w:rPr>
        <w:t>TOUR</w:t>
      </w:r>
      <w:r>
        <w:rPr>
          <w:spacing w:val="-110"/>
        </w:rPr>
        <w:t> </w:t>
      </w:r>
      <w:r>
        <w:rPr>
          <w:spacing w:val="-44"/>
        </w:rPr>
        <w:t>DELLA</w:t>
      </w:r>
      <w:r>
        <w:rPr>
          <w:spacing w:val="-110"/>
        </w:rPr>
        <w:t> </w:t>
      </w:r>
      <w:r>
        <w:rPr>
          <w:spacing w:val="-58"/>
        </w:rPr>
        <w:t>TURCHIA</w:t>
      </w:r>
    </w:p>
    <w:p>
      <w:pPr>
        <w:spacing w:line="586" w:lineRule="exact" w:before="0"/>
        <w:ind w:left="88" w:right="408" w:firstLine="0"/>
        <w:jc w:val="center"/>
        <w:rPr>
          <w:rFonts w:ascii="Roboto Slab"/>
          <w:sz w:val="48"/>
        </w:rPr>
      </w:pPr>
      <w:r>
        <w:rPr>
          <w:rFonts w:ascii="Roboto Slab"/>
          <w:spacing w:val="-34"/>
          <w:sz w:val="48"/>
        </w:rPr>
        <w:t>ISTANBUL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ANKARA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CAPPADOCIA</w:t>
      </w:r>
    </w:p>
    <w:p>
      <w:pPr>
        <w:spacing w:line="422" w:lineRule="exact" w:before="96"/>
        <w:ind w:left="239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28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4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242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1049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70" w:lineRule="exact" w:before="0"/>
        <w:ind w:left="249" w:right="408" w:firstLine="0"/>
        <w:jc w:val="center"/>
        <w:rPr>
          <w:sz w:val="24"/>
        </w:rPr>
      </w:pPr>
      <w:r>
        <w:rPr>
          <w:w w:val="105"/>
          <w:sz w:val="24"/>
        </w:rPr>
        <w:t>PENSIONE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COMPLETA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BEVANDE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ESCLUSE</w:t>
      </w:r>
    </w:p>
    <w:p>
      <w:pPr>
        <w:pStyle w:val="BodyText"/>
        <w:spacing w:before="165"/>
        <w:ind w:left="127" w:right="408"/>
        <w:jc w:val="center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260€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42"/>
        </w:rPr>
        <w:t> </w:t>
      </w:r>
      <w:r>
        <w:rPr>
          <w:color w:val="020203"/>
        </w:rPr>
        <w:t>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1"/>
        </w:rPr>
        <w:t> </w:t>
      </w:r>
      <w:r>
        <w:rPr>
          <w:color w:val="020203"/>
        </w:rPr>
        <w:t>2-12</w:t>
      </w:r>
      <w:r>
        <w:rPr>
          <w:color w:val="020203"/>
          <w:spacing w:val="-1"/>
        </w:rPr>
        <w:t> </w:t>
      </w:r>
      <w:r>
        <w:rPr>
          <w:color w:val="020203"/>
        </w:rPr>
        <w:t>anni 850€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0-2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140€</w: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line="204" w:lineRule="exact" w:before="100"/>
        <w:ind w:left="330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Bergamo - Venezia - Bologna o Roma Fiumicino (orario voli soggetti a riconferma in fase di prenotazione), 1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mano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8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kg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1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stiva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20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kg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trasferimenti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arrivo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partenza,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cat. 4/5 stelle, trattamento di pensione completa con 7 colazioni in hotel, 6 pranzi in ristoranti locali, 7 cene in hotel (bevande escluse),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professionale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il tour,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A/C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soggiorno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46€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persona </w:t>
      </w:r>
      <w:r>
        <w:rPr>
          <w:color w:val="020203"/>
          <w:spacing w:val="-2"/>
          <w:sz w:val="16"/>
        </w:rPr>
        <w:t>(obbligatoria), tasse aeroportuali 100€ a persona (obbligatorie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partenza),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musei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ristoranti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100€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(obbligatorie)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all’arrivo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bambini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sono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esenti),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all’autista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bus 25€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escrusioni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facoltative, 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5320" w:space="196"/>
            <w:col w:w="611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20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4515067</wp:posOffset>
                </wp:positionH>
                <wp:positionV relativeFrom="paragraph">
                  <wp:posOffset>-784463</wp:posOffset>
                </wp:positionV>
                <wp:extent cx="3045460" cy="10083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5460" cy="1008380"/>
                          <a:chExt cx="3045460" cy="1008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54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5460" h="1008380">
                                <a:moveTo>
                                  <a:pt x="2485581" y="0"/>
                                </a:moveTo>
                                <a:lnTo>
                                  <a:pt x="2432241" y="380"/>
                                </a:lnTo>
                                <a:lnTo>
                                  <a:pt x="2434403" y="380"/>
                                </a:lnTo>
                                <a:lnTo>
                                  <a:pt x="2381223" y="1520"/>
                                </a:lnTo>
                                <a:lnTo>
                                  <a:pt x="2382947" y="1520"/>
                                </a:lnTo>
                                <a:lnTo>
                                  <a:pt x="2335732" y="3207"/>
                                </a:lnTo>
                                <a:lnTo>
                                  <a:pt x="2286087" y="5690"/>
                                </a:lnTo>
                                <a:lnTo>
                                  <a:pt x="2236600" y="8873"/>
                                </a:lnTo>
                                <a:lnTo>
                                  <a:pt x="2187274" y="12753"/>
                                </a:lnTo>
                                <a:lnTo>
                                  <a:pt x="2138114" y="17324"/>
                                </a:lnTo>
                                <a:lnTo>
                                  <a:pt x="2089123" y="22584"/>
                                </a:lnTo>
                                <a:lnTo>
                                  <a:pt x="2040304" y="28526"/>
                                </a:lnTo>
                                <a:lnTo>
                                  <a:pt x="1991662" y="35148"/>
                                </a:lnTo>
                                <a:lnTo>
                                  <a:pt x="1943199" y="42446"/>
                                </a:lnTo>
                                <a:lnTo>
                                  <a:pt x="1894919" y="50414"/>
                                </a:lnTo>
                                <a:lnTo>
                                  <a:pt x="1846826" y="59050"/>
                                </a:lnTo>
                                <a:lnTo>
                                  <a:pt x="1798923" y="68348"/>
                                </a:lnTo>
                                <a:lnTo>
                                  <a:pt x="1751214" y="78304"/>
                                </a:lnTo>
                                <a:lnTo>
                                  <a:pt x="1703702" y="88916"/>
                                </a:lnTo>
                                <a:lnTo>
                                  <a:pt x="1656392" y="100177"/>
                                </a:lnTo>
                                <a:lnTo>
                                  <a:pt x="1609286" y="112085"/>
                                </a:lnTo>
                                <a:lnTo>
                                  <a:pt x="1562389" y="124634"/>
                                </a:lnTo>
                                <a:lnTo>
                                  <a:pt x="1515703" y="137821"/>
                                </a:lnTo>
                                <a:lnTo>
                                  <a:pt x="1469232" y="151642"/>
                                </a:lnTo>
                                <a:lnTo>
                                  <a:pt x="1422981" y="166093"/>
                                </a:lnTo>
                                <a:lnTo>
                                  <a:pt x="1376952" y="181169"/>
                                </a:lnTo>
                                <a:lnTo>
                                  <a:pt x="1331149" y="196865"/>
                                </a:lnTo>
                                <a:lnTo>
                                  <a:pt x="1285575" y="213179"/>
                                </a:lnTo>
                                <a:lnTo>
                                  <a:pt x="1240235" y="230106"/>
                                </a:lnTo>
                                <a:lnTo>
                                  <a:pt x="1195132" y="247641"/>
                                </a:lnTo>
                                <a:lnTo>
                                  <a:pt x="1150269" y="265781"/>
                                </a:lnTo>
                                <a:lnTo>
                                  <a:pt x="1105649" y="284521"/>
                                </a:lnTo>
                                <a:lnTo>
                                  <a:pt x="1061278" y="303858"/>
                                </a:lnTo>
                                <a:lnTo>
                                  <a:pt x="1017157" y="323786"/>
                                </a:lnTo>
                                <a:lnTo>
                                  <a:pt x="973291" y="344303"/>
                                </a:lnTo>
                                <a:lnTo>
                                  <a:pt x="929683" y="365403"/>
                                </a:lnTo>
                                <a:lnTo>
                                  <a:pt x="886337" y="387082"/>
                                </a:lnTo>
                                <a:lnTo>
                                  <a:pt x="843257" y="409337"/>
                                </a:lnTo>
                                <a:lnTo>
                                  <a:pt x="800445" y="432163"/>
                                </a:lnTo>
                                <a:lnTo>
                                  <a:pt x="757906" y="455557"/>
                                </a:lnTo>
                                <a:lnTo>
                                  <a:pt x="715643" y="479513"/>
                                </a:lnTo>
                                <a:lnTo>
                                  <a:pt x="673659" y="504028"/>
                                </a:lnTo>
                                <a:lnTo>
                                  <a:pt x="631959" y="529097"/>
                                </a:lnTo>
                                <a:lnTo>
                                  <a:pt x="590545" y="554717"/>
                                </a:lnTo>
                                <a:lnTo>
                                  <a:pt x="549422" y="580883"/>
                                </a:lnTo>
                                <a:lnTo>
                                  <a:pt x="508593" y="607592"/>
                                </a:lnTo>
                                <a:lnTo>
                                  <a:pt x="468061" y="634838"/>
                                </a:lnTo>
                                <a:lnTo>
                                  <a:pt x="427831" y="662618"/>
                                </a:lnTo>
                                <a:lnTo>
                                  <a:pt x="387905" y="690927"/>
                                </a:lnTo>
                                <a:lnTo>
                                  <a:pt x="348287" y="719763"/>
                                </a:lnTo>
                                <a:lnTo>
                                  <a:pt x="308981" y="749119"/>
                                </a:lnTo>
                                <a:lnTo>
                                  <a:pt x="269991" y="778992"/>
                                </a:lnTo>
                                <a:lnTo>
                                  <a:pt x="231319" y="809379"/>
                                </a:lnTo>
                                <a:lnTo>
                                  <a:pt x="192970" y="840274"/>
                                </a:lnTo>
                                <a:lnTo>
                                  <a:pt x="154947" y="871674"/>
                                </a:lnTo>
                                <a:lnTo>
                                  <a:pt x="117254" y="903575"/>
                                </a:lnTo>
                                <a:lnTo>
                                  <a:pt x="79894" y="935971"/>
                                </a:lnTo>
                                <a:lnTo>
                                  <a:pt x="42871" y="968860"/>
                                </a:lnTo>
                                <a:lnTo>
                                  <a:pt x="6188" y="1002237"/>
                                </a:lnTo>
                                <a:lnTo>
                                  <a:pt x="0" y="1008004"/>
                                </a:lnTo>
                                <a:lnTo>
                                  <a:pt x="3044927" y="1008004"/>
                                </a:lnTo>
                                <a:lnTo>
                                  <a:pt x="3044928" y="45173"/>
                                </a:lnTo>
                                <a:lnTo>
                                  <a:pt x="2994981" y="37409"/>
                                </a:lnTo>
                                <a:lnTo>
                                  <a:pt x="2944842" y="30362"/>
                                </a:lnTo>
                                <a:lnTo>
                                  <a:pt x="2894515" y="24038"/>
                                </a:lnTo>
                                <a:lnTo>
                                  <a:pt x="2844003" y="18441"/>
                                </a:lnTo>
                                <a:lnTo>
                                  <a:pt x="2793310" y="13575"/>
                                </a:lnTo>
                                <a:lnTo>
                                  <a:pt x="2742441" y="9446"/>
                                </a:lnTo>
                                <a:lnTo>
                                  <a:pt x="2691398" y="6057"/>
                                </a:lnTo>
                                <a:lnTo>
                                  <a:pt x="2640187" y="3414"/>
                                </a:lnTo>
                                <a:lnTo>
                                  <a:pt x="2588812" y="1520"/>
                                </a:lnTo>
                                <a:lnTo>
                                  <a:pt x="2537275" y="380"/>
                                </a:lnTo>
                                <a:lnTo>
                                  <a:pt x="24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4" y="458491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91" y="803812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7" y="633194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546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Futura PT Medium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3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51712pt;margin-top:-61.768742pt;width:239.8pt;height:79.4pt;mso-position-horizontal-relative:page;mso-position-vertical-relative:paragraph;z-index:15729152" id="docshapegroup6" coordorigin="7110,-1235" coordsize="4796,1588">
                <v:shape style="position:absolute;left:7110;top:-1236;width:4796;height:1588" id="docshape7" coordorigin="7110,-1235" coordsize="4796,1588" path="m11025,-1235l10941,-1235,10944,-1235,10860,-1233,10863,-1233,10789,-1230,10710,-1226,10633,-1221,10555,-1215,10477,-1208,10400,-1200,10323,-1190,10247,-1180,10170,-1169,10094,-1156,10019,-1142,9943,-1128,9868,-1112,9793,-1095,9719,-1078,9645,-1059,9571,-1039,9497,-1018,9424,-997,9351,-974,9279,-950,9207,-925,9135,-900,9063,-873,8992,-845,8922,-817,8852,-787,8782,-757,8712,-725,8643,-693,8574,-660,8506,-626,8438,-591,8371,-555,8304,-518,8237,-480,8171,-442,8106,-402,8040,-362,7976,-321,7911,-279,7847,-236,7784,-192,7721,-147,7659,-102,7597,-56,7536,-9,7475,39,7414,88,7354,137,7295,188,7236,239,7178,290,7120,343,7110,352,11906,352,11906,-1164,11827,-1176,11748,-1188,11669,-1198,11589,-1206,11509,-1214,11429,-1220,11349,-1226,11268,-1230,11187,-1233,11106,-1235,11025,-1235xe" filled="true" fillcolor="#1b76bd" stroked="false">
                  <v:path arrowok="t"/>
                  <v:fill type="solid"/>
                </v:shape>
                <v:shape style="position:absolute;left:8474;top:-514;width:199;height:199" type="#_x0000_t75" id="docshape8" stroked="false">
                  <v:imagedata r:id="rId8" o:title=""/>
                </v:shape>
                <v:shape style="position:absolute;left:8474;top:30;width:199;height:199" type="#_x0000_t75" id="docshape9" stroked="false">
                  <v:imagedata r:id="rId9" o:title=""/>
                </v:shape>
                <v:shape style="position:absolute;left:8474;top:-23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10;top:-1236;width:4796;height:158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Futura PT Medium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3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020203"/>
        </w:rPr>
        <w:t>BRA25-</w:t>
      </w:r>
      <w:r>
        <w:rPr>
          <w:rFonts w:ascii="Futura PT Medium"/>
          <w:color w:val="020203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rFonts w:ascii="Futura PT Medium"/>
          <w:sz w:val="20"/>
        </w:rPr>
      </w:pPr>
      <w:r>
        <w:rPr>
          <w:rFonts w:ascii="Futura PT Medium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PT Medium"/>
          <w:sz w:val="20"/>
        </w:rPr>
      </w:r>
    </w:p>
    <w:p>
      <w:pPr>
        <w:pStyle w:val="BodyText"/>
        <w:spacing w:before="85"/>
        <w:rPr>
          <w:rFonts w:ascii="Futura PT Medium"/>
        </w:rPr>
      </w:pPr>
    </w:p>
    <w:p>
      <w:pPr>
        <w:pStyle w:val="BodyText"/>
        <w:ind w:right="408"/>
        <w:jc w:val="center"/>
        <w:rPr>
          <w:rFonts w:ascii="Roboto Slab"/>
        </w:rPr>
      </w:pPr>
      <w:r>
        <w:rPr>
          <w:rFonts w:ascii="Roboto Slab"/>
          <w:color w:val="1B76BD"/>
        </w:rPr>
        <w:t>TOUR</w:t>
      </w:r>
      <w:r>
        <w:rPr>
          <w:rFonts w:ascii="Roboto Slab"/>
          <w:color w:val="1B76BD"/>
          <w:spacing w:val="-3"/>
        </w:rPr>
        <w:t> </w:t>
      </w:r>
      <w:r>
        <w:rPr>
          <w:rFonts w:ascii="Roboto Slab"/>
          <w:color w:val="1B76BD"/>
        </w:rPr>
        <w:t>DELLA</w:t>
      </w:r>
      <w:r>
        <w:rPr>
          <w:rFonts w:ascii="Roboto Slab"/>
          <w:color w:val="1B76BD"/>
          <w:spacing w:val="-1"/>
        </w:rPr>
        <w:t> </w:t>
      </w:r>
      <w:r>
        <w:rPr>
          <w:rFonts w:ascii="Roboto Slab"/>
          <w:color w:val="1B76BD"/>
          <w:spacing w:val="-2"/>
        </w:rPr>
        <w:t>TURCHIA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27"/>
        <w:rPr>
          <w:rFonts w:ascii="Roboto Slab"/>
        </w:rPr>
      </w:pPr>
    </w:p>
    <w:p>
      <w:pPr>
        <w:pStyle w:val="BodyText"/>
        <w:spacing w:line="220" w:lineRule="auto"/>
        <w:ind w:left="11" w:right="293"/>
        <w:jc w:val="both"/>
      </w:pPr>
      <w:r>
        <w:rPr>
          <w:color w:val="1B76BD"/>
        </w:rPr>
        <w:t>1° Giorno - 28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2°</w:t>
      </w:r>
      <w:r>
        <w:rPr>
          <w:color w:val="1B76BD"/>
          <w:spacing w:val="-8"/>
        </w:rPr>
        <w:t> </w:t>
      </w:r>
      <w:r>
        <w:rPr>
          <w:color w:val="1B76BD"/>
        </w:rPr>
        <w:t>Giorno</w:t>
      </w:r>
      <w:r>
        <w:rPr>
          <w:color w:val="1B76BD"/>
          <w:spacing w:val="-8"/>
        </w:rPr>
        <w:t> </w:t>
      </w:r>
      <w:r>
        <w:rPr>
          <w:color w:val="1B76BD"/>
        </w:rPr>
        <w:t>-</w:t>
      </w:r>
      <w:r>
        <w:rPr>
          <w:color w:val="1B76BD"/>
          <w:spacing w:val="-8"/>
        </w:rPr>
        <w:t> </w:t>
      </w:r>
      <w:r>
        <w:rPr>
          <w:color w:val="1B76BD"/>
        </w:rPr>
        <w:t>29</w:t>
      </w:r>
      <w:r>
        <w:rPr>
          <w:color w:val="1B76BD"/>
          <w:spacing w:val="-8"/>
        </w:rPr>
        <w:t> </w:t>
      </w:r>
      <w:r>
        <w:rPr>
          <w:color w:val="1B76BD"/>
        </w:rPr>
        <w:t>dicembre:</w:t>
      </w:r>
      <w:r>
        <w:rPr>
          <w:color w:val="1B76BD"/>
          <w:spacing w:val="-8"/>
        </w:rPr>
        <w:t> </w:t>
      </w:r>
      <w:r>
        <w:rPr>
          <w:color w:val="1B76BD"/>
        </w:rPr>
        <w:t>ISTANBUL</w:t>
      </w:r>
      <w:r>
        <w:rPr>
          <w:color w:val="1B76BD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all’Ippodromo,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corse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bighe;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</w:t>
      </w:r>
    </w:p>
    <w:p>
      <w:pPr>
        <w:pStyle w:val="BodyText"/>
        <w:spacing w:line="220" w:lineRule="auto" w:before="193"/>
        <w:ind w:left="11" w:right="293"/>
        <w:jc w:val="both"/>
      </w:pPr>
      <w:r>
        <w:rPr>
          <w:color w:val="1B76BD"/>
          <w:spacing w:val="-2"/>
        </w:rPr>
        <w:t>3°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Giorno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-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30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dicembre: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ISTANBUL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/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ANKARA</w:t>
      </w:r>
      <w:r>
        <w:rPr>
          <w:color w:val="1B76BD"/>
          <w:spacing w:val="31"/>
        </w:rPr>
        <w:t> </w:t>
      </w:r>
      <w:r>
        <w:rPr>
          <w:color w:val="1B76BD"/>
          <w:spacing w:val="-2"/>
        </w:rPr>
        <w:t>(449</w:t>
      </w:r>
      <w:r>
        <w:rPr>
          <w:color w:val="1B76BD"/>
          <w:spacing w:val="-6"/>
        </w:rPr>
        <w:t> </w:t>
      </w:r>
      <w:r>
        <w:rPr>
          <w:color w:val="1B76BD"/>
          <w:spacing w:val="-2"/>
        </w:rPr>
        <w:t>km)</w:t>
      </w:r>
      <w:r>
        <w:rPr>
          <w:color w:val="1B76BD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Ankara,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Turchia,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attraversando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Euroasia, </w:t>
      </w:r>
      <w:r>
        <w:rPr>
          <w:color w:val="020203"/>
        </w:rPr>
        <w:t>famoso</w:t>
      </w:r>
      <w:r>
        <w:rPr>
          <w:color w:val="020203"/>
          <w:spacing w:val="6"/>
        </w:rPr>
        <w:t> </w:t>
      </w:r>
      <w:r>
        <w:rPr>
          <w:color w:val="020203"/>
        </w:rPr>
        <w:t>per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panorama.</w:t>
      </w:r>
      <w:r>
        <w:rPr>
          <w:color w:val="020203"/>
          <w:spacing w:val="6"/>
        </w:rPr>
        <w:t> </w:t>
      </w:r>
      <w:r>
        <w:rPr>
          <w:color w:val="020203"/>
        </w:rPr>
        <w:t>Pranzo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ristorante.</w:t>
      </w:r>
      <w:r>
        <w:rPr>
          <w:color w:val="020203"/>
          <w:spacing w:val="6"/>
        </w:rPr>
        <w:t> </w:t>
      </w:r>
      <w:r>
        <w:rPr>
          <w:color w:val="020203"/>
        </w:rPr>
        <w:t>Visita</w:t>
      </w:r>
      <w:r>
        <w:rPr>
          <w:color w:val="020203"/>
          <w:spacing w:val="6"/>
        </w:rPr>
        <w:t> </w:t>
      </w:r>
      <w:r>
        <w:rPr>
          <w:color w:val="020203"/>
        </w:rPr>
        <w:t>al</w:t>
      </w:r>
      <w:r>
        <w:rPr>
          <w:color w:val="020203"/>
          <w:spacing w:val="6"/>
        </w:rPr>
        <w:t> </w:t>
      </w:r>
      <w:r>
        <w:rPr>
          <w:color w:val="020203"/>
        </w:rPr>
        <w:t>Museo</w:t>
      </w:r>
      <w:r>
        <w:rPr>
          <w:color w:val="020203"/>
          <w:spacing w:val="6"/>
        </w:rPr>
        <w:t> </w:t>
      </w:r>
      <w:r>
        <w:rPr>
          <w:color w:val="020203"/>
        </w:rPr>
        <w:t>delle</w:t>
      </w:r>
      <w:r>
        <w:rPr>
          <w:color w:val="020203"/>
          <w:spacing w:val="6"/>
        </w:rPr>
        <w:t> </w:t>
      </w:r>
      <w:r>
        <w:rPr>
          <w:color w:val="020203"/>
        </w:rPr>
        <w:t>Civiltà</w:t>
      </w:r>
      <w:r>
        <w:rPr>
          <w:color w:val="020203"/>
          <w:spacing w:val="6"/>
        </w:rPr>
        <w:t> </w:t>
      </w:r>
      <w:r>
        <w:rPr>
          <w:color w:val="020203"/>
        </w:rPr>
        <w:t>Anatoliche</w:t>
      </w:r>
      <w:r>
        <w:rPr>
          <w:color w:val="020203"/>
          <w:spacing w:val="6"/>
        </w:rPr>
        <w:t> </w:t>
      </w:r>
      <w:r>
        <w:rPr>
          <w:color w:val="020203"/>
        </w:rPr>
        <w:t>(Museo</w:t>
      </w:r>
      <w:r>
        <w:rPr>
          <w:color w:val="020203"/>
          <w:spacing w:val="6"/>
        </w:rPr>
        <w:t> </w:t>
      </w:r>
      <w:r>
        <w:rPr>
          <w:color w:val="020203"/>
        </w:rPr>
        <w:t>Ittita)</w:t>
      </w:r>
      <w:r>
        <w:rPr>
          <w:color w:val="020203"/>
          <w:spacing w:val="6"/>
        </w:rPr>
        <w:t> </w:t>
      </w:r>
      <w:r>
        <w:rPr>
          <w:color w:val="020203"/>
        </w:rPr>
        <w:t>dove</w:t>
      </w:r>
      <w:r>
        <w:rPr>
          <w:color w:val="020203"/>
          <w:spacing w:val="6"/>
        </w:rPr>
        <w:t> </w:t>
      </w:r>
      <w:r>
        <w:rPr>
          <w:color w:val="020203"/>
        </w:rPr>
        <w:t>i</w:t>
      </w:r>
      <w:r>
        <w:rPr>
          <w:color w:val="020203"/>
          <w:spacing w:val="6"/>
        </w:rPr>
        <w:t> </w:t>
      </w:r>
      <w:r>
        <w:rPr>
          <w:color w:val="020203"/>
        </w:rPr>
        <w:t>reperti</w:t>
      </w:r>
      <w:r>
        <w:rPr>
          <w:color w:val="020203"/>
          <w:spacing w:val="6"/>
        </w:rPr>
        <w:t> </w:t>
      </w:r>
      <w:r>
        <w:rPr>
          <w:color w:val="020203"/>
        </w:rPr>
        <w:t>sono</w:t>
      </w:r>
      <w:r>
        <w:rPr>
          <w:color w:val="020203"/>
          <w:spacing w:val="6"/>
        </w:rPr>
        <w:t> </w:t>
      </w:r>
      <w:r>
        <w:rPr>
          <w:color w:val="020203"/>
        </w:rPr>
        <w:t>esposti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ordine</w:t>
      </w:r>
      <w:r>
        <w:rPr>
          <w:color w:val="020203"/>
          <w:spacing w:val="6"/>
        </w:rPr>
        <w:t> </w:t>
      </w:r>
      <w:r>
        <w:rPr>
          <w:color w:val="020203"/>
        </w:rPr>
        <w:t>cronologico</w:t>
      </w:r>
      <w:r>
        <w:rPr>
          <w:color w:val="020203"/>
          <w:spacing w:val="6"/>
        </w:rPr>
        <w:t> </w:t>
      </w:r>
      <w:r>
        <w:rPr>
          <w:color w:val="020203"/>
        </w:rPr>
        <w:t>e il visitatore può seguire l’evoluzione delle civiltà succedutesi in Anatolia a partire dalla preistoria fino al periodo romano. Trasferimento in albergo e sistemazione in camera. Cena in albergo e pernottamento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1B76BD"/>
        </w:rPr>
        <w:t>4° Giorno - 31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pernottamento.</w:t>
      </w:r>
      <w:r>
        <w:rPr>
          <w:color w:val="020203"/>
          <w:spacing w:val="-5"/>
        </w:rPr>
        <w:t> </w:t>
      </w: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partecipare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spettacolo</w:t>
      </w:r>
      <w:r>
        <w:rPr>
          <w:color w:val="020203"/>
          <w:spacing w:val="-5"/>
        </w:rPr>
        <w:t> </w:t>
      </w:r>
      <w:r>
        <w:rPr>
          <w:color w:val="020203"/>
        </w:rPr>
        <w:t>folkloristico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danzatrice del ventre (facoltativa, a pagamento).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1B76BD"/>
        </w:rPr>
        <w:t>5° Giorno - 01 gennaio: CAPPADOCIA</w:t>
      </w:r>
      <w:r>
        <w:rPr>
          <w:color w:val="1B76BD"/>
          <w:spacing w:val="40"/>
        </w:rPr>
        <w:t>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 una serata folkloristica con danzatrice del ventre (facoltativa, a pagamento).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6° Giorno - 02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1B76BD"/>
        </w:rPr>
        <w:t>7° Giorno - 03 gennaio: ISTANBUL </w:t>
      </w:r>
      <w:r>
        <w:rPr>
          <w:color w:val="020203"/>
        </w:rPr>
        <w:t>Prima colazione in hotel. Prima colazione in albergo. Attraversamento del Corno d’Oro, l’antico porto bizantino e ottomano. Visita agli antichi quartieri di epoca bizantina di Balat e di Fener, scenari naturali di numerose fiction di successo dove si erge maestoso il Patriarcato Ecumenico di Costantinopoli equivalente a San Pietro a Roma; alla Moschea di Rustempasa, costruita nel 1560 da Sinan per Rustem Pasa, genero di Solimano il Magnifico, è uno sfoggio di maestria architettonica e di arte della ceramica ottomane, le fondamenta furono poste per ordine</w:t>
      </w:r>
      <w:r>
        <w:rPr>
          <w:color w:val="020203"/>
          <w:spacing w:val="40"/>
        </w:rPr>
        <w:t> </w:t>
      </w:r>
      <w:r>
        <w:rPr>
          <w:color w:val="020203"/>
        </w:rPr>
        <w:t>della sultana madre, veneziana, Sofia Bellucci Baffo, nuora del figlio di Solimano il Magnifico, e al Mercato delle Spezie, conosciuto anche con il nome di Mercato</w:t>
      </w:r>
      <w:r>
        <w:rPr>
          <w:color w:val="020203"/>
          <w:spacing w:val="-6"/>
        </w:rPr>
        <w:t> </w:t>
      </w:r>
      <w:r>
        <w:rPr>
          <w:color w:val="020203"/>
        </w:rPr>
        <w:t>Egiziano,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sviluppa</w:t>
      </w:r>
      <w:r>
        <w:rPr>
          <w:color w:val="020203"/>
          <w:spacing w:val="-6"/>
        </w:rPr>
        <w:t> </w:t>
      </w:r>
      <w:r>
        <w:rPr>
          <w:color w:val="020203"/>
        </w:rPr>
        <w:t>come</w:t>
      </w:r>
      <w:r>
        <w:rPr>
          <w:color w:val="020203"/>
          <w:spacing w:val="-6"/>
        </w:rPr>
        <w:t> </w:t>
      </w:r>
      <w:r>
        <w:rPr>
          <w:color w:val="020203"/>
        </w:rPr>
        <w:t>prolungamento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Gran</w:t>
      </w:r>
      <w:r>
        <w:rPr>
          <w:color w:val="020203"/>
          <w:spacing w:val="-6"/>
        </w:rPr>
        <w:t> </w:t>
      </w:r>
      <w:r>
        <w:rPr>
          <w:color w:val="020203"/>
        </w:rPr>
        <w:t>Bazaar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bancarelle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propongono</w:t>
      </w:r>
      <w:r>
        <w:rPr>
          <w:color w:val="020203"/>
          <w:spacing w:val="-6"/>
        </w:rPr>
        <w:t> </w:t>
      </w:r>
      <w:r>
        <w:rPr>
          <w:color w:val="020203"/>
        </w:rPr>
        <w:t>spezie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ogni</w:t>
      </w:r>
      <w:r>
        <w:rPr>
          <w:color w:val="020203"/>
          <w:spacing w:val="-6"/>
        </w:rPr>
        <w:t> </w:t>
      </w:r>
      <w:r>
        <w:rPr>
          <w:color w:val="020203"/>
        </w:rPr>
        <w:t>tipo,</w:t>
      </w:r>
      <w:r>
        <w:rPr>
          <w:color w:val="020203"/>
          <w:spacing w:val="-6"/>
        </w:rPr>
        <w:t> </w:t>
      </w:r>
      <w:r>
        <w:rPr>
          <w:color w:val="020203"/>
        </w:rPr>
        <w:t>caffè,</w:t>
      </w:r>
      <w:r>
        <w:rPr>
          <w:color w:val="020203"/>
          <w:spacing w:val="-6"/>
        </w:rPr>
        <w:t> </w:t>
      </w:r>
      <w:r>
        <w:rPr>
          <w:color w:val="020203"/>
        </w:rPr>
        <w:t>dolci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frutta.</w:t>
      </w:r>
      <w:r>
        <w:rPr>
          <w:color w:val="020203"/>
          <w:spacing w:val="-6"/>
        </w:rPr>
        <w:t> </w:t>
      </w:r>
      <w:r>
        <w:rPr>
          <w:color w:val="020203"/>
        </w:rPr>
        <w:t>Pranzo in ristorante presso il Ponte di Galata dove si potrà piacevolmente contemplare il via vai dei traghetti, mentre i pescatori vendono ai ristoranti quanto hanno pescato. Possibilità di partecipare a una gita (facoltativa, a pagamento) sul Bosforo, per ammirare il versante asiatico ed europeo della città. Proseguimento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piazza</w:t>
      </w:r>
      <w:r>
        <w:rPr>
          <w:color w:val="020203"/>
          <w:spacing w:val="-8"/>
        </w:rPr>
        <w:t> </w:t>
      </w:r>
      <w:r>
        <w:rPr>
          <w:color w:val="020203"/>
        </w:rPr>
        <w:t>principale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città:</w:t>
      </w:r>
      <w:r>
        <w:rPr>
          <w:color w:val="020203"/>
          <w:spacing w:val="-8"/>
        </w:rPr>
        <w:t> </w:t>
      </w:r>
      <w:r>
        <w:rPr>
          <w:color w:val="020203"/>
        </w:rPr>
        <w:t>Taksim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inizia</w:t>
      </w:r>
      <w:r>
        <w:rPr>
          <w:color w:val="020203"/>
          <w:spacing w:val="-8"/>
        </w:rPr>
        <w:t> </w:t>
      </w:r>
      <w:r>
        <w:rPr>
          <w:color w:val="020203"/>
        </w:rPr>
        <w:t>Via</w:t>
      </w:r>
      <w:r>
        <w:rPr>
          <w:color w:val="020203"/>
          <w:spacing w:val="-8"/>
        </w:rPr>
        <w:t> </w:t>
      </w:r>
      <w:r>
        <w:rPr>
          <w:color w:val="020203"/>
        </w:rPr>
        <w:t>Istiklal,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strada</w:t>
      </w:r>
      <w:r>
        <w:rPr>
          <w:color w:val="020203"/>
          <w:spacing w:val="-8"/>
        </w:rPr>
        <w:t> </w:t>
      </w:r>
      <w:r>
        <w:rPr>
          <w:color w:val="020203"/>
        </w:rPr>
        <w:t>più</w:t>
      </w:r>
      <w:r>
        <w:rPr>
          <w:color w:val="020203"/>
          <w:spacing w:val="-8"/>
        </w:rPr>
        <w:t> </w:t>
      </w:r>
      <w:r>
        <w:rPr>
          <w:color w:val="020203"/>
        </w:rPr>
        <w:t>popolare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piena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tutti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tipi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negozi,</w:t>
      </w:r>
      <w:r>
        <w:rPr>
          <w:color w:val="020203"/>
          <w:spacing w:val="-8"/>
        </w:rPr>
        <w:t> </w:t>
      </w:r>
      <w:r>
        <w:rPr>
          <w:color w:val="020203"/>
        </w:rPr>
        <w:t>ristoranti, caffè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spettacoli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strada.</w:t>
      </w:r>
      <w:r>
        <w:rPr>
          <w:color w:val="020203"/>
          <w:spacing w:val="-10"/>
        </w:rPr>
        <w:t> </w:t>
      </w:r>
      <w:r>
        <w:rPr>
          <w:color w:val="020203"/>
        </w:rPr>
        <w:t>Passeggiata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1"/>
        </w:rPr>
        <w:t> </w:t>
      </w:r>
      <w:r>
        <w:rPr>
          <w:color w:val="020203"/>
        </w:rPr>
        <w:t>quartiere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Pera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fotografare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Torre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Galata,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Pesce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Passaggio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Fiori.</w:t>
      </w:r>
      <w:r>
        <w:rPr>
          <w:color w:val="020203"/>
          <w:spacing w:val="-10"/>
        </w:rPr>
        <w:t> </w:t>
      </w:r>
      <w:r>
        <w:rPr>
          <w:color w:val="020203"/>
        </w:rPr>
        <w:t>Rientro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albergo. Cena in albergo e pernottamento.</w:t>
      </w:r>
    </w:p>
    <w:p>
      <w:pPr>
        <w:pStyle w:val="BodyText"/>
        <w:spacing w:before="183"/>
        <w:ind w:left="11"/>
        <w:jc w:val="both"/>
      </w:pPr>
      <w:r>
        <w:rPr>
          <w:color w:val="1B76BD"/>
        </w:rPr>
        <w:t>8°</w:t>
      </w:r>
      <w:r>
        <w:rPr>
          <w:color w:val="1B76BD"/>
          <w:spacing w:val="-3"/>
        </w:rPr>
        <w:t> </w:t>
      </w:r>
      <w:r>
        <w:rPr>
          <w:color w:val="1B76BD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</w:rPr>
        <w:t>-</w:t>
      </w:r>
      <w:r>
        <w:rPr>
          <w:color w:val="1B76BD"/>
          <w:spacing w:val="-3"/>
        </w:rPr>
        <w:t> </w:t>
      </w:r>
      <w:r>
        <w:rPr>
          <w:color w:val="1B76BD"/>
        </w:rPr>
        <w:t>04</w:t>
      </w:r>
      <w:r>
        <w:rPr>
          <w:color w:val="1B76BD"/>
          <w:spacing w:val="-3"/>
        </w:rPr>
        <w:t> </w:t>
      </w:r>
      <w:r>
        <w:rPr>
          <w:color w:val="1B76BD"/>
        </w:rPr>
        <w:t>gennaio:</w:t>
      </w:r>
      <w:r>
        <w:rPr>
          <w:color w:val="1B76BD"/>
          <w:spacing w:val="-2"/>
        </w:rPr>
        <w:t> </w:t>
      </w:r>
      <w:r>
        <w:rPr>
          <w:color w:val="1B76BD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</w:rPr>
        <w:t>/</w:t>
      </w:r>
      <w:r>
        <w:rPr>
          <w:color w:val="1B76BD"/>
          <w:spacing w:val="-3"/>
        </w:rPr>
        <w:t> </w:t>
      </w:r>
      <w:r>
        <w:rPr>
          <w:color w:val="1B76BD"/>
        </w:rPr>
        <w:t>ITALIA</w:t>
      </w:r>
      <w:r>
        <w:rPr>
          <w:color w:val="1B76BD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5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3"/>
      </w:pPr>
    </w:p>
    <w:p>
      <w:pPr>
        <w:pStyle w:val="BodyText"/>
        <w:spacing w:after="0"/>
        <w:sectPr>
          <w:pgSz w:w="11910" w:h="16840"/>
          <w:pgMar w:top="600" w:bottom="280" w:left="283" w:right="0"/>
        </w:sectPr>
      </w:pPr>
    </w:p>
    <w:p>
      <w:pPr>
        <w:pStyle w:val="BodyText"/>
        <w:spacing w:line="200" w:lineRule="exact" w:before="157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62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4"/>
        <w:ind w:left="11" w:right="951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Perissia</w:t>
      </w:r>
    </w:p>
    <w:p>
      <w:pPr>
        <w:pStyle w:val="BodyText"/>
        <w:spacing w:line="200" w:lineRule="exact" w:before="101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Venezia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Istanbul</w:t>
      </w:r>
      <w:r>
        <w:rPr>
          <w:spacing w:val="79"/>
        </w:rPr>
        <w:t> </w:t>
      </w:r>
      <w:r>
        <w:rPr/>
        <w:t>13:30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17:55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Venezia</w:t>
      </w:r>
      <w:r>
        <w:rPr>
          <w:spacing w:val="59"/>
          <w:w w:val="150"/>
        </w:rPr>
        <w:t> </w:t>
      </w:r>
      <w:r>
        <w:rPr/>
        <w:t>11:50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12:25</w:t>
      </w:r>
    </w:p>
    <w:p>
      <w:pPr>
        <w:pStyle w:val="BodyText"/>
        <w:tabs>
          <w:tab w:pos="2891" w:val="left" w:leader="none"/>
        </w:tabs>
        <w:spacing w:line="220" w:lineRule="auto" w:before="4"/>
        <w:ind w:left="11" w:right="2217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480" w:bottom="0" w:left="283" w:right="0"/>
      <w:cols w:num="2" w:equalWidth="0">
        <w:col w:w="3409" w:space="392"/>
        <w:col w:w="78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34" w:lineRule="exact"/>
      <w:ind w:left="74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2025-06-20T09:13:51Z</dcterms:created>
  <dcterms:modified xsi:type="dcterms:W3CDTF">2025-06-20T09:13:51Z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