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3603" w:val="left" w:leader="none"/>
        </w:tabs>
        <w:spacing w:line="382" w:lineRule="exact" w:before="1"/>
        <w:ind w:left="0" w:right="0" w:firstLine="0"/>
        <w:jc w:val="right"/>
        <w:rPr>
          <w:rFonts w:ascii="Roboto Slab" w:hAnsi="Roboto Slab"/>
          <w:sz w:val="30"/>
        </w:rPr>
      </w:pPr>
      <w:r>
        <w:rPr>
          <w:rFonts w:ascii="Roboto Slab" w:hAnsi="Roboto Slab"/>
          <w:color w:val="FFFFFF"/>
          <w:spacing w:val="29"/>
          <w:sz w:val="30"/>
          <w:shd w:fill="4C9984" w:color="auto" w:val="clear"/>
        </w:rPr>
        <w:t>  </w:t>
      </w:r>
      <w:r>
        <w:rPr>
          <w:rFonts w:ascii="Roboto Slab" w:hAnsi="Roboto Slab"/>
          <w:color w:val="FFFFFF"/>
          <w:spacing w:val="14"/>
          <w:sz w:val="30"/>
          <w:shd w:fill="4C9984" w:color="auto" w:val="clear"/>
        </w:rPr>
        <w:t>PONTI</w:t>
      </w:r>
      <w:r>
        <w:rPr>
          <w:rFonts w:ascii="Roboto Slab" w:hAnsi="Roboto Slab"/>
          <w:color w:val="FFFFFF"/>
          <w:spacing w:val="42"/>
          <w:sz w:val="30"/>
          <w:shd w:fill="4C9984" w:color="auto" w:val="clear"/>
        </w:rPr>
        <w:t> </w:t>
      </w:r>
      <w:r>
        <w:rPr>
          <w:rFonts w:ascii="Roboto Slab" w:hAnsi="Roboto Slab"/>
          <w:color w:val="FFFFFF"/>
          <w:sz w:val="30"/>
          <w:shd w:fill="4C9984" w:color="auto" w:val="clear"/>
        </w:rPr>
        <w:t>E</w:t>
      </w:r>
      <w:r>
        <w:rPr>
          <w:rFonts w:ascii="Roboto Slab" w:hAnsi="Roboto Slab"/>
          <w:color w:val="FFFFFF"/>
          <w:spacing w:val="41"/>
          <w:sz w:val="30"/>
          <w:shd w:fill="4C9984" w:color="auto" w:val="clear"/>
        </w:rPr>
        <w:t> </w:t>
      </w:r>
      <w:r>
        <w:rPr>
          <w:rFonts w:ascii="Roboto Slab" w:hAnsi="Roboto Slab"/>
          <w:color w:val="FFFFFF"/>
          <w:spacing w:val="13"/>
          <w:sz w:val="30"/>
          <w:shd w:fill="4C9984" w:color="auto" w:val="clear"/>
        </w:rPr>
        <w:t>FESTIVITÀ</w:t>
      </w:r>
      <w:r>
        <w:rPr>
          <w:rFonts w:ascii="Roboto Slab" w:hAnsi="Roboto Slab"/>
          <w:color w:val="FFFFFF"/>
          <w:sz w:val="30"/>
          <w:shd w:fill="4C9984" w:color="auto" w:val="clear"/>
        </w:rPr>
        <w:tab/>
      </w:r>
    </w:p>
    <w:p>
      <w:pPr>
        <w:pStyle w:val="Title"/>
      </w:pPr>
      <w:r>
        <w:rPr>
          <w:spacing w:val="-22"/>
        </w:rPr>
        <w:t>PASQUA</w:t>
      </w:r>
      <w:r>
        <w:rPr>
          <w:spacing w:val="-65"/>
        </w:rPr>
        <w:t> </w:t>
      </w:r>
      <w:r>
        <w:rPr>
          <w:spacing w:val="-22"/>
        </w:rPr>
        <w:t>A</w:t>
      </w:r>
      <w:r>
        <w:rPr>
          <w:spacing w:val="-61"/>
        </w:rPr>
        <w:t> </w:t>
      </w:r>
      <w:r>
        <w:rPr>
          <w:spacing w:val="-22"/>
        </w:rPr>
        <w:t>ST.</w:t>
      </w:r>
      <w:r>
        <w:rPr>
          <w:spacing w:val="-61"/>
        </w:rPr>
        <w:t> </w:t>
      </w:r>
      <w:r>
        <w:rPr>
          <w:spacing w:val="-22"/>
        </w:rPr>
        <w:t>MORITZ</w:t>
      </w:r>
    </w:p>
    <w:p>
      <w:pPr>
        <w:spacing w:line="450" w:lineRule="exact" w:before="0"/>
        <w:ind w:left="109" w:right="425" w:firstLine="0"/>
        <w:jc w:val="center"/>
        <w:rPr>
          <w:rFonts w:ascii="Roboto Slab"/>
          <w:sz w:val="40"/>
        </w:rPr>
      </w:pPr>
      <w:r>
        <w:rPr>
          <w:rFonts w:ascii="Roboto Slab"/>
          <w:spacing w:val="-18"/>
          <w:sz w:val="40"/>
        </w:rPr>
        <w:t>VERONA,</w:t>
      </w:r>
      <w:r>
        <w:rPr>
          <w:rFonts w:ascii="Roboto Slab"/>
          <w:spacing w:val="-35"/>
          <w:sz w:val="40"/>
        </w:rPr>
        <w:t> </w:t>
      </w:r>
      <w:r>
        <w:rPr>
          <w:rFonts w:ascii="Roboto Slab"/>
          <w:spacing w:val="-18"/>
          <w:sz w:val="40"/>
        </w:rPr>
        <w:t>PISOGNE,</w:t>
      </w:r>
      <w:r>
        <w:rPr>
          <w:rFonts w:ascii="Roboto Slab"/>
          <w:spacing w:val="-34"/>
          <w:sz w:val="40"/>
        </w:rPr>
        <w:t> </w:t>
      </w:r>
      <w:r>
        <w:rPr>
          <w:rFonts w:ascii="Roboto Slab"/>
          <w:spacing w:val="-18"/>
          <w:sz w:val="40"/>
        </w:rPr>
        <w:t>ISEO,</w:t>
      </w:r>
      <w:r>
        <w:rPr>
          <w:rFonts w:ascii="Roboto Slab"/>
          <w:spacing w:val="-36"/>
          <w:sz w:val="40"/>
        </w:rPr>
        <w:t> </w:t>
      </w:r>
      <w:r>
        <w:rPr>
          <w:rFonts w:ascii="Roboto Slab"/>
          <w:spacing w:val="-18"/>
          <w:sz w:val="40"/>
        </w:rPr>
        <w:t>TRENINO</w:t>
      </w:r>
      <w:r>
        <w:rPr>
          <w:rFonts w:ascii="Roboto Slab"/>
          <w:spacing w:val="-35"/>
          <w:sz w:val="40"/>
        </w:rPr>
        <w:t> </w:t>
      </w:r>
      <w:r>
        <w:rPr>
          <w:rFonts w:ascii="Roboto Slab"/>
          <w:spacing w:val="-18"/>
          <w:sz w:val="40"/>
        </w:rPr>
        <w:t>ROSSO</w:t>
      </w:r>
      <w:r>
        <w:rPr>
          <w:rFonts w:ascii="Roboto Slab"/>
          <w:spacing w:val="-34"/>
          <w:sz w:val="40"/>
        </w:rPr>
        <w:t> </w:t>
      </w:r>
      <w:r>
        <w:rPr>
          <w:rFonts w:ascii="Roboto Slab"/>
          <w:spacing w:val="-18"/>
          <w:sz w:val="40"/>
        </w:rPr>
        <w:t>DEL</w:t>
      </w:r>
      <w:r>
        <w:rPr>
          <w:rFonts w:ascii="Roboto Slab"/>
          <w:spacing w:val="-34"/>
          <w:sz w:val="40"/>
        </w:rPr>
        <w:t> </w:t>
      </w:r>
      <w:r>
        <w:rPr>
          <w:rFonts w:ascii="Roboto Slab"/>
          <w:spacing w:val="-18"/>
          <w:sz w:val="40"/>
        </w:rPr>
        <w:t>BERNINA</w:t>
      </w:r>
    </w:p>
    <w:p>
      <w:pPr>
        <w:spacing w:line="504" w:lineRule="exact" w:before="0"/>
        <w:ind w:left="110" w:right="425" w:firstLine="0"/>
        <w:jc w:val="center"/>
        <w:rPr>
          <w:rFonts w:ascii="Roboto Slab"/>
          <w:sz w:val="40"/>
        </w:rPr>
      </w:pPr>
      <w:r>
        <w:rPr>
          <w:rFonts w:ascii="Roboto Slab"/>
          <w:spacing w:val="-18"/>
          <w:sz w:val="40"/>
        </w:rPr>
        <w:t>E</w:t>
      </w:r>
      <w:r>
        <w:rPr>
          <w:rFonts w:ascii="Roboto Slab"/>
          <w:spacing w:val="-32"/>
          <w:sz w:val="40"/>
        </w:rPr>
        <w:t> </w:t>
      </w:r>
      <w:r>
        <w:rPr>
          <w:rFonts w:ascii="Roboto Slab"/>
          <w:spacing w:val="-18"/>
          <w:sz w:val="40"/>
        </w:rPr>
        <w:t>MONASTERO</w:t>
      </w:r>
      <w:r>
        <w:rPr>
          <w:rFonts w:ascii="Roboto Slab"/>
          <w:spacing w:val="-31"/>
          <w:sz w:val="40"/>
        </w:rPr>
        <w:t> </w:t>
      </w:r>
      <w:r>
        <w:rPr>
          <w:rFonts w:ascii="Roboto Slab"/>
          <w:spacing w:val="-18"/>
          <w:sz w:val="40"/>
        </w:rPr>
        <w:t>SAN</w:t>
      </w:r>
      <w:r>
        <w:rPr>
          <w:rFonts w:ascii="Roboto Slab"/>
          <w:spacing w:val="-32"/>
          <w:sz w:val="40"/>
        </w:rPr>
        <w:t> </w:t>
      </w:r>
      <w:r>
        <w:rPr>
          <w:rFonts w:ascii="Roboto Slab"/>
          <w:spacing w:val="-18"/>
          <w:sz w:val="40"/>
        </w:rPr>
        <w:t>BENEDETTO</w:t>
      </w:r>
      <w:r>
        <w:rPr>
          <w:rFonts w:ascii="Roboto Slab"/>
          <w:spacing w:val="-31"/>
          <w:sz w:val="40"/>
        </w:rPr>
        <w:t> </w:t>
      </w:r>
      <w:r>
        <w:rPr>
          <w:rFonts w:ascii="Roboto Slab"/>
          <w:spacing w:val="-18"/>
          <w:sz w:val="40"/>
        </w:rPr>
        <w:t>PO</w:t>
      </w:r>
    </w:p>
    <w:p>
      <w:pPr>
        <w:spacing w:line="440" w:lineRule="exact" w:before="161"/>
        <w:ind w:left="214" w:right="425" w:firstLine="0"/>
        <w:jc w:val="center"/>
        <w:rPr>
          <w:rFonts w:ascii="Roboto Slab"/>
          <w:sz w:val="34"/>
        </w:rPr>
      </w:pPr>
      <w:r>
        <w:rPr>
          <w:rFonts w:ascii="Roboto Slab"/>
          <w:color w:val="4D9984"/>
          <w:spacing w:val="-6"/>
          <w:sz w:val="34"/>
        </w:rPr>
        <w:t>DAL</w:t>
      </w:r>
      <w:r>
        <w:rPr>
          <w:rFonts w:ascii="Roboto Slab"/>
          <w:color w:val="4D9984"/>
          <w:spacing w:val="-21"/>
          <w:sz w:val="34"/>
        </w:rPr>
        <w:t> </w:t>
      </w:r>
      <w:r>
        <w:rPr>
          <w:rFonts w:ascii="Roboto Slab"/>
          <w:color w:val="4D9984"/>
          <w:spacing w:val="-6"/>
          <w:sz w:val="34"/>
        </w:rPr>
        <w:t>18</w:t>
      </w:r>
      <w:r>
        <w:rPr>
          <w:rFonts w:ascii="Roboto Slab"/>
          <w:color w:val="4D9984"/>
          <w:spacing w:val="-20"/>
          <w:sz w:val="34"/>
        </w:rPr>
        <w:t> </w:t>
      </w:r>
      <w:r>
        <w:rPr>
          <w:rFonts w:ascii="Roboto Slab"/>
          <w:color w:val="4D9984"/>
          <w:spacing w:val="-6"/>
          <w:sz w:val="34"/>
        </w:rPr>
        <w:t>AL</w:t>
      </w:r>
      <w:r>
        <w:rPr>
          <w:rFonts w:ascii="Roboto Slab"/>
          <w:color w:val="4D9984"/>
          <w:spacing w:val="-21"/>
          <w:sz w:val="34"/>
        </w:rPr>
        <w:t> </w:t>
      </w:r>
      <w:r>
        <w:rPr>
          <w:rFonts w:ascii="Roboto Slab"/>
          <w:color w:val="4D9984"/>
          <w:spacing w:val="-6"/>
          <w:sz w:val="34"/>
        </w:rPr>
        <w:t>21</w:t>
      </w:r>
      <w:r>
        <w:rPr>
          <w:rFonts w:ascii="Roboto Slab"/>
          <w:color w:val="4D9984"/>
          <w:spacing w:val="-20"/>
          <w:sz w:val="34"/>
        </w:rPr>
        <w:t> </w:t>
      </w:r>
      <w:r>
        <w:rPr>
          <w:rFonts w:ascii="Roboto Slab"/>
          <w:color w:val="4D9984"/>
          <w:spacing w:val="-6"/>
          <w:sz w:val="34"/>
        </w:rPr>
        <w:t>APRILE</w:t>
      </w:r>
    </w:p>
    <w:p>
      <w:pPr>
        <w:spacing w:line="603" w:lineRule="exact" w:before="0"/>
        <w:ind w:left="224" w:right="425"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570</w:t>
      </w:r>
      <w:r>
        <w:rPr>
          <w:rFonts w:ascii="Roboto Slab" w:hAnsi="Roboto Slab"/>
          <w:color w:val="2B2E33"/>
          <w:spacing w:val="-9"/>
          <w:sz w:val="50"/>
        </w:rPr>
        <w:t> </w:t>
      </w:r>
      <w:r>
        <w:rPr>
          <w:rFonts w:ascii="Roboto Slab" w:hAnsi="Roboto Slab"/>
          <w:spacing w:val="-4"/>
          <w:sz w:val="30"/>
        </w:rPr>
        <w:t>p.p.</w:t>
      </w:r>
    </w:p>
    <w:p>
      <w:pPr>
        <w:spacing w:line="295" w:lineRule="exact" w:before="0"/>
        <w:ind w:left="226" w:right="425" w:firstLine="0"/>
        <w:jc w:val="center"/>
        <w:rPr>
          <w:rFonts w:ascii="Roboto Slab" w:hAnsi="Roboto Slab"/>
          <w:sz w:val="26"/>
        </w:rPr>
      </w:pPr>
      <w:r>
        <w:rPr>
          <w:rFonts w:ascii="Roboto Slab" w:hAnsi="Roboto Slab"/>
          <w:sz w:val="26"/>
        </w:rPr>
        <w:t>SUPPLEMENTO</w:t>
      </w:r>
      <w:r>
        <w:rPr>
          <w:rFonts w:ascii="Roboto Slab" w:hAnsi="Roboto Slab"/>
          <w:spacing w:val="3"/>
          <w:sz w:val="26"/>
        </w:rPr>
        <w:t> </w:t>
      </w:r>
      <w:r>
        <w:rPr>
          <w:rFonts w:ascii="Roboto Slab" w:hAnsi="Roboto Slab"/>
          <w:sz w:val="26"/>
        </w:rPr>
        <w:t>SINGOLA</w:t>
      </w:r>
      <w:r>
        <w:rPr>
          <w:rFonts w:ascii="Roboto Slab" w:hAnsi="Roboto Slab"/>
          <w:spacing w:val="3"/>
          <w:sz w:val="26"/>
        </w:rPr>
        <w:t> </w:t>
      </w:r>
      <w:r>
        <w:rPr>
          <w:rFonts w:ascii="Roboto Slab" w:hAnsi="Roboto Slab"/>
          <w:sz w:val="26"/>
        </w:rPr>
        <w:t>60€</w:t>
      </w:r>
      <w:r>
        <w:rPr>
          <w:rFonts w:ascii="Roboto Slab" w:hAnsi="Roboto Slab"/>
          <w:spacing w:val="3"/>
          <w:sz w:val="26"/>
        </w:rPr>
        <w:t> </w:t>
      </w:r>
      <w:r>
        <w:rPr>
          <w:rFonts w:ascii="Roboto Slab" w:hAnsi="Roboto Slab"/>
          <w:sz w:val="26"/>
        </w:rPr>
        <w:t>|</w:t>
      </w:r>
      <w:r>
        <w:rPr>
          <w:rFonts w:ascii="Roboto Slab" w:hAnsi="Roboto Slab"/>
          <w:spacing w:val="3"/>
          <w:sz w:val="26"/>
        </w:rPr>
        <w:t> </w:t>
      </w:r>
      <w:r>
        <w:rPr>
          <w:rFonts w:ascii="Roboto Slab" w:hAnsi="Roboto Slab"/>
          <w:sz w:val="26"/>
        </w:rPr>
        <w:t>RIDUZIONE</w:t>
      </w:r>
      <w:r>
        <w:rPr>
          <w:rFonts w:ascii="Roboto Slab" w:hAnsi="Roboto Slab"/>
          <w:spacing w:val="3"/>
          <w:sz w:val="26"/>
        </w:rPr>
        <w:t> </w:t>
      </w:r>
      <w:r>
        <w:rPr>
          <w:rFonts w:ascii="Roboto Slab" w:hAnsi="Roboto Slab"/>
          <w:sz w:val="26"/>
        </w:rPr>
        <w:t>3°</w:t>
      </w:r>
      <w:r>
        <w:rPr>
          <w:rFonts w:ascii="Roboto Slab" w:hAnsi="Roboto Slab"/>
          <w:spacing w:val="3"/>
          <w:sz w:val="26"/>
        </w:rPr>
        <w:t> </w:t>
      </w:r>
      <w:r>
        <w:rPr>
          <w:rFonts w:ascii="Roboto Slab" w:hAnsi="Roboto Slab"/>
          <w:sz w:val="26"/>
        </w:rPr>
        <w:t>LETTO</w:t>
      </w:r>
      <w:r>
        <w:rPr>
          <w:rFonts w:ascii="Roboto Slab" w:hAnsi="Roboto Slab"/>
          <w:spacing w:val="3"/>
          <w:sz w:val="26"/>
        </w:rPr>
        <w:t> </w:t>
      </w:r>
      <w:r>
        <w:rPr>
          <w:rFonts w:ascii="Roboto Slab" w:hAnsi="Roboto Slab"/>
          <w:sz w:val="26"/>
        </w:rPr>
        <w:t>15</w:t>
      </w:r>
      <w:r>
        <w:rPr>
          <w:rFonts w:ascii="Roboto Slab" w:hAnsi="Roboto Slab"/>
          <w:spacing w:val="4"/>
          <w:sz w:val="26"/>
        </w:rPr>
        <w:t> </w:t>
      </w:r>
      <w:r>
        <w:rPr>
          <w:rFonts w:ascii="Roboto Slab" w:hAnsi="Roboto Slab"/>
          <w:spacing w:val="-10"/>
          <w:sz w:val="26"/>
        </w:rPr>
        <w:t>€</w:t>
      </w:r>
    </w:p>
    <w:p>
      <w:pPr>
        <w:pStyle w:val="BodyText"/>
        <w:spacing w:before="144"/>
        <w:rPr>
          <w:rFonts w:ascii="Roboto Slab"/>
          <w:sz w:val="20"/>
        </w:rPr>
      </w:pPr>
    </w:p>
    <w:p>
      <w:pPr>
        <w:spacing w:after="0"/>
        <w:rPr>
          <w:rFonts w:ascii="Roboto Slab"/>
          <w:sz w:val="20"/>
        </w:rPr>
        <w:sectPr>
          <w:footerReference w:type="default" r:id="rId5"/>
          <w:type w:val="continuous"/>
          <w:pgSz w:w="11910" w:h="16840"/>
          <w:pgMar w:header="0" w:footer="1684" w:top="480" w:bottom="1880" w:left="300" w:right="0"/>
          <w:pgNumType w:start="1"/>
        </w:sectPr>
      </w:pPr>
    </w:p>
    <w:p>
      <w:pPr>
        <w:pStyle w:val="BodyText"/>
        <w:spacing w:before="100"/>
        <w:ind w:left="419"/>
      </w:pPr>
      <w:r>
        <w:rPr/>
        <mc:AlternateContent>
          <mc:Choice Requires="wps">
            <w:drawing>
              <wp:anchor distT="0" distB="0" distL="0" distR="0" allowOverlap="1" layoutInCell="1" locked="0" behindDoc="1" simplePos="0" relativeHeight="487533568">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782912"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984" stroked="false">
                  <v:path arrowok="t"/>
                  <v:fill type="solid"/>
                </v:shape>
                <v:shape style="position:absolute;left:0;top:507;width:11906;height:847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642" w:val="left" w:leader="none"/>
        </w:tabs>
        <w:spacing w:line="254" w:lineRule="auto" w:before="12" w:after="0"/>
        <w:ind w:left="419" w:right="38" w:firstLine="0"/>
        <w:jc w:val="both"/>
        <w:rPr>
          <w:sz w:val="16"/>
        </w:rPr>
      </w:pPr>
      <w:r>
        <w:rPr>
          <w:color w:val="020203"/>
          <w:sz w:val="16"/>
        </w:rPr>
        <w:t>Bus G.T. accuratamente sanificato, impianto di climatizzazione con</w:t>
      </w:r>
      <w:r>
        <w:rPr>
          <w:color w:val="020203"/>
          <w:spacing w:val="17"/>
          <w:sz w:val="16"/>
        </w:rPr>
        <w:t> </w:t>
      </w:r>
      <w:r>
        <w:rPr>
          <w:color w:val="020203"/>
          <w:sz w:val="16"/>
        </w:rPr>
        <w:t>sistemi</w:t>
      </w:r>
      <w:r>
        <w:rPr>
          <w:color w:val="020203"/>
          <w:spacing w:val="17"/>
          <w:sz w:val="16"/>
        </w:rPr>
        <w:t> </w:t>
      </w:r>
      <w:r>
        <w:rPr>
          <w:color w:val="020203"/>
          <w:sz w:val="16"/>
        </w:rPr>
        <w:t>filtranti</w:t>
      </w:r>
      <w:r>
        <w:rPr>
          <w:color w:val="020203"/>
          <w:spacing w:val="17"/>
          <w:sz w:val="16"/>
        </w:rPr>
        <w:t> </w:t>
      </w:r>
      <w:r>
        <w:rPr>
          <w:color w:val="020203"/>
          <w:sz w:val="16"/>
        </w:rPr>
        <w:t>e</w:t>
      </w:r>
      <w:r>
        <w:rPr>
          <w:color w:val="020203"/>
          <w:spacing w:val="17"/>
          <w:sz w:val="16"/>
        </w:rPr>
        <w:t> </w:t>
      </w:r>
      <w:r>
        <w:rPr>
          <w:color w:val="020203"/>
          <w:sz w:val="16"/>
        </w:rPr>
        <w:t>funzione</w:t>
      </w:r>
      <w:r>
        <w:rPr>
          <w:color w:val="020203"/>
          <w:spacing w:val="17"/>
          <w:sz w:val="16"/>
        </w:rPr>
        <w:t> </w:t>
      </w:r>
      <w:r>
        <w:rPr>
          <w:color w:val="020203"/>
          <w:sz w:val="16"/>
        </w:rPr>
        <w:t>antivirale</w:t>
      </w:r>
      <w:r>
        <w:rPr>
          <w:color w:val="020203"/>
          <w:spacing w:val="17"/>
          <w:sz w:val="16"/>
        </w:rPr>
        <w:t> </w:t>
      </w:r>
      <w:r>
        <w:rPr>
          <w:color w:val="020203"/>
          <w:sz w:val="16"/>
        </w:rPr>
        <w:t>per</w:t>
      </w:r>
      <w:r>
        <w:rPr>
          <w:color w:val="020203"/>
          <w:spacing w:val="17"/>
          <w:sz w:val="16"/>
        </w:rPr>
        <w:t> </w:t>
      </w:r>
      <w:r>
        <w:rPr>
          <w:color w:val="020203"/>
          <w:sz w:val="16"/>
        </w:rPr>
        <w:t>tutti</w:t>
      </w:r>
      <w:r>
        <w:rPr>
          <w:color w:val="020203"/>
          <w:spacing w:val="17"/>
          <w:sz w:val="16"/>
        </w:rPr>
        <w:t> </w:t>
      </w:r>
      <w:r>
        <w:rPr>
          <w:color w:val="020203"/>
          <w:sz w:val="16"/>
        </w:rPr>
        <w:t>i</w:t>
      </w:r>
      <w:r>
        <w:rPr>
          <w:color w:val="020203"/>
          <w:spacing w:val="17"/>
          <w:sz w:val="16"/>
        </w:rPr>
        <w:t> </w:t>
      </w:r>
      <w:r>
        <w:rPr>
          <w:color w:val="020203"/>
          <w:sz w:val="16"/>
        </w:rPr>
        <w:t>trasferimenti e</w:t>
      </w:r>
      <w:r>
        <w:rPr>
          <w:color w:val="020203"/>
          <w:spacing w:val="22"/>
          <w:sz w:val="16"/>
        </w:rPr>
        <w:t> </w:t>
      </w:r>
      <w:r>
        <w:rPr>
          <w:color w:val="020203"/>
          <w:sz w:val="16"/>
        </w:rPr>
        <w:t>le</w:t>
      </w:r>
      <w:r>
        <w:rPr>
          <w:color w:val="020203"/>
          <w:spacing w:val="22"/>
          <w:sz w:val="16"/>
        </w:rPr>
        <w:t> </w:t>
      </w:r>
      <w:r>
        <w:rPr>
          <w:color w:val="020203"/>
          <w:sz w:val="16"/>
        </w:rPr>
        <w:t>escursioni</w:t>
      </w:r>
      <w:r>
        <w:rPr>
          <w:color w:val="020203"/>
          <w:spacing w:val="22"/>
          <w:sz w:val="16"/>
        </w:rPr>
        <w:t> </w:t>
      </w:r>
      <w:r>
        <w:rPr>
          <w:color w:val="020203"/>
          <w:sz w:val="16"/>
        </w:rPr>
        <w:t>in</w:t>
      </w:r>
      <w:r>
        <w:rPr>
          <w:color w:val="020203"/>
          <w:spacing w:val="22"/>
          <w:sz w:val="16"/>
        </w:rPr>
        <w:t> </w:t>
      </w:r>
      <w:r>
        <w:rPr>
          <w:color w:val="020203"/>
          <w:sz w:val="16"/>
        </w:rPr>
        <w:t>programma,</w:t>
      </w:r>
      <w:r>
        <w:rPr>
          <w:color w:val="020203"/>
          <w:spacing w:val="22"/>
          <w:sz w:val="16"/>
        </w:rPr>
        <w:t> </w:t>
      </w:r>
      <w:r>
        <w:rPr>
          <w:color w:val="020203"/>
          <w:sz w:val="16"/>
        </w:rPr>
        <w:t>sistemazione</w:t>
      </w:r>
      <w:r>
        <w:rPr>
          <w:color w:val="020203"/>
          <w:spacing w:val="22"/>
          <w:sz w:val="16"/>
        </w:rPr>
        <w:t> </w:t>
      </w:r>
      <w:r>
        <w:rPr>
          <w:color w:val="020203"/>
          <w:sz w:val="16"/>
        </w:rPr>
        <w:t>presso</w:t>
      </w:r>
      <w:r>
        <w:rPr>
          <w:color w:val="020203"/>
          <w:spacing w:val="22"/>
          <w:sz w:val="16"/>
        </w:rPr>
        <w:t> </w:t>
      </w:r>
      <w:r>
        <w:rPr>
          <w:color w:val="020203"/>
          <w:sz w:val="16"/>
        </w:rPr>
        <w:t>Hotel</w:t>
      </w:r>
      <w:r>
        <w:rPr>
          <w:color w:val="020203"/>
          <w:spacing w:val="22"/>
          <w:sz w:val="16"/>
        </w:rPr>
        <w:t> </w:t>
      </w:r>
      <w:r>
        <w:rPr>
          <w:color w:val="020203"/>
          <w:sz w:val="16"/>
        </w:rPr>
        <w:t>Aprica o similare a Darfo-Boario Terme, trattamento di mezza pensione, pranzo di Pasqua a St. Moritz, bevande ai pasti, Trenino Rosso del Bernina</w:t>
      </w:r>
      <w:r>
        <w:rPr>
          <w:color w:val="020203"/>
          <w:spacing w:val="-5"/>
          <w:sz w:val="16"/>
        </w:rPr>
        <w:t> </w:t>
      </w:r>
      <w:r>
        <w:rPr>
          <w:color w:val="020203"/>
          <w:sz w:val="16"/>
        </w:rPr>
        <w:t>da</w:t>
      </w:r>
      <w:r>
        <w:rPr>
          <w:color w:val="020203"/>
          <w:spacing w:val="-5"/>
          <w:sz w:val="16"/>
        </w:rPr>
        <w:t> </w:t>
      </w:r>
      <w:r>
        <w:rPr>
          <w:color w:val="020203"/>
          <w:sz w:val="16"/>
        </w:rPr>
        <w:t>Tirano</w:t>
      </w:r>
      <w:r>
        <w:rPr>
          <w:color w:val="020203"/>
          <w:spacing w:val="-5"/>
          <w:sz w:val="16"/>
        </w:rPr>
        <w:t> </w:t>
      </w:r>
      <w:r>
        <w:rPr>
          <w:color w:val="020203"/>
          <w:sz w:val="16"/>
        </w:rPr>
        <w:t>a</w:t>
      </w:r>
      <w:r>
        <w:rPr>
          <w:color w:val="020203"/>
          <w:spacing w:val="-5"/>
          <w:sz w:val="16"/>
        </w:rPr>
        <w:t> </w:t>
      </w:r>
      <w:r>
        <w:rPr>
          <w:color w:val="020203"/>
          <w:sz w:val="16"/>
        </w:rPr>
        <w:t>St.</w:t>
      </w:r>
      <w:r>
        <w:rPr>
          <w:color w:val="020203"/>
          <w:spacing w:val="-5"/>
          <w:sz w:val="16"/>
        </w:rPr>
        <w:t> </w:t>
      </w:r>
      <w:r>
        <w:rPr>
          <w:color w:val="020203"/>
          <w:sz w:val="16"/>
        </w:rPr>
        <w:t>Moritz</w:t>
      </w:r>
      <w:r>
        <w:rPr>
          <w:color w:val="020203"/>
          <w:spacing w:val="-5"/>
          <w:sz w:val="16"/>
        </w:rPr>
        <w:t> </w:t>
      </w:r>
      <w:r>
        <w:rPr>
          <w:color w:val="020203"/>
          <w:sz w:val="16"/>
        </w:rPr>
        <w:t>in</w:t>
      </w:r>
      <w:r>
        <w:rPr>
          <w:color w:val="020203"/>
          <w:spacing w:val="-5"/>
          <w:sz w:val="16"/>
        </w:rPr>
        <w:t> </w:t>
      </w:r>
      <w:r>
        <w:rPr>
          <w:color w:val="020203"/>
          <w:sz w:val="16"/>
        </w:rPr>
        <w:t>vettura</w:t>
      </w:r>
      <w:r>
        <w:rPr>
          <w:color w:val="020203"/>
          <w:spacing w:val="-5"/>
          <w:sz w:val="16"/>
        </w:rPr>
        <w:t> </w:t>
      </w:r>
      <w:r>
        <w:rPr>
          <w:color w:val="020203"/>
          <w:sz w:val="16"/>
        </w:rPr>
        <w:t>panoramica,</w:t>
      </w:r>
      <w:r>
        <w:rPr>
          <w:color w:val="020203"/>
          <w:spacing w:val="-5"/>
          <w:sz w:val="16"/>
        </w:rPr>
        <w:t> </w:t>
      </w:r>
      <w:r>
        <w:rPr>
          <w:color w:val="020203"/>
          <w:sz w:val="16"/>
        </w:rPr>
        <w:t>visite</w:t>
      </w:r>
      <w:r>
        <w:rPr>
          <w:color w:val="020203"/>
          <w:spacing w:val="-5"/>
          <w:sz w:val="16"/>
        </w:rPr>
        <w:t> </w:t>
      </w:r>
      <w:r>
        <w:rPr>
          <w:color w:val="020203"/>
          <w:sz w:val="16"/>
        </w:rPr>
        <w:t>guidate come da programma, accompagnatore, assicurazione medico- </w:t>
      </w:r>
      <w:r>
        <w:rPr>
          <w:color w:val="020203"/>
          <w:spacing w:val="-2"/>
          <w:sz w:val="16"/>
        </w:rPr>
        <w:t>bagaglio</w:t>
      </w:r>
    </w:p>
    <w:p>
      <w:pPr>
        <w:pStyle w:val="BodyText"/>
        <w:spacing w:before="100"/>
        <w:ind w:left="41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779" w:val="left" w:leader="none"/>
        </w:tabs>
        <w:spacing w:line="254" w:lineRule="auto" w:before="12" w:after="0"/>
        <w:ind w:left="779" w:right="718" w:hanging="360"/>
        <w:jc w:val="both"/>
        <w:rPr>
          <w:sz w:val="16"/>
        </w:rPr>
      </w:pPr>
      <w:r>
        <w:rPr>
          <w:color w:val="020203"/>
          <w:sz w:val="16"/>
        </w:rPr>
        <w:t>Eventuale</w:t>
      </w:r>
      <w:r>
        <w:rPr>
          <w:color w:val="020203"/>
          <w:spacing w:val="-1"/>
          <w:sz w:val="16"/>
        </w:rPr>
        <w:t> </w:t>
      </w:r>
      <w:r>
        <w:rPr>
          <w:color w:val="020203"/>
          <w:sz w:val="16"/>
        </w:rPr>
        <w:t>tassa</w:t>
      </w:r>
      <w:r>
        <w:rPr>
          <w:color w:val="020203"/>
          <w:spacing w:val="-1"/>
          <w:sz w:val="16"/>
        </w:rPr>
        <w:t> </w:t>
      </w:r>
      <w:r>
        <w:rPr>
          <w:color w:val="020203"/>
          <w:sz w:val="16"/>
        </w:rPr>
        <w:t>di</w:t>
      </w:r>
      <w:r>
        <w:rPr>
          <w:color w:val="020203"/>
          <w:spacing w:val="-1"/>
          <w:sz w:val="16"/>
        </w:rPr>
        <w:t> </w:t>
      </w:r>
      <w:r>
        <w:rPr>
          <w:color w:val="020203"/>
          <w:sz w:val="16"/>
        </w:rPr>
        <w:t>soggiorno,</w:t>
      </w:r>
      <w:r>
        <w:rPr>
          <w:color w:val="020203"/>
          <w:spacing w:val="-1"/>
          <w:sz w:val="16"/>
        </w:rPr>
        <w:t> </w:t>
      </w:r>
      <w:r>
        <w:rPr>
          <w:color w:val="020203"/>
          <w:sz w:val="16"/>
        </w:rPr>
        <w:t>tutti</w:t>
      </w:r>
      <w:r>
        <w:rPr>
          <w:color w:val="020203"/>
          <w:spacing w:val="-1"/>
          <w:sz w:val="16"/>
        </w:rPr>
        <w:t> </w:t>
      </w:r>
      <w:r>
        <w:rPr>
          <w:color w:val="020203"/>
          <w:sz w:val="16"/>
        </w:rPr>
        <w:t>gli</w:t>
      </w:r>
      <w:r>
        <w:rPr>
          <w:color w:val="020203"/>
          <w:spacing w:val="-1"/>
          <w:sz w:val="16"/>
        </w:rPr>
        <w:t> </w:t>
      </w:r>
      <w:r>
        <w:rPr>
          <w:color w:val="020203"/>
          <w:sz w:val="16"/>
        </w:rPr>
        <w:t>ingressi</w:t>
      </w:r>
      <w:r>
        <w:rPr>
          <w:color w:val="020203"/>
          <w:spacing w:val="-1"/>
          <w:sz w:val="16"/>
        </w:rPr>
        <w:t> </w:t>
      </w:r>
      <w:r>
        <w:rPr>
          <w:color w:val="020203"/>
          <w:sz w:val="16"/>
        </w:rPr>
        <w:t>previsti,</w:t>
      </w:r>
      <w:r>
        <w:rPr>
          <w:color w:val="020203"/>
          <w:spacing w:val="-1"/>
          <w:sz w:val="16"/>
        </w:rPr>
        <w:t> </w:t>
      </w:r>
      <w:r>
        <w:rPr>
          <w:color w:val="020203"/>
          <w:sz w:val="16"/>
        </w:rPr>
        <w:t>mance e facchinaggio, auricolari, assicurazione annullamento facoltativa Euro 30,00, tutto quanto non espressamente indicato alla voce “la quota comprende”</w:t>
      </w:r>
    </w:p>
    <w:p>
      <w:pPr>
        <w:spacing w:after="0" w:line="254" w:lineRule="auto"/>
        <w:jc w:val="both"/>
        <w:rPr>
          <w:sz w:val="16"/>
        </w:rPr>
        <w:sectPr>
          <w:type w:val="continuous"/>
          <w:pgSz w:w="11910" w:h="16840"/>
          <w:pgMar w:header="0" w:footer="1684" w:top="480" w:bottom="1880" w:left="300" w:right="0"/>
          <w:cols w:num="2" w:equalWidth="0">
            <w:col w:w="5410" w:space="106"/>
            <w:col w:w="6094"/>
          </w:cols>
        </w:sectPr>
      </w:pPr>
    </w:p>
    <w:p>
      <w:pPr>
        <w:pStyle w:val="BodyText"/>
        <w:ind w:left="61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232756" cy="507492"/>
                    </a:xfrm>
                    <a:prstGeom prst="rect">
                      <a:avLst/>
                    </a:prstGeom>
                  </pic:spPr>
                </pic:pic>
              </a:graphicData>
            </a:graphic>
          </wp:inline>
        </w:drawing>
      </w:r>
      <w:r>
        <w:rPr>
          <w:sz w:val="20"/>
        </w:rPr>
      </w:r>
    </w:p>
    <w:p>
      <w:pPr>
        <w:spacing w:line="287" w:lineRule="exact" w:before="0"/>
        <w:ind w:left="0" w:right="425" w:firstLine="0"/>
        <w:jc w:val="center"/>
        <w:rPr>
          <w:rFonts w:ascii="Roboto Slab"/>
          <w:sz w:val="24"/>
        </w:rPr>
      </w:pPr>
      <w:r>
        <w:rPr>
          <w:rFonts w:ascii="Roboto Slab"/>
          <w:color w:val="4E9984"/>
          <w:sz w:val="24"/>
        </w:rPr>
        <w:t>PASQUA A ST. </w:t>
      </w:r>
      <w:r>
        <w:rPr>
          <w:rFonts w:ascii="Roboto Slab"/>
          <w:color w:val="4E9984"/>
          <w:spacing w:val="-2"/>
          <w:sz w:val="24"/>
        </w:rPr>
        <w:t>MORITZ</w:t>
      </w:r>
    </w:p>
    <w:p>
      <w:pPr>
        <w:spacing w:line="196" w:lineRule="auto" w:before="17"/>
        <w:ind w:left="2307" w:right="2732" w:firstLine="0"/>
        <w:jc w:val="center"/>
        <w:rPr>
          <w:rFonts w:ascii="Roboto Slab"/>
          <w:sz w:val="24"/>
        </w:rPr>
      </w:pPr>
      <w:r>
        <w:rPr>
          <w:rFonts w:ascii="Roboto Slab"/>
          <w:color w:val="4E9984"/>
          <w:sz w:val="24"/>
        </w:rPr>
        <w:t>VERONA,</w:t>
      </w:r>
      <w:r>
        <w:rPr>
          <w:rFonts w:ascii="Roboto Slab"/>
          <w:color w:val="4E9984"/>
          <w:spacing w:val="-6"/>
          <w:sz w:val="24"/>
        </w:rPr>
        <w:t> </w:t>
      </w:r>
      <w:r>
        <w:rPr>
          <w:rFonts w:ascii="Roboto Slab"/>
          <w:color w:val="4E9984"/>
          <w:sz w:val="24"/>
        </w:rPr>
        <w:t>PISOGNE,</w:t>
      </w:r>
      <w:r>
        <w:rPr>
          <w:rFonts w:ascii="Roboto Slab"/>
          <w:color w:val="4E9984"/>
          <w:spacing w:val="-6"/>
          <w:sz w:val="24"/>
        </w:rPr>
        <w:t> </w:t>
      </w:r>
      <w:r>
        <w:rPr>
          <w:rFonts w:ascii="Roboto Slab"/>
          <w:color w:val="4E9984"/>
          <w:sz w:val="24"/>
        </w:rPr>
        <w:t>ISEO,</w:t>
      </w:r>
      <w:r>
        <w:rPr>
          <w:rFonts w:ascii="Roboto Slab"/>
          <w:color w:val="4E9984"/>
          <w:spacing w:val="-6"/>
          <w:sz w:val="24"/>
        </w:rPr>
        <w:t> </w:t>
      </w:r>
      <w:r>
        <w:rPr>
          <w:rFonts w:ascii="Roboto Slab"/>
          <w:color w:val="4E9984"/>
          <w:sz w:val="24"/>
        </w:rPr>
        <w:t>TRENINO</w:t>
      </w:r>
      <w:r>
        <w:rPr>
          <w:rFonts w:ascii="Roboto Slab"/>
          <w:color w:val="4E9984"/>
          <w:spacing w:val="-5"/>
          <w:sz w:val="24"/>
        </w:rPr>
        <w:t> </w:t>
      </w:r>
      <w:r>
        <w:rPr>
          <w:rFonts w:ascii="Roboto Slab"/>
          <w:color w:val="4E9984"/>
          <w:sz w:val="24"/>
        </w:rPr>
        <w:t>ROSSO</w:t>
      </w:r>
      <w:r>
        <w:rPr>
          <w:rFonts w:ascii="Roboto Slab"/>
          <w:color w:val="4E9984"/>
          <w:spacing w:val="-5"/>
          <w:sz w:val="24"/>
        </w:rPr>
        <w:t> </w:t>
      </w:r>
      <w:r>
        <w:rPr>
          <w:rFonts w:ascii="Roboto Slab"/>
          <w:color w:val="4E9984"/>
          <w:sz w:val="24"/>
        </w:rPr>
        <w:t>DEL</w:t>
      </w:r>
      <w:r>
        <w:rPr>
          <w:rFonts w:ascii="Roboto Slab"/>
          <w:color w:val="4E9984"/>
          <w:spacing w:val="-5"/>
          <w:sz w:val="24"/>
        </w:rPr>
        <w:t> </w:t>
      </w:r>
      <w:r>
        <w:rPr>
          <w:rFonts w:ascii="Roboto Slab"/>
          <w:color w:val="4E9984"/>
          <w:sz w:val="24"/>
        </w:rPr>
        <w:t>BERNINA E MONASTERO SAN BENEDETTO PO</w:t>
      </w:r>
    </w:p>
    <w:p>
      <w:pPr>
        <w:pStyle w:val="BodyText"/>
        <w:tabs>
          <w:tab w:pos="2263" w:val="left" w:leader="none"/>
        </w:tabs>
        <w:spacing w:line="200" w:lineRule="exact" w:before="210"/>
        <w:ind w:left="103"/>
        <w:jc w:val="both"/>
      </w:pPr>
      <w:r>
        <w:rPr>
          <w:color w:val="4C9984"/>
        </w:rPr>
        <w:t>1°</w:t>
      </w:r>
      <w:r>
        <w:rPr>
          <w:color w:val="4C9984"/>
          <w:spacing w:val="1"/>
        </w:rPr>
        <w:t> </w:t>
      </w:r>
      <w:r>
        <w:rPr>
          <w:color w:val="4C9984"/>
          <w:spacing w:val="-2"/>
        </w:rPr>
        <w:t>GIORNO:</w:t>
      </w:r>
      <w:r>
        <w:rPr>
          <w:color w:val="4C9984"/>
        </w:rPr>
        <w:tab/>
        <w:t>Roma</w:t>
      </w:r>
      <w:r>
        <w:rPr>
          <w:color w:val="4C9984"/>
          <w:spacing w:val="-1"/>
        </w:rPr>
        <w:t> </w:t>
      </w:r>
      <w:r>
        <w:rPr>
          <w:color w:val="4C9984"/>
        </w:rPr>
        <w:t>– Verona – Darfo</w:t>
      </w:r>
      <w:r>
        <w:rPr>
          <w:color w:val="4C9984"/>
          <w:spacing w:val="-1"/>
        </w:rPr>
        <w:t> </w:t>
      </w:r>
      <w:r>
        <w:rPr>
          <w:color w:val="4C9984"/>
        </w:rPr>
        <w:t>Boario </w:t>
      </w:r>
      <w:r>
        <w:rPr>
          <w:color w:val="4C9984"/>
          <w:spacing w:val="-2"/>
        </w:rPr>
        <w:t>Terme</w:t>
      </w:r>
    </w:p>
    <w:p>
      <w:pPr>
        <w:pStyle w:val="BodyText"/>
        <w:spacing w:line="220" w:lineRule="auto" w:before="5"/>
        <w:ind w:left="103" w:right="400"/>
        <w:jc w:val="both"/>
      </w:pPr>
      <w:r>
        <w:rPr>
          <w:color w:val="020203"/>
        </w:rPr>
        <w:t>Incontro dei partecipanti a Roma Piazzale Ostiense, sistemazione in Bus G.T. e partenza per Verona. Pranzo libero e visita guidata della città. Verona vanta numerosi</w:t>
      </w:r>
      <w:r>
        <w:rPr>
          <w:color w:val="020203"/>
          <w:spacing w:val="15"/>
        </w:rPr>
        <w:t> </w:t>
      </w:r>
      <w:r>
        <w:rPr>
          <w:color w:val="020203"/>
        </w:rPr>
        <w:t>monumenti</w:t>
      </w:r>
      <w:r>
        <w:rPr>
          <w:color w:val="020203"/>
          <w:spacing w:val="15"/>
        </w:rPr>
        <w:t> </w:t>
      </w:r>
      <w:r>
        <w:rPr>
          <w:color w:val="020203"/>
        </w:rPr>
        <w:t>che</w:t>
      </w:r>
      <w:r>
        <w:rPr>
          <w:color w:val="020203"/>
          <w:spacing w:val="15"/>
        </w:rPr>
        <w:t> </w:t>
      </w:r>
      <w:r>
        <w:rPr>
          <w:color w:val="020203"/>
        </w:rPr>
        <w:t>abbracciano</w:t>
      </w:r>
      <w:r>
        <w:rPr>
          <w:color w:val="020203"/>
          <w:spacing w:val="15"/>
        </w:rPr>
        <w:t> </w:t>
      </w:r>
      <w:r>
        <w:rPr>
          <w:color w:val="020203"/>
        </w:rPr>
        <w:t>tutte le</w:t>
      </w:r>
      <w:r>
        <w:rPr>
          <w:color w:val="020203"/>
          <w:spacing w:val="15"/>
        </w:rPr>
        <w:t> </w:t>
      </w:r>
      <w:r>
        <w:rPr>
          <w:color w:val="020203"/>
        </w:rPr>
        <w:t>epoche e</w:t>
      </w:r>
      <w:r>
        <w:rPr>
          <w:color w:val="020203"/>
          <w:spacing w:val="15"/>
        </w:rPr>
        <w:t> </w:t>
      </w:r>
      <w:r>
        <w:rPr>
          <w:color w:val="020203"/>
        </w:rPr>
        <w:t>gli</w:t>
      </w:r>
      <w:r>
        <w:rPr>
          <w:color w:val="020203"/>
          <w:spacing w:val="15"/>
        </w:rPr>
        <w:t> </w:t>
      </w:r>
      <w:r>
        <w:rPr>
          <w:color w:val="020203"/>
        </w:rPr>
        <w:t>stili: dalla</w:t>
      </w:r>
      <w:r>
        <w:rPr>
          <w:color w:val="020203"/>
          <w:spacing w:val="15"/>
        </w:rPr>
        <w:t> </w:t>
      </w:r>
      <w:r>
        <w:rPr>
          <w:color w:val="020203"/>
        </w:rPr>
        <w:t>Roma antica,</w:t>
      </w:r>
      <w:r>
        <w:rPr>
          <w:color w:val="020203"/>
          <w:spacing w:val="15"/>
        </w:rPr>
        <w:t> </w:t>
      </w:r>
      <w:r>
        <w:rPr>
          <w:color w:val="020203"/>
        </w:rPr>
        <w:t>al</w:t>
      </w:r>
      <w:r>
        <w:rPr>
          <w:color w:val="020203"/>
          <w:spacing w:val="15"/>
        </w:rPr>
        <w:t> </w:t>
      </w:r>
      <w:r>
        <w:rPr>
          <w:color w:val="020203"/>
        </w:rPr>
        <w:t>Romanico, al</w:t>
      </w:r>
      <w:r>
        <w:rPr>
          <w:color w:val="020203"/>
          <w:spacing w:val="15"/>
        </w:rPr>
        <w:t> </w:t>
      </w:r>
      <w:r>
        <w:rPr>
          <w:color w:val="020203"/>
        </w:rPr>
        <w:t>Gotico,</w:t>
      </w:r>
      <w:r>
        <w:rPr>
          <w:color w:val="020203"/>
          <w:spacing w:val="15"/>
        </w:rPr>
        <w:t> </w:t>
      </w:r>
      <w:r>
        <w:rPr>
          <w:color w:val="020203"/>
        </w:rPr>
        <w:t>al</w:t>
      </w:r>
      <w:r>
        <w:rPr>
          <w:color w:val="020203"/>
          <w:spacing w:val="15"/>
        </w:rPr>
        <w:t> </w:t>
      </w:r>
      <w:r>
        <w:rPr>
          <w:color w:val="020203"/>
        </w:rPr>
        <w:t>Rinascimento,</w:t>
      </w:r>
      <w:r>
        <w:rPr>
          <w:color w:val="020203"/>
          <w:spacing w:val="15"/>
        </w:rPr>
        <w:t> </w:t>
      </w:r>
      <w:r>
        <w:rPr>
          <w:color w:val="020203"/>
        </w:rPr>
        <w:t>al</w:t>
      </w:r>
      <w:r>
        <w:rPr>
          <w:color w:val="020203"/>
          <w:spacing w:val="15"/>
        </w:rPr>
        <w:t> </w:t>
      </w:r>
      <w:r>
        <w:rPr>
          <w:color w:val="020203"/>
        </w:rPr>
        <w:t>Neoclassico. Una breve passeggiata in centro storico permette di ammirarne i suoi tesori: da piazza Brà alla casa di Giulietta, da Piazza delle Erbe a Piazza dei Signori, passando per le monumentali tombe scaligere. Il monumento più insigne di Verona è senza ombra di dubbio l’Arena, il terzo anfiteatro più grande al mondo che però si distingue dagli altri per il fatto di essere ancora pienamente funzionale. Al termine delle visite trasferimento in hotel, cena e pernottamento</w:t>
      </w:r>
    </w:p>
    <w:p>
      <w:pPr>
        <w:pStyle w:val="BodyText"/>
        <w:tabs>
          <w:tab w:pos="1543" w:val="left" w:leader="none"/>
        </w:tabs>
        <w:spacing w:line="200" w:lineRule="exact" w:before="181"/>
        <w:ind w:left="103"/>
        <w:jc w:val="both"/>
      </w:pPr>
      <w:r>
        <w:rPr>
          <w:color w:val="4C9984"/>
        </w:rPr>
        <w:t>2°</w:t>
      </w:r>
      <w:r>
        <w:rPr>
          <w:color w:val="4C9984"/>
          <w:spacing w:val="-2"/>
        </w:rPr>
        <w:t> GIORNO:</w:t>
      </w:r>
      <w:r>
        <w:rPr>
          <w:color w:val="4C9984"/>
        </w:rPr>
        <w:tab/>
        <w:t>Pisogne</w:t>
      </w:r>
      <w:r>
        <w:rPr>
          <w:color w:val="4C9984"/>
          <w:spacing w:val="1"/>
        </w:rPr>
        <w:t> </w:t>
      </w:r>
      <w:r>
        <w:rPr>
          <w:color w:val="4C9984"/>
        </w:rPr>
        <w:t>-</w:t>
      </w:r>
      <w:r>
        <w:rPr>
          <w:color w:val="4C9984"/>
          <w:spacing w:val="1"/>
        </w:rPr>
        <w:t> </w:t>
      </w:r>
      <w:r>
        <w:rPr>
          <w:color w:val="4C9984"/>
          <w:spacing w:val="-4"/>
        </w:rPr>
        <w:t>Iseo</w:t>
      </w:r>
    </w:p>
    <w:p>
      <w:pPr>
        <w:pStyle w:val="BodyText"/>
        <w:spacing w:line="220" w:lineRule="auto" w:before="4"/>
        <w:ind w:left="103" w:right="401"/>
        <w:jc w:val="both"/>
      </w:pPr>
      <w:r>
        <w:rPr>
          <w:color w:val="020203"/>
        </w:rPr>
        <w:t>Prima colazione in hotel e partenza per Pisogne, abitato che si sviluppa nella zona nord est del Lago d’Iseo tra la foce del Fiume Oglio e la valle del Trobiolo. Incontro con la guida e visita guidata di questo piccolo borgo, famoso per Santa Maria della Neve, chiesa con una sola fonte di luce, quella dell’oblò sulla facciata, che illumina gli affreschi del Romanino, terminati nel 1534. Il pittore bresciano fece chiudere le preesistenti finestre laterali</w:t>
      </w:r>
      <w:r>
        <w:rPr>
          <w:color w:val="020203"/>
          <w:spacing w:val="40"/>
        </w:rPr>
        <w:t> </w:t>
      </w:r>
      <w:r>
        <w:rPr>
          <w:color w:val="020203"/>
        </w:rPr>
        <w:t>per poter sfruttare interamente e in modo uniforme lo spazio delle pareti. Pranzo libero in corso di escursione. Il pomeriggio verrà dedicato a Iseo, città sulla riva meridionale dell’omonimo lago. Nel centro medievale si trova la lastricata Piazza Giuseppe Garibaldi, circondata da edifici con colon- nato, tra cui il municipio del XIX secolo. La piazza ospita inoltre una statua di Garibaldi e la Casa dei Palatini, i cui esterni sono decorati con affreschi raffiguranti dei cavalieri. Un’ex prigione, l’Arsenale risalente al XIII secolo, oggi è sede di un centro culturale. Al termine delle visite rientro in hotel, cena e pernottamento.</w:t>
      </w:r>
    </w:p>
    <w:p>
      <w:pPr>
        <w:pStyle w:val="BodyText"/>
        <w:tabs>
          <w:tab w:pos="1543" w:val="left" w:leader="none"/>
        </w:tabs>
        <w:spacing w:line="200" w:lineRule="exact" w:before="183"/>
        <w:ind w:left="103"/>
        <w:jc w:val="both"/>
      </w:pPr>
      <w:r>
        <w:rPr>
          <w:color w:val="4C9984"/>
        </w:rPr>
        <w:t>3°</w:t>
      </w:r>
      <w:r>
        <w:rPr>
          <w:color w:val="4C9984"/>
          <w:spacing w:val="-1"/>
        </w:rPr>
        <w:t> </w:t>
      </w:r>
      <w:r>
        <w:rPr>
          <w:color w:val="4C9984"/>
          <w:spacing w:val="-2"/>
        </w:rPr>
        <w:t>GIORNO:</w:t>
      </w:r>
      <w:r>
        <w:rPr>
          <w:color w:val="4C9984"/>
        </w:rPr>
        <w:tab/>
        <w:t>Tirano</w:t>
      </w:r>
      <w:r>
        <w:rPr>
          <w:color w:val="4C9984"/>
          <w:spacing w:val="3"/>
        </w:rPr>
        <w:t> </w:t>
      </w:r>
      <w:r>
        <w:rPr>
          <w:color w:val="4C9984"/>
        </w:rPr>
        <w:t>–</w:t>
      </w:r>
      <w:r>
        <w:rPr>
          <w:color w:val="4C9984"/>
          <w:spacing w:val="3"/>
        </w:rPr>
        <w:t> </w:t>
      </w:r>
      <w:r>
        <w:rPr>
          <w:color w:val="4C9984"/>
        </w:rPr>
        <w:t>St.</w:t>
      </w:r>
      <w:r>
        <w:rPr>
          <w:color w:val="4C9984"/>
          <w:spacing w:val="4"/>
        </w:rPr>
        <w:t> </w:t>
      </w:r>
      <w:r>
        <w:rPr>
          <w:color w:val="4C9984"/>
          <w:spacing w:val="-2"/>
        </w:rPr>
        <w:t>Moritiz</w:t>
      </w:r>
    </w:p>
    <w:p>
      <w:pPr>
        <w:pStyle w:val="BodyText"/>
        <w:spacing w:line="220" w:lineRule="auto" w:before="4"/>
        <w:ind w:left="103" w:right="401"/>
        <w:jc w:val="both"/>
      </w:pPr>
      <w:r>
        <w:rPr>
          <w:color w:val="020203"/>
        </w:rPr>
        <w:t>Prima colazione in hotel, trasferimento a Tirano, incontro con la guida e partenza con il famoso Trenino Rosso del Bernina in vettura panoramica fino a St. Moritz. Il treno effettua un viaggio mozzafiato, sia in inverno sia in estate, su pendenze del 70 per mille (senza cremagliera) sino ad un’altitudine di 2253 m s.l.m., cosa unica in Europa. Le linee dell’Albula e del Bernina sono state inserite nell’elenco del Patrimonio Mondiale dell’UNESCO nel luglio 2008. Arrivo a St. Moritz in tarda mattinata. Visita guidata della famosa cittadina svizzera situata nell’Alta Engadina e sorta nel XIX secolo. St. Moritz</w:t>
      </w:r>
      <w:r>
        <w:rPr>
          <w:color w:val="020203"/>
          <w:spacing w:val="40"/>
        </w:rPr>
        <w:t> </w:t>
      </w:r>
      <w:r>
        <w:rPr>
          <w:color w:val="020203"/>
        </w:rPr>
        <w:t>è una delle località turistiche più famose del mondo, elegante ed esclusiva situata al centro del magnifico paesaggio dei laghi engadinesi. Pranzo in ristorante a St. Moritz. Tempo libero e partenza per il rientro in hotel, cena e pernottamento</w:t>
      </w:r>
    </w:p>
    <w:p>
      <w:pPr>
        <w:pStyle w:val="BodyText"/>
        <w:tabs>
          <w:tab w:pos="1543" w:val="left" w:leader="none"/>
        </w:tabs>
        <w:spacing w:line="200" w:lineRule="exact" w:before="181"/>
        <w:ind w:left="103"/>
        <w:jc w:val="both"/>
      </w:pPr>
      <w:r>
        <w:rPr>
          <w:color w:val="4C9984"/>
        </w:rPr>
        <w:t>4°</w:t>
      </w:r>
      <w:r>
        <w:rPr>
          <w:color w:val="4C9984"/>
          <w:spacing w:val="1"/>
        </w:rPr>
        <w:t> </w:t>
      </w:r>
      <w:r>
        <w:rPr>
          <w:color w:val="4C9984"/>
          <w:spacing w:val="-2"/>
        </w:rPr>
        <w:t>GIORNO:</w:t>
      </w:r>
      <w:r>
        <w:rPr>
          <w:color w:val="4C9984"/>
        </w:rPr>
        <w:tab/>
        <w:t>San</w:t>
      </w:r>
      <w:r>
        <w:rPr>
          <w:color w:val="4C9984"/>
          <w:spacing w:val="1"/>
        </w:rPr>
        <w:t> </w:t>
      </w:r>
      <w:r>
        <w:rPr>
          <w:color w:val="4C9984"/>
        </w:rPr>
        <w:t>Benedetto</w:t>
      </w:r>
      <w:r>
        <w:rPr>
          <w:color w:val="4C9984"/>
          <w:spacing w:val="2"/>
        </w:rPr>
        <w:t> </w:t>
      </w:r>
      <w:r>
        <w:rPr>
          <w:color w:val="4C9984"/>
        </w:rPr>
        <w:t>Po</w:t>
      </w:r>
      <w:r>
        <w:rPr>
          <w:color w:val="4C9984"/>
          <w:spacing w:val="2"/>
        </w:rPr>
        <w:t> </w:t>
      </w:r>
      <w:r>
        <w:rPr>
          <w:color w:val="4C9984"/>
        </w:rPr>
        <w:t>-</w:t>
      </w:r>
      <w:r>
        <w:rPr>
          <w:color w:val="4C9984"/>
          <w:spacing w:val="2"/>
        </w:rPr>
        <w:t> </w:t>
      </w:r>
      <w:r>
        <w:rPr>
          <w:color w:val="4C9984"/>
        </w:rPr>
        <w:t>rientro</w:t>
      </w:r>
      <w:r>
        <w:rPr>
          <w:color w:val="4C9984"/>
          <w:spacing w:val="2"/>
        </w:rPr>
        <w:t> </w:t>
      </w:r>
      <w:r>
        <w:rPr>
          <w:color w:val="4C9984"/>
        </w:rPr>
        <w:t>in</w:t>
      </w:r>
      <w:r>
        <w:rPr>
          <w:color w:val="4C9984"/>
          <w:spacing w:val="2"/>
        </w:rPr>
        <w:t> </w:t>
      </w:r>
      <w:r>
        <w:rPr>
          <w:color w:val="4C9984"/>
          <w:spacing w:val="-4"/>
        </w:rPr>
        <w:t>sede</w:t>
      </w:r>
    </w:p>
    <w:p>
      <w:pPr>
        <w:pStyle w:val="BodyText"/>
        <w:spacing w:line="220" w:lineRule="auto" w:before="5"/>
        <w:ind w:left="103" w:right="400"/>
        <w:jc w:val="both"/>
      </w:pPr>
      <w:r>
        <w:rPr>
          <w:color w:val="020203"/>
        </w:rPr>
        <w:t>Prima colazione in hotel e partenza per la visita guidata del complesso monastico di San Benedetto Po che veniva chiamato la Montecassino del Nord. È conosciuto anche come San Benedetto in Polirone, dai nomi di due fiumi che scorrevano intorno all’attuale cittadina, il Po e il Lirone, un tempo un braccio del Po. Nel 2007 il complesso ha compiuto ben 1000 anni, infatti il primo monastero fu fondato nel 1007 dalla famiglia Canossa, quei Signori che inizialmente regnavano negli Appennini tra Toscana ed Emilia. Il monastero nasce per tattica politica dei Canossa, che con la fon- dazione di un’Abbazia potevano stazionare qui un piccolo esercito a guardia della stessa, ma soprattutto delle città vicine. Una scusa, insomma, per intervenire prontamente nelle città di Mantova e Brescia, che furono sempre anticanossiane. Matilde di Canossa fu seppellita qui. La grancontessa passò alla storia per aver difeso strenuamente la chiesa contro lo strapotere dell’Imperatore. In occasione della lotta per le investiture fra papato e impero</w:t>
      </w:r>
      <w:r>
        <w:rPr>
          <w:color w:val="020203"/>
          <w:spacing w:val="-3"/>
        </w:rPr>
        <w:t> </w:t>
      </w:r>
      <w:r>
        <w:rPr>
          <w:color w:val="020203"/>
        </w:rPr>
        <w:t>lei</w:t>
      </w:r>
      <w:r>
        <w:rPr>
          <w:color w:val="020203"/>
          <w:spacing w:val="-3"/>
        </w:rPr>
        <w:t> </w:t>
      </w:r>
      <w:r>
        <w:rPr>
          <w:color w:val="020203"/>
        </w:rPr>
        <w:t>appoggiò</w:t>
      </w:r>
      <w:r>
        <w:rPr>
          <w:color w:val="020203"/>
          <w:spacing w:val="-3"/>
        </w:rPr>
        <w:t> </w:t>
      </w:r>
      <w:r>
        <w:rPr>
          <w:color w:val="020203"/>
        </w:rPr>
        <w:t>il</w:t>
      </w:r>
      <w:r>
        <w:rPr>
          <w:color w:val="020203"/>
          <w:spacing w:val="-3"/>
        </w:rPr>
        <w:t> </w:t>
      </w:r>
      <w:r>
        <w:rPr>
          <w:color w:val="020203"/>
        </w:rPr>
        <w:t>papato,</w:t>
      </w:r>
      <w:r>
        <w:rPr>
          <w:color w:val="020203"/>
          <w:spacing w:val="-3"/>
        </w:rPr>
        <w:t> </w:t>
      </w:r>
      <w:r>
        <w:rPr>
          <w:color w:val="020203"/>
        </w:rPr>
        <w:t>e</w:t>
      </w:r>
      <w:r>
        <w:rPr>
          <w:color w:val="020203"/>
          <w:spacing w:val="-3"/>
        </w:rPr>
        <w:t> </w:t>
      </w:r>
      <w:r>
        <w:rPr>
          <w:color w:val="020203"/>
        </w:rPr>
        <w:t>per</w:t>
      </w:r>
      <w:r>
        <w:rPr>
          <w:color w:val="020203"/>
          <w:spacing w:val="-3"/>
        </w:rPr>
        <w:t> </w:t>
      </w:r>
      <w:r>
        <w:rPr>
          <w:color w:val="020203"/>
        </w:rPr>
        <w:t>questi</w:t>
      </w:r>
      <w:r>
        <w:rPr>
          <w:color w:val="020203"/>
          <w:spacing w:val="-3"/>
        </w:rPr>
        <w:t> </w:t>
      </w:r>
      <w:r>
        <w:rPr>
          <w:color w:val="020203"/>
        </w:rPr>
        <w:t>meriti</w:t>
      </w:r>
      <w:r>
        <w:rPr>
          <w:color w:val="020203"/>
          <w:spacing w:val="-3"/>
        </w:rPr>
        <w:t> </w:t>
      </w:r>
      <w:r>
        <w:rPr>
          <w:color w:val="020203"/>
        </w:rPr>
        <w:t>fu</w:t>
      </w:r>
      <w:r>
        <w:rPr>
          <w:color w:val="020203"/>
          <w:spacing w:val="-3"/>
        </w:rPr>
        <w:t> </w:t>
      </w:r>
      <w:r>
        <w:rPr>
          <w:color w:val="020203"/>
        </w:rPr>
        <w:t>in</w:t>
      </w:r>
      <w:r>
        <w:rPr>
          <w:color w:val="020203"/>
          <w:spacing w:val="-3"/>
        </w:rPr>
        <w:t> </w:t>
      </w:r>
      <w:r>
        <w:rPr>
          <w:color w:val="020203"/>
        </w:rPr>
        <w:t>seguito</w:t>
      </w:r>
      <w:r>
        <w:rPr>
          <w:color w:val="020203"/>
          <w:spacing w:val="-3"/>
        </w:rPr>
        <w:t> </w:t>
      </w:r>
      <w:r>
        <w:rPr>
          <w:color w:val="020203"/>
        </w:rPr>
        <w:t>canonizzata.</w:t>
      </w:r>
      <w:r>
        <w:rPr>
          <w:color w:val="020203"/>
          <w:spacing w:val="-3"/>
        </w:rPr>
        <w:t> </w:t>
      </w:r>
      <w:r>
        <w:rPr>
          <w:color w:val="020203"/>
        </w:rPr>
        <w:t>Nel</w:t>
      </w:r>
      <w:r>
        <w:rPr>
          <w:color w:val="020203"/>
          <w:spacing w:val="-3"/>
        </w:rPr>
        <w:t> </w:t>
      </w:r>
      <w:r>
        <w:rPr>
          <w:color w:val="020203"/>
        </w:rPr>
        <w:t>Seicento</w:t>
      </w:r>
      <w:r>
        <w:rPr>
          <w:color w:val="020203"/>
          <w:spacing w:val="-3"/>
        </w:rPr>
        <w:t> </w:t>
      </w:r>
      <w:r>
        <w:rPr>
          <w:color w:val="020203"/>
        </w:rPr>
        <w:t>il</w:t>
      </w:r>
      <w:r>
        <w:rPr>
          <w:color w:val="020203"/>
          <w:spacing w:val="-3"/>
        </w:rPr>
        <w:t> </w:t>
      </w:r>
      <w:r>
        <w:rPr>
          <w:color w:val="020203"/>
        </w:rPr>
        <w:t>corpo</w:t>
      </w:r>
      <w:r>
        <w:rPr>
          <w:color w:val="020203"/>
          <w:spacing w:val="-3"/>
        </w:rPr>
        <w:t> </w:t>
      </w:r>
      <w:r>
        <w:rPr>
          <w:color w:val="020203"/>
        </w:rPr>
        <w:t>venne</w:t>
      </w:r>
      <w:r>
        <w:rPr>
          <w:color w:val="020203"/>
          <w:spacing w:val="-3"/>
        </w:rPr>
        <w:t> </w:t>
      </w:r>
      <w:r>
        <w:rPr>
          <w:color w:val="020203"/>
        </w:rPr>
        <w:t>venduto</w:t>
      </w:r>
      <w:r>
        <w:rPr>
          <w:color w:val="020203"/>
          <w:spacing w:val="-3"/>
        </w:rPr>
        <w:t> </w:t>
      </w:r>
      <w:r>
        <w:rPr>
          <w:color w:val="020203"/>
        </w:rPr>
        <w:t>al</w:t>
      </w:r>
      <w:r>
        <w:rPr>
          <w:color w:val="020203"/>
          <w:spacing w:val="-3"/>
        </w:rPr>
        <w:t> </w:t>
      </w:r>
      <w:r>
        <w:rPr>
          <w:color w:val="020203"/>
        </w:rPr>
        <w:t>Papa</w:t>
      </w:r>
      <w:r>
        <w:rPr>
          <w:color w:val="020203"/>
          <w:spacing w:val="-3"/>
        </w:rPr>
        <w:t> </w:t>
      </w:r>
      <w:r>
        <w:rPr>
          <w:color w:val="020203"/>
        </w:rPr>
        <w:t>a</w:t>
      </w:r>
      <w:r>
        <w:rPr>
          <w:color w:val="020203"/>
          <w:spacing w:val="-3"/>
        </w:rPr>
        <w:t> </w:t>
      </w:r>
      <w:r>
        <w:rPr>
          <w:color w:val="020203"/>
        </w:rPr>
        <w:t>Roma,</w:t>
      </w:r>
      <w:r>
        <w:rPr>
          <w:color w:val="020203"/>
          <w:spacing w:val="-3"/>
        </w:rPr>
        <w:t> </w:t>
      </w:r>
      <w:r>
        <w:rPr>
          <w:color w:val="020203"/>
        </w:rPr>
        <w:t>qui</w:t>
      </w:r>
      <w:r>
        <w:rPr>
          <w:color w:val="020203"/>
          <w:spacing w:val="-3"/>
        </w:rPr>
        <w:t> </w:t>
      </w:r>
      <w:r>
        <w:rPr>
          <w:color w:val="020203"/>
        </w:rPr>
        <w:t>resta</w:t>
      </w:r>
      <w:r>
        <w:rPr>
          <w:color w:val="020203"/>
          <w:spacing w:val="-3"/>
        </w:rPr>
        <w:t> </w:t>
      </w:r>
      <w:r>
        <w:rPr>
          <w:color w:val="020203"/>
        </w:rPr>
        <w:t>il</w:t>
      </w:r>
      <w:r>
        <w:rPr>
          <w:color w:val="020203"/>
          <w:spacing w:val="-3"/>
        </w:rPr>
        <w:t> </w:t>
      </w:r>
      <w:r>
        <w:rPr>
          <w:color w:val="020203"/>
        </w:rPr>
        <w:t>sarcofago ma il corpo è oggi in San Pietro.</w:t>
      </w:r>
      <w:r>
        <w:rPr>
          <w:color w:val="020203"/>
          <w:spacing w:val="40"/>
        </w:rPr>
        <w:t> </w:t>
      </w:r>
      <w:r>
        <w:rPr>
          <w:color w:val="020203"/>
        </w:rPr>
        <w:t>Partenza per il rientro in sede con pranzo libero lungo il percorso.</w:t>
      </w:r>
    </w:p>
    <w:p>
      <w:pPr>
        <w:pStyle w:val="BodyText"/>
        <w:spacing w:before="182"/>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header="0" w:footer="1684" w:top="600" w:bottom="188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33568">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782912"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34080">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782400"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224"/>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18" w:hanging="224"/>
      </w:pPr>
      <w:rPr>
        <w:rFonts w:hint="default"/>
        <w:lang w:val="it-IT" w:eastAsia="en-US" w:bidi="ar-SA"/>
      </w:rPr>
    </w:lvl>
    <w:lvl w:ilvl="2">
      <w:start w:val="0"/>
      <w:numFmt w:val="bullet"/>
      <w:lvlText w:val="•"/>
      <w:lvlJc w:val="left"/>
      <w:pPr>
        <w:ind w:left="1417" w:hanging="224"/>
      </w:pPr>
      <w:rPr>
        <w:rFonts w:hint="default"/>
        <w:lang w:val="it-IT" w:eastAsia="en-US" w:bidi="ar-SA"/>
      </w:rPr>
    </w:lvl>
    <w:lvl w:ilvl="3">
      <w:start w:val="0"/>
      <w:numFmt w:val="bullet"/>
      <w:lvlText w:val="•"/>
      <w:lvlJc w:val="left"/>
      <w:pPr>
        <w:ind w:left="1916" w:hanging="224"/>
      </w:pPr>
      <w:rPr>
        <w:rFonts w:hint="default"/>
        <w:lang w:val="it-IT" w:eastAsia="en-US" w:bidi="ar-SA"/>
      </w:rPr>
    </w:lvl>
    <w:lvl w:ilvl="4">
      <w:start w:val="0"/>
      <w:numFmt w:val="bullet"/>
      <w:lvlText w:val="•"/>
      <w:lvlJc w:val="left"/>
      <w:pPr>
        <w:ind w:left="2415" w:hanging="224"/>
      </w:pPr>
      <w:rPr>
        <w:rFonts w:hint="default"/>
        <w:lang w:val="it-IT" w:eastAsia="en-US" w:bidi="ar-SA"/>
      </w:rPr>
    </w:lvl>
    <w:lvl w:ilvl="5">
      <w:start w:val="0"/>
      <w:numFmt w:val="bullet"/>
      <w:lvlText w:val="•"/>
      <w:lvlJc w:val="left"/>
      <w:pPr>
        <w:ind w:left="2914" w:hanging="224"/>
      </w:pPr>
      <w:rPr>
        <w:rFonts w:hint="default"/>
        <w:lang w:val="it-IT" w:eastAsia="en-US" w:bidi="ar-SA"/>
      </w:rPr>
    </w:lvl>
    <w:lvl w:ilvl="6">
      <w:start w:val="0"/>
      <w:numFmt w:val="bullet"/>
      <w:lvlText w:val="•"/>
      <w:lvlJc w:val="left"/>
      <w:pPr>
        <w:ind w:left="3413" w:hanging="224"/>
      </w:pPr>
      <w:rPr>
        <w:rFonts w:hint="default"/>
        <w:lang w:val="it-IT" w:eastAsia="en-US" w:bidi="ar-SA"/>
      </w:rPr>
    </w:lvl>
    <w:lvl w:ilvl="7">
      <w:start w:val="0"/>
      <w:numFmt w:val="bullet"/>
      <w:lvlText w:val="•"/>
      <w:lvlJc w:val="left"/>
      <w:pPr>
        <w:ind w:left="3912" w:hanging="224"/>
      </w:pPr>
      <w:rPr>
        <w:rFonts w:hint="default"/>
        <w:lang w:val="it-IT" w:eastAsia="en-US" w:bidi="ar-SA"/>
      </w:rPr>
    </w:lvl>
    <w:lvl w:ilvl="8">
      <w:start w:val="0"/>
      <w:numFmt w:val="bullet"/>
      <w:lvlText w:val="•"/>
      <w:lvlJc w:val="left"/>
      <w:pPr>
        <w:ind w:left="4411" w:hanging="224"/>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751" w:lineRule="exact"/>
      <w:ind w:left="131" w:right="425"/>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2"/>
      <w:ind w:left="41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2025-04-03T09:35:40Z</dcterms:created>
  <dcterms:modified xsi:type="dcterms:W3CDTF">2025-04-03T09:35:40Z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2025-04-03T00:00:00Z</vt:filetime>
  </property>
  <property fmtid="{D5CDD505-2E9C-101B-9397-08002B2CF9AE}" pid="3" name="Creator">
    <vt:lpwstr>Adobe InDesign 20.2 (Macintosh)</vt:lpwstr>
  </property>
  <property fmtid="{D5CDD505-2E9C-101B-9397-08002B2CF9AE}" pid="4" name="LastSaved">
    <vt:filetime>2025-04-03T00:00:00Z</vt:filetime>
  </property>
  <property fmtid="{D5CDD505-2E9C-101B-9397-08002B2CF9AE}" pid="5" name="Producer">
    <vt:lpwstr>Adobe PDF Library 17.0</vt:lpwstr>
  </property>
</Properties>
</file>