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pStyle w:val="Heading1"/>
        <w:tabs>
          <w:tab w:pos="3603" w:val="left" w:leader="none"/>
        </w:tabs>
        <w:spacing w:line="382" w:lineRule="exact" w:before="1"/>
        <w:jc w:val="right"/>
      </w:pPr>
      <w:r>
        <w:rPr>
          <w:color w:val="FFFFFF"/>
          <w:spacing w:val="29"/>
          <w:shd w:fill="4C9984" w:color="auto" w:val="clear"/>
        </w:rPr>
        <w:t>  </w:t>
      </w:r>
      <w:r>
        <w:rPr>
          <w:color w:val="FFFFFF"/>
          <w:spacing w:val="14"/>
          <w:shd w:fill="4C9984" w:color="auto" w:val="clear"/>
        </w:rPr>
        <w:t>PONTI</w:t>
      </w:r>
      <w:r>
        <w:rPr>
          <w:color w:val="FFFFFF"/>
          <w:spacing w:val="42"/>
          <w:shd w:fill="4C9984" w:color="auto" w:val="clear"/>
        </w:rPr>
        <w:t> </w:t>
      </w:r>
      <w:r>
        <w:rPr>
          <w:color w:val="FFFFFF"/>
          <w:shd w:fill="4C9984" w:color="auto" w:val="clear"/>
        </w:rPr>
        <w:t>E</w:t>
      </w:r>
      <w:r>
        <w:rPr>
          <w:color w:val="FFFFFF"/>
          <w:spacing w:val="41"/>
          <w:shd w:fill="4C9984" w:color="auto" w:val="clear"/>
        </w:rPr>
        <w:t> </w:t>
      </w:r>
      <w:r>
        <w:rPr>
          <w:color w:val="FFFFFF"/>
          <w:spacing w:val="13"/>
          <w:shd w:fill="4C9984" w:color="auto" w:val="clear"/>
        </w:rPr>
        <w:t>FESTIVITÀ</w:t>
      </w:r>
      <w:r>
        <w:rPr>
          <w:color w:val="FFFFFF"/>
          <w:shd w:fill="4C9984" w:color="auto" w:val="clear"/>
        </w:rPr>
        <w:tab/>
      </w:r>
    </w:p>
    <w:p>
      <w:pPr>
        <w:pStyle w:val="Title"/>
        <w:spacing w:line="218" w:lineRule="auto"/>
      </w:pPr>
      <w:r>
        <w:rPr>
          <w:spacing w:val="-26"/>
        </w:rPr>
        <w:t>PASQUA</w:t>
      </w:r>
      <w:r>
        <w:rPr>
          <w:spacing w:val="-60"/>
        </w:rPr>
        <w:t> </w:t>
      </w:r>
      <w:r>
        <w:rPr>
          <w:spacing w:val="-26"/>
        </w:rPr>
        <w:t>A</w:t>
      </w:r>
      <w:r>
        <w:rPr>
          <w:spacing w:val="-59"/>
        </w:rPr>
        <w:t> </w:t>
      </w:r>
      <w:r>
        <w:rPr>
          <w:spacing w:val="-26"/>
        </w:rPr>
        <w:t>LUCCA,</w:t>
      </w:r>
      <w:r>
        <w:rPr>
          <w:spacing w:val="-60"/>
        </w:rPr>
        <w:t> </w:t>
      </w:r>
      <w:r>
        <w:rPr>
          <w:spacing w:val="-26"/>
        </w:rPr>
        <w:t>PISA</w:t>
      </w:r>
      <w:r>
        <w:rPr>
          <w:spacing w:val="-60"/>
        </w:rPr>
        <w:t> </w:t>
      </w:r>
      <w:r>
        <w:rPr>
          <w:spacing w:val="-26"/>
        </w:rPr>
        <w:t>INSOLITA</w:t>
      </w:r>
      <w:r>
        <w:rPr>
          <w:spacing w:val="-59"/>
        </w:rPr>
        <w:t> </w:t>
      </w:r>
      <w:r>
        <w:rPr>
          <w:spacing w:val="-26"/>
        </w:rPr>
        <w:t>&amp;</w:t>
      </w:r>
      <w:r>
        <w:rPr>
          <w:spacing w:val="-60"/>
        </w:rPr>
        <w:t> </w:t>
      </w:r>
      <w:r>
        <w:rPr>
          <w:spacing w:val="-26"/>
        </w:rPr>
        <w:t>LE </w:t>
      </w:r>
      <w:r>
        <w:rPr>
          <w:spacing w:val="-18"/>
        </w:rPr>
        <w:t>VILLE</w:t>
      </w:r>
      <w:r>
        <w:rPr>
          <w:spacing w:val="-62"/>
        </w:rPr>
        <w:t> </w:t>
      </w:r>
      <w:r>
        <w:rPr>
          <w:spacing w:val="-18"/>
        </w:rPr>
        <w:t>DELLA</w:t>
      </w:r>
      <w:r>
        <w:rPr>
          <w:spacing w:val="-63"/>
        </w:rPr>
        <w:t> </w:t>
      </w:r>
      <w:r>
        <w:rPr>
          <w:spacing w:val="-18"/>
        </w:rPr>
        <w:t>LUCCHESIA</w:t>
      </w:r>
    </w:p>
    <w:p>
      <w:pPr>
        <w:spacing w:line="440" w:lineRule="exact" w:before="332"/>
        <w:ind w:left="211" w:right="422" w:firstLine="0"/>
        <w:jc w:val="center"/>
        <w:rPr>
          <w:rFonts w:ascii="Roboto Slab"/>
          <w:sz w:val="34"/>
        </w:rPr>
      </w:pPr>
      <w:r>
        <w:rPr>
          <w:rFonts w:ascii="Roboto Slab"/>
          <w:color w:val="4D9984"/>
          <w:spacing w:val="-6"/>
          <w:sz w:val="34"/>
        </w:rPr>
        <w:t>DAL</w:t>
      </w:r>
      <w:r>
        <w:rPr>
          <w:rFonts w:ascii="Roboto Slab"/>
          <w:color w:val="4D9984"/>
          <w:spacing w:val="-21"/>
          <w:sz w:val="34"/>
        </w:rPr>
        <w:t> </w:t>
      </w:r>
      <w:r>
        <w:rPr>
          <w:rFonts w:ascii="Roboto Slab"/>
          <w:color w:val="4D9984"/>
          <w:spacing w:val="-6"/>
          <w:sz w:val="34"/>
        </w:rPr>
        <w:t>18</w:t>
      </w:r>
      <w:r>
        <w:rPr>
          <w:rFonts w:ascii="Roboto Slab"/>
          <w:color w:val="4D9984"/>
          <w:spacing w:val="-20"/>
          <w:sz w:val="34"/>
        </w:rPr>
        <w:t> </w:t>
      </w:r>
      <w:r>
        <w:rPr>
          <w:rFonts w:ascii="Roboto Slab"/>
          <w:color w:val="4D9984"/>
          <w:spacing w:val="-6"/>
          <w:sz w:val="34"/>
        </w:rPr>
        <w:t>AL</w:t>
      </w:r>
      <w:r>
        <w:rPr>
          <w:rFonts w:ascii="Roboto Slab"/>
          <w:color w:val="4D9984"/>
          <w:spacing w:val="-21"/>
          <w:sz w:val="34"/>
        </w:rPr>
        <w:t> </w:t>
      </w:r>
      <w:r>
        <w:rPr>
          <w:rFonts w:ascii="Roboto Slab"/>
          <w:color w:val="4D9984"/>
          <w:spacing w:val="-6"/>
          <w:sz w:val="34"/>
        </w:rPr>
        <w:t>21</w:t>
      </w:r>
      <w:r>
        <w:rPr>
          <w:rFonts w:ascii="Roboto Slab"/>
          <w:color w:val="4D9984"/>
          <w:spacing w:val="-20"/>
          <w:sz w:val="34"/>
        </w:rPr>
        <w:t> </w:t>
      </w:r>
      <w:r>
        <w:rPr>
          <w:rFonts w:ascii="Roboto Slab"/>
          <w:color w:val="4D9984"/>
          <w:spacing w:val="-6"/>
          <w:sz w:val="34"/>
        </w:rPr>
        <w:t>APRILE</w:t>
      </w:r>
    </w:p>
    <w:p>
      <w:pPr>
        <w:spacing w:line="606" w:lineRule="exact" w:before="0"/>
        <w:ind w:left="221" w:right="422"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560</w:t>
      </w:r>
      <w:r>
        <w:rPr>
          <w:rFonts w:ascii="Roboto Slab" w:hAnsi="Roboto Slab"/>
          <w:color w:val="2B2E33"/>
          <w:spacing w:val="-4"/>
          <w:sz w:val="50"/>
        </w:rPr>
        <w:t> </w:t>
      </w:r>
      <w:r>
        <w:rPr>
          <w:rFonts w:ascii="Roboto Slab" w:hAnsi="Roboto Slab"/>
          <w:spacing w:val="-4"/>
          <w:sz w:val="30"/>
        </w:rPr>
        <w:t>p.p.</w:t>
      </w:r>
    </w:p>
    <w:p>
      <w:pPr>
        <w:pStyle w:val="Heading1"/>
        <w:ind w:left="223" w:right="422"/>
      </w:pPr>
      <w:r>
        <w:rPr/>
        <w:t>INGRESSO ALLE VILLE </w:t>
      </w:r>
      <w:r>
        <w:rPr>
          <w:spacing w:val="-2"/>
        </w:rPr>
        <w:t>INCLUSO</w:t>
      </w:r>
    </w:p>
    <w:p>
      <w:pPr>
        <w:spacing w:line="322" w:lineRule="exact" w:before="0"/>
        <w:ind w:left="223" w:right="422" w:firstLine="0"/>
        <w:jc w:val="center"/>
        <w:rPr>
          <w:rFonts w:ascii="Roboto Slab" w:hAnsi="Roboto Slab"/>
          <w:sz w:val="26"/>
        </w:rPr>
      </w:pPr>
      <w:r>
        <w:rPr>
          <w:rFonts w:ascii="Roboto Slab" w:hAnsi="Roboto Slab"/>
          <w:sz w:val="26"/>
        </w:rPr>
        <w:t>SUPPLEMENTO</w:t>
      </w:r>
      <w:r>
        <w:rPr>
          <w:rFonts w:ascii="Roboto Slab" w:hAnsi="Roboto Slab"/>
          <w:spacing w:val="12"/>
          <w:sz w:val="26"/>
        </w:rPr>
        <w:t> </w:t>
      </w:r>
      <w:r>
        <w:rPr>
          <w:rFonts w:ascii="Roboto Slab" w:hAnsi="Roboto Slab"/>
          <w:sz w:val="26"/>
        </w:rPr>
        <w:t>SINGOLA</w:t>
      </w:r>
      <w:r>
        <w:rPr>
          <w:rFonts w:ascii="Roboto Slab" w:hAnsi="Roboto Slab"/>
          <w:spacing w:val="13"/>
          <w:sz w:val="26"/>
        </w:rPr>
        <w:t> </w:t>
      </w:r>
      <w:r>
        <w:rPr>
          <w:rFonts w:ascii="Roboto Slab" w:hAnsi="Roboto Slab"/>
          <w:spacing w:val="-5"/>
          <w:sz w:val="26"/>
        </w:rPr>
        <w:t>75€</w:t>
      </w:r>
    </w:p>
    <w:p>
      <w:pPr>
        <w:pStyle w:val="BodyText"/>
        <w:spacing w:before="68"/>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1"/>
        <w:ind w:left="419"/>
      </w:pPr>
      <w:r>
        <w:rPr/>
        <mc:AlternateContent>
          <mc:Choice Requires="wps">
            <w:drawing>
              <wp:anchor distT="0" distB="0" distL="0" distR="0" allowOverlap="1" layoutInCell="1" locked="0" behindDoc="1" simplePos="0" relativeHeight="487533056">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3424"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42" w:val="left" w:leader="none"/>
        </w:tabs>
        <w:spacing w:line="254" w:lineRule="auto" w:before="11" w:after="0"/>
        <w:ind w:left="419" w:right="38" w:firstLine="0"/>
        <w:jc w:val="both"/>
        <w:rPr>
          <w:sz w:val="16"/>
        </w:rPr>
      </w:pPr>
      <w:r>
        <w:rPr>
          <w:color w:val="020203"/>
          <w:sz w:val="16"/>
        </w:rPr>
        <w:t>Bus G.T. accuratamente sanificato, impianto di climatizzazione con sistemi filtranti e funzione antivirale per tutti i trasferimenti e le escursioni in programma, sistemazione presso Hotel Manzoni o similare,</w:t>
      </w:r>
      <w:r>
        <w:rPr>
          <w:color w:val="020203"/>
          <w:spacing w:val="-7"/>
          <w:sz w:val="16"/>
        </w:rPr>
        <w:t> </w:t>
      </w:r>
      <w:r>
        <w:rPr>
          <w:color w:val="020203"/>
          <w:sz w:val="16"/>
        </w:rPr>
        <w:t>trattamento</w:t>
      </w:r>
      <w:r>
        <w:rPr>
          <w:color w:val="020203"/>
          <w:spacing w:val="-7"/>
          <w:sz w:val="16"/>
        </w:rPr>
        <w:t> </w:t>
      </w:r>
      <w:r>
        <w:rPr>
          <w:color w:val="020203"/>
          <w:sz w:val="16"/>
        </w:rPr>
        <w:t>di</w:t>
      </w:r>
      <w:r>
        <w:rPr>
          <w:color w:val="020203"/>
          <w:spacing w:val="-7"/>
          <w:sz w:val="16"/>
        </w:rPr>
        <w:t> </w:t>
      </w:r>
      <w:r>
        <w:rPr>
          <w:color w:val="020203"/>
          <w:sz w:val="16"/>
        </w:rPr>
        <w:t>mezza</w:t>
      </w:r>
      <w:r>
        <w:rPr>
          <w:color w:val="020203"/>
          <w:spacing w:val="-7"/>
          <w:sz w:val="16"/>
        </w:rPr>
        <w:t> </w:t>
      </w:r>
      <w:r>
        <w:rPr>
          <w:color w:val="020203"/>
          <w:sz w:val="16"/>
        </w:rPr>
        <w:t>pensione,</w:t>
      </w:r>
      <w:r>
        <w:rPr>
          <w:color w:val="020203"/>
          <w:spacing w:val="-7"/>
          <w:sz w:val="16"/>
        </w:rPr>
        <w:t> </w:t>
      </w:r>
      <w:r>
        <w:rPr>
          <w:color w:val="020203"/>
          <w:sz w:val="16"/>
        </w:rPr>
        <w:t>pranzo</w:t>
      </w:r>
      <w:r>
        <w:rPr>
          <w:color w:val="020203"/>
          <w:spacing w:val="-7"/>
          <w:sz w:val="16"/>
        </w:rPr>
        <w:t> </w:t>
      </w:r>
      <w:r>
        <w:rPr>
          <w:color w:val="020203"/>
          <w:sz w:val="16"/>
        </w:rPr>
        <w:t>di</w:t>
      </w:r>
      <w:r>
        <w:rPr>
          <w:color w:val="020203"/>
          <w:spacing w:val="-7"/>
          <w:sz w:val="16"/>
        </w:rPr>
        <w:t> </w:t>
      </w:r>
      <w:r>
        <w:rPr>
          <w:color w:val="020203"/>
          <w:sz w:val="16"/>
        </w:rPr>
        <w:t>Pasqua</w:t>
      </w:r>
      <w:r>
        <w:rPr>
          <w:color w:val="020203"/>
          <w:spacing w:val="-7"/>
          <w:sz w:val="16"/>
        </w:rPr>
        <w:t> </w:t>
      </w:r>
      <w:r>
        <w:rPr>
          <w:color w:val="020203"/>
          <w:sz w:val="16"/>
        </w:rPr>
        <w:t>in</w:t>
      </w:r>
      <w:r>
        <w:rPr>
          <w:color w:val="020203"/>
          <w:spacing w:val="-7"/>
          <w:sz w:val="16"/>
        </w:rPr>
        <w:t> </w:t>
      </w:r>
      <w:r>
        <w:rPr>
          <w:color w:val="020203"/>
          <w:sz w:val="16"/>
        </w:rPr>
        <w:t>hotel, pranzo in ristorante il 2° giorno, bevande ai pasti, visite guidate come da programma, ingressi a tutte le ville della Lucchesia, accompagnatore, assicurazione medico-bagaglio</w:t>
      </w:r>
    </w:p>
    <w:p>
      <w:pPr>
        <w:pStyle w:val="BodyText"/>
        <w:spacing w:before="101"/>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1" w:after="0"/>
        <w:ind w:left="779" w:right="718" w:hanging="360"/>
        <w:jc w:val="both"/>
        <w:rPr>
          <w:sz w:val="16"/>
        </w:rPr>
      </w:pPr>
      <w:r>
        <w:rPr>
          <w:color w:val="020203"/>
          <w:sz w:val="16"/>
        </w:rPr>
        <w:t>Eventuale</w:t>
      </w:r>
      <w:r>
        <w:rPr>
          <w:color w:val="020203"/>
          <w:spacing w:val="-1"/>
          <w:sz w:val="16"/>
        </w:rPr>
        <w:t> </w:t>
      </w:r>
      <w:r>
        <w:rPr>
          <w:color w:val="020203"/>
          <w:sz w:val="16"/>
        </w:rPr>
        <w:t>tassa</w:t>
      </w:r>
      <w:r>
        <w:rPr>
          <w:color w:val="020203"/>
          <w:spacing w:val="-1"/>
          <w:sz w:val="16"/>
        </w:rPr>
        <w:t> </w:t>
      </w:r>
      <w:r>
        <w:rPr>
          <w:color w:val="020203"/>
          <w:sz w:val="16"/>
        </w:rPr>
        <w:t>di</w:t>
      </w:r>
      <w:r>
        <w:rPr>
          <w:color w:val="020203"/>
          <w:spacing w:val="-1"/>
          <w:sz w:val="16"/>
        </w:rPr>
        <w:t> </w:t>
      </w:r>
      <w:r>
        <w:rPr>
          <w:color w:val="020203"/>
          <w:sz w:val="16"/>
        </w:rPr>
        <w:t>soggiorno,</w:t>
      </w:r>
      <w:r>
        <w:rPr>
          <w:color w:val="020203"/>
          <w:spacing w:val="-1"/>
          <w:sz w:val="16"/>
        </w:rPr>
        <w:t> </w:t>
      </w:r>
      <w:r>
        <w:rPr>
          <w:color w:val="020203"/>
          <w:sz w:val="16"/>
        </w:rPr>
        <w:t>tutti</w:t>
      </w:r>
      <w:r>
        <w:rPr>
          <w:color w:val="020203"/>
          <w:spacing w:val="-1"/>
          <w:sz w:val="16"/>
        </w:rPr>
        <w:t> </w:t>
      </w:r>
      <w:r>
        <w:rPr>
          <w:color w:val="020203"/>
          <w:sz w:val="16"/>
        </w:rPr>
        <w:t>gli</w:t>
      </w:r>
      <w:r>
        <w:rPr>
          <w:color w:val="020203"/>
          <w:spacing w:val="-1"/>
          <w:sz w:val="16"/>
        </w:rPr>
        <w:t> </w:t>
      </w:r>
      <w:r>
        <w:rPr>
          <w:color w:val="020203"/>
          <w:sz w:val="16"/>
        </w:rPr>
        <w:t>ingressi</w:t>
      </w:r>
      <w:r>
        <w:rPr>
          <w:color w:val="020203"/>
          <w:spacing w:val="-1"/>
          <w:sz w:val="16"/>
        </w:rPr>
        <w:t> </w:t>
      </w:r>
      <w:r>
        <w:rPr>
          <w:color w:val="020203"/>
          <w:sz w:val="16"/>
        </w:rPr>
        <w:t>non</w:t>
      </w:r>
      <w:r>
        <w:rPr>
          <w:color w:val="020203"/>
          <w:spacing w:val="-1"/>
          <w:sz w:val="16"/>
        </w:rPr>
        <w:t> </w:t>
      </w:r>
      <w:r>
        <w:rPr>
          <w:color w:val="020203"/>
          <w:sz w:val="16"/>
        </w:rPr>
        <w:t>specificati, mance e facchinaggio, auricolari, assicurazione annullamento facoltativa Euro 30,00,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224"/>
        <w:ind w:left="0" w:right="422" w:firstLine="0"/>
        <w:jc w:val="center"/>
        <w:rPr>
          <w:rFonts w:ascii="Roboto Slab"/>
          <w:sz w:val="24"/>
        </w:rPr>
      </w:pPr>
      <w:r>
        <w:rPr>
          <w:rFonts w:ascii="Roboto Slab"/>
          <w:color w:val="4E9984"/>
          <w:sz w:val="24"/>
        </w:rPr>
        <w:t>PASQUA</w:t>
      </w:r>
      <w:r>
        <w:rPr>
          <w:rFonts w:ascii="Roboto Slab"/>
          <w:color w:val="4E9984"/>
          <w:spacing w:val="-1"/>
          <w:sz w:val="24"/>
        </w:rPr>
        <w:t> </w:t>
      </w:r>
      <w:r>
        <w:rPr>
          <w:rFonts w:ascii="Roboto Slab"/>
          <w:color w:val="4E9984"/>
          <w:sz w:val="24"/>
        </w:rPr>
        <w:t>A</w:t>
      </w:r>
      <w:r>
        <w:rPr>
          <w:rFonts w:ascii="Roboto Slab"/>
          <w:color w:val="4E9984"/>
          <w:spacing w:val="-1"/>
          <w:sz w:val="24"/>
        </w:rPr>
        <w:t> </w:t>
      </w:r>
      <w:r>
        <w:rPr>
          <w:rFonts w:ascii="Roboto Slab"/>
          <w:color w:val="4E9984"/>
          <w:sz w:val="24"/>
        </w:rPr>
        <w:t>LUCCA, PISA</w:t>
      </w:r>
      <w:r>
        <w:rPr>
          <w:rFonts w:ascii="Roboto Slab"/>
          <w:color w:val="4E9984"/>
          <w:spacing w:val="-1"/>
          <w:sz w:val="24"/>
        </w:rPr>
        <w:t> </w:t>
      </w:r>
      <w:r>
        <w:rPr>
          <w:rFonts w:ascii="Roboto Slab"/>
          <w:color w:val="4E9984"/>
          <w:sz w:val="24"/>
        </w:rPr>
        <w:t>INSOLITA &amp;</w:t>
      </w:r>
      <w:r>
        <w:rPr>
          <w:rFonts w:ascii="Roboto Slab"/>
          <w:color w:val="4E9984"/>
          <w:spacing w:val="-1"/>
          <w:sz w:val="24"/>
        </w:rPr>
        <w:t> </w:t>
      </w:r>
      <w:r>
        <w:rPr>
          <w:rFonts w:ascii="Roboto Slab"/>
          <w:color w:val="4E9984"/>
          <w:sz w:val="24"/>
        </w:rPr>
        <w:t>LE VILLE</w:t>
      </w:r>
      <w:r>
        <w:rPr>
          <w:rFonts w:ascii="Roboto Slab"/>
          <w:color w:val="4E9984"/>
          <w:spacing w:val="-1"/>
          <w:sz w:val="24"/>
        </w:rPr>
        <w:t> </w:t>
      </w:r>
      <w:r>
        <w:rPr>
          <w:rFonts w:ascii="Roboto Slab"/>
          <w:color w:val="4E9984"/>
          <w:sz w:val="24"/>
        </w:rPr>
        <w:t>DELLA </w:t>
      </w:r>
      <w:r>
        <w:rPr>
          <w:rFonts w:ascii="Roboto Slab"/>
          <w:color w:val="4E9984"/>
          <w:spacing w:val="-2"/>
          <w:sz w:val="24"/>
        </w:rPr>
        <w:t>LUCCHESIA</w:t>
      </w:r>
    </w:p>
    <w:p>
      <w:pPr>
        <w:pStyle w:val="BodyText"/>
        <w:tabs>
          <w:tab w:pos="1543" w:val="left" w:leader="none"/>
        </w:tabs>
        <w:spacing w:line="200" w:lineRule="exact" w:before="232"/>
        <w:ind w:left="103"/>
        <w:jc w:val="both"/>
      </w:pPr>
      <w:r>
        <w:rPr>
          <w:color w:val="4C9984"/>
        </w:rPr>
        <w:t>1°</w:t>
      </w:r>
      <w:r>
        <w:rPr>
          <w:color w:val="4C9984"/>
          <w:spacing w:val="1"/>
        </w:rPr>
        <w:t> </w:t>
      </w:r>
      <w:r>
        <w:rPr>
          <w:color w:val="4C9984"/>
          <w:spacing w:val="-2"/>
        </w:rPr>
        <w:t>GIORNO:</w:t>
      </w:r>
      <w:r>
        <w:rPr>
          <w:color w:val="4C9984"/>
        </w:rPr>
        <w:tab/>
        <w:t>Roma</w:t>
      </w:r>
      <w:r>
        <w:rPr>
          <w:color w:val="4C9984"/>
          <w:spacing w:val="4"/>
        </w:rPr>
        <w:t> </w:t>
      </w:r>
      <w:r>
        <w:rPr>
          <w:color w:val="4C9984"/>
        </w:rPr>
        <w:t>–</w:t>
      </w:r>
      <w:r>
        <w:rPr>
          <w:color w:val="4C9984"/>
          <w:spacing w:val="4"/>
        </w:rPr>
        <w:t> </w:t>
      </w:r>
      <w:r>
        <w:rPr>
          <w:color w:val="4C9984"/>
        </w:rPr>
        <w:t>Villa</w:t>
      </w:r>
      <w:r>
        <w:rPr>
          <w:color w:val="4C9984"/>
          <w:spacing w:val="4"/>
        </w:rPr>
        <w:t> </w:t>
      </w:r>
      <w:r>
        <w:rPr>
          <w:color w:val="4C9984"/>
        </w:rPr>
        <w:t>Olivia</w:t>
      </w:r>
      <w:r>
        <w:rPr>
          <w:color w:val="4C9984"/>
          <w:spacing w:val="4"/>
        </w:rPr>
        <w:t> </w:t>
      </w:r>
      <w:r>
        <w:rPr>
          <w:color w:val="4C9984"/>
        </w:rPr>
        <w:t>–</w:t>
      </w:r>
      <w:r>
        <w:rPr>
          <w:color w:val="4C9984"/>
          <w:spacing w:val="5"/>
        </w:rPr>
        <w:t> </w:t>
      </w:r>
      <w:r>
        <w:rPr>
          <w:color w:val="4C9984"/>
        </w:rPr>
        <w:t>Villa</w:t>
      </w:r>
      <w:r>
        <w:rPr>
          <w:color w:val="4C9984"/>
          <w:spacing w:val="4"/>
        </w:rPr>
        <w:t> </w:t>
      </w:r>
      <w:r>
        <w:rPr>
          <w:color w:val="4C9984"/>
        </w:rPr>
        <w:t>Grabau</w:t>
      </w:r>
      <w:r>
        <w:rPr>
          <w:color w:val="4C9984"/>
          <w:spacing w:val="4"/>
        </w:rPr>
        <w:t> </w:t>
      </w:r>
      <w:r>
        <w:rPr>
          <w:color w:val="4C9984"/>
        </w:rPr>
        <w:t>–</w:t>
      </w:r>
      <w:r>
        <w:rPr>
          <w:color w:val="4C9984"/>
          <w:spacing w:val="4"/>
        </w:rPr>
        <w:t> </w:t>
      </w:r>
      <w:r>
        <w:rPr>
          <w:color w:val="4C9984"/>
        </w:rPr>
        <w:t>Montecatini</w:t>
      </w:r>
      <w:r>
        <w:rPr>
          <w:color w:val="4C9984"/>
          <w:spacing w:val="5"/>
        </w:rPr>
        <w:t> </w:t>
      </w:r>
      <w:r>
        <w:rPr>
          <w:color w:val="4C9984"/>
          <w:spacing w:val="-4"/>
        </w:rPr>
        <w:t>Terme</w:t>
      </w:r>
    </w:p>
    <w:p>
      <w:pPr>
        <w:pStyle w:val="BodyText"/>
        <w:spacing w:line="220" w:lineRule="auto" w:before="4"/>
        <w:ind w:left="103" w:right="400"/>
        <w:jc w:val="both"/>
      </w:pPr>
      <w:r>
        <w:rPr>
          <w:color w:val="020203"/>
        </w:rPr>
        <w:t>Incontro dei partecipanti a Roma Piazzale Ostiense, sistemazione in Bus G.T. e partenza per Lucca. Pranzo libero. Arrivo e visita guidata tra le ville</w:t>
      </w:r>
      <w:r>
        <w:rPr>
          <w:color w:val="020203"/>
          <w:spacing w:val="80"/>
        </w:rPr>
        <w:t> </w:t>
      </w:r>
      <w:r>
        <w:rPr>
          <w:color w:val="020203"/>
        </w:rPr>
        <w:t>più belle della Lucchesia. Villa Olivia, una delle più prestigiose ed esclusive ville storiche della provincia di Lucca. L’incantevole villa lucchese è cir- condata da un grande parco, interamente recintato, che si estende per circa cinque ettari, composto da vari tipi di giardini molto suggestivi ricchi</w:t>
      </w:r>
      <w:r>
        <w:rPr>
          <w:color w:val="020203"/>
          <w:spacing w:val="80"/>
        </w:rPr>
        <w:t> </w:t>
      </w:r>
      <w:r>
        <w:rPr>
          <w:color w:val="020203"/>
        </w:rPr>
        <w:t>di varie specie arboree, con incantevoli effetti scenografici. La bellezza del parco della villa è accentuata dalle fontane il cui funzionamento era ed è tutt’ora favorito dalla ricchezza delle acque della zona. Proseguimento per la visita di Villa Grabau: sorta su di un edificio già esistente nel 1412, essa appartenne sin dai primissimi anni del XVI secolo ai Diodati, potente famiglia lucchese di mercanti, il cui stemma, scolpito in pietra grigia di Matraia,</w:t>
      </w:r>
      <w:r>
        <w:rPr>
          <w:color w:val="020203"/>
          <w:spacing w:val="40"/>
        </w:rPr>
        <w:t> </w:t>
      </w:r>
      <w:r>
        <w:rPr>
          <w:color w:val="020203"/>
        </w:rPr>
        <w:t>si trova ancora oggi all’ingresso nord della Villa. Sotto i Diodati assunse forme rinascimentali, ancora leggibili nel loggiato a tre arcate del salone anteriore.</w:t>
      </w:r>
      <w:r>
        <w:rPr>
          <w:color w:val="020203"/>
          <w:spacing w:val="9"/>
        </w:rPr>
        <w:t> </w:t>
      </w:r>
      <w:r>
        <w:rPr>
          <w:color w:val="020203"/>
        </w:rPr>
        <w:t>Tuttavia,</w:t>
      </w:r>
      <w:r>
        <w:rPr>
          <w:color w:val="020203"/>
          <w:spacing w:val="9"/>
        </w:rPr>
        <w:t> </w:t>
      </w:r>
      <w:r>
        <w:rPr>
          <w:color w:val="020203"/>
        </w:rPr>
        <w:t>fu</w:t>
      </w:r>
      <w:r>
        <w:rPr>
          <w:color w:val="020203"/>
          <w:spacing w:val="9"/>
        </w:rPr>
        <w:t> </w:t>
      </w:r>
      <w:r>
        <w:rPr>
          <w:color w:val="020203"/>
        </w:rPr>
        <w:t>solo</w:t>
      </w:r>
      <w:r>
        <w:rPr>
          <w:color w:val="020203"/>
          <w:spacing w:val="9"/>
        </w:rPr>
        <w:t> </w:t>
      </w:r>
      <w:r>
        <w:rPr>
          <w:color w:val="020203"/>
        </w:rPr>
        <w:t>con</w:t>
      </w:r>
      <w:r>
        <w:rPr>
          <w:color w:val="020203"/>
          <w:spacing w:val="9"/>
        </w:rPr>
        <w:t> </w:t>
      </w:r>
      <w:r>
        <w:rPr>
          <w:color w:val="020203"/>
        </w:rPr>
        <w:t>i</w:t>
      </w:r>
      <w:r>
        <w:rPr>
          <w:color w:val="020203"/>
          <w:spacing w:val="9"/>
        </w:rPr>
        <w:t> </w:t>
      </w:r>
      <w:r>
        <w:rPr>
          <w:color w:val="020203"/>
        </w:rPr>
        <w:t>successivi</w:t>
      </w:r>
      <w:r>
        <w:rPr>
          <w:color w:val="020203"/>
          <w:spacing w:val="9"/>
        </w:rPr>
        <w:t> </w:t>
      </w:r>
      <w:r>
        <w:rPr>
          <w:color w:val="020203"/>
        </w:rPr>
        <w:t>proprietari</w:t>
      </w:r>
      <w:r>
        <w:rPr>
          <w:color w:val="020203"/>
          <w:spacing w:val="9"/>
        </w:rPr>
        <w:t> </w:t>
      </w:r>
      <w:r>
        <w:rPr>
          <w:color w:val="020203"/>
        </w:rPr>
        <w:t>che</w:t>
      </w:r>
      <w:r>
        <w:rPr>
          <w:color w:val="020203"/>
          <w:spacing w:val="9"/>
        </w:rPr>
        <w:t> </w:t>
      </w:r>
      <w:r>
        <w:rPr>
          <w:color w:val="020203"/>
        </w:rPr>
        <w:t>venne</w:t>
      </w:r>
      <w:r>
        <w:rPr>
          <w:color w:val="020203"/>
          <w:spacing w:val="9"/>
        </w:rPr>
        <w:t> </w:t>
      </w:r>
      <w:r>
        <w:rPr>
          <w:color w:val="020203"/>
        </w:rPr>
        <w:t>ad</w:t>
      </w:r>
      <w:r>
        <w:rPr>
          <w:color w:val="020203"/>
          <w:spacing w:val="9"/>
        </w:rPr>
        <w:t> </w:t>
      </w:r>
      <w:r>
        <w:rPr>
          <w:color w:val="020203"/>
        </w:rPr>
        <w:t>assumere</w:t>
      </w:r>
      <w:r>
        <w:rPr>
          <w:color w:val="020203"/>
          <w:spacing w:val="9"/>
        </w:rPr>
        <w:t> </w:t>
      </w:r>
      <w:r>
        <w:rPr>
          <w:color w:val="020203"/>
        </w:rPr>
        <w:t>la</w:t>
      </w:r>
      <w:r>
        <w:rPr>
          <w:color w:val="020203"/>
          <w:spacing w:val="9"/>
        </w:rPr>
        <w:t> </w:t>
      </w:r>
      <w:r>
        <w:rPr>
          <w:color w:val="020203"/>
        </w:rPr>
        <w:t>veste</w:t>
      </w:r>
      <w:r>
        <w:rPr>
          <w:color w:val="020203"/>
          <w:spacing w:val="9"/>
        </w:rPr>
        <w:t> </w:t>
      </w:r>
      <w:r>
        <w:rPr>
          <w:color w:val="020203"/>
        </w:rPr>
        <w:t>neoclassica</w:t>
      </w:r>
      <w:r>
        <w:rPr>
          <w:color w:val="020203"/>
          <w:spacing w:val="9"/>
        </w:rPr>
        <w:t> </w:t>
      </w:r>
      <w:r>
        <w:rPr>
          <w:color w:val="020203"/>
        </w:rPr>
        <w:t>che</w:t>
      </w:r>
      <w:r>
        <w:rPr>
          <w:color w:val="020203"/>
          <w:spacing w:val="9"/>
        </w:rPr>
        <w:t> </w:t>
      </w:r>
      <w:r>
        <w:rPr>
          <w:color w:val="020203"/>
        </w:rPr>
        <w:t>conserva</w:t>
      </w:r>
      <w:r>
        <w:rPr>
          <w:color w:val="020203"/>
          <w:spacing w:val="9"/>
        </w:rPr>
        <w:t> </w:t>
      </w:r>
      <w:r>
        <w:rPr>
          <w:color w:val="020203"/>
        </w:rPr>
        <w:t>tutt’oggi.</w:t>
      </w:r>
      <w:r>
        <w:rPr>
          <w:color w:val="020203"/>
          <w:spacing w:val="9"/>
        </w:rPr>
        <w:t> </w:t>
      </w:r>
      <w:r>
        <w:rPr>
          <w:color w:val="020203"/>
        </w:rPr>
        <w:t>Tra</w:t>
      </w:r>
      <w:r>
        <w:rPr>
          <w:color w:val="020203"/>
          <w:spacing w:val="9"/>
        </w:rPr>
        <w:t> </w:t>
      </w:r>
      <w:r>
        <w:rPr>
          <w:color w:val="020203"/>
        </w:rPr>
        <w:t>la</w:t>
      </w:r>
      <w:r>
        <w:rPr>
          <w:color w:val="020203"/>
          <w:spacing w:val="9"/>
        </w:rPr>
        <w:t> </w:t>
      </w:r>
      <w:r>
        <w:rPr>
          <w:color w:val="020203"/>
        </w:rPr>
        <w:t>metà</w:t>
      </w:r>
      <w:r>
        <w:rPr>
          <w:color w:val="020203"/>
          <w:spacing w:val="9"/>
        </w:rPr>
        <w:t> </w:t>
      </w:r>
      <w:r>
        <w:rPr>
          <w:color w:val="020203"/>
        </w:rPr>
        <w:t>del</w:t>
      </w:r>
      <w:r>
        <w:rPr>
          <w:color w:val="020203"/>
          <w:spacing w:val="9"/>
        </w:rPr>
        <w:t> </w:t>
      </w:r>
      <w:r>
        <w:rPr>
          <w:color w:val="020203"/>
        </w:rPr>
        <w:t>1600</w:t>
      </w:r>
      <w:r>
        <w:rPr>
          <w:color w:val="020203"/>
          <w:spacing w:val="9"/>
        </w:rPr>
        <w:t> </w:t>
      </w:r>
      <w:r>
        <w:rPr>
          <w:color w:val="020203"/>
        </w:rPr>
        <w:t>e la metà del 1800, infatti, la Villa passò di proprietà prima ai Conti Orsetti, poi ai Marchesi Cittadella ed infine fu acquistata, nel 1868, dal banchiere tedesco Rodolfo Schwartze, marito di Carolina Grabau.</w:t>
      </w:r>
    </w:p>
    <w:p>
      <w:pPr>
        <w:pStyle w:val="BodyText"/>
        <w:spacing w:line="220" w:lineRule="auto" w:before="4"/>
        <w:ind w:left="103" w:right="401"/>
        <w:jc w:val="both"/>
      </w:pPr>
      <w:r>
        <w:rPr>
          <w:color w:val="020203"/>
        </w:rPr>
        <w:t>E’ grazie alla passione di Carolina ed agli scambi con l’Orto Botanico di Lucca che il parco venne arricchito di tante rarità botaniche ancora oggi presenti. La Villa Grabau è ancora oggi di proprietà della famiglia. Al termine delle visite trasferimento in hotel, cena e pernottamento</w:t>
      </w:r>
    </w:p>
    <w:p>
      <w:pPr>
        <w:pStyle w:val="BodyText"/>
        <w:tabs>
          <w:tab w:pos="1543" w:val="left" w:leader="none"/>
        </w:tabs>
        <w:spacing w:line="200" w:lineRule="exact" w:before="180"/>
        <w:ind w:left="103"/>
        <w:jc w:val="both"/>
      </w:pPr>
      <w:r>
        <w:rPr>
          <w:color w:val="4C9984"/>
        </w:rPr>
        <w:t>2°</w:t>
      </w:r>
      <w:r>
        <w:rPr>
          <w:color w:val="4C9984"/>
          <w:spacing w:val="-2"/>
        </w:rPr>
        <w:t> GIORNO:</w:t>
      </w:r>
      <w:r>
        <w:rPr>
          <w:color w:val="4C9984"/>
        </w:rPr>
        <w:tab/>
        <w:t>Villa</w:t>
      </w:r>
      <w:r>
        <w:rPr>
          <w:color w:val="4C9984"/>
          <w:spacing w:val="5"/>
        </w:rPr>
        <w:t> </w:t>
      </w:r>
      <w:r>
        <w:rPr>
          <w:color w:val="4C9984"/>
        </w:rPr>
        <w:t>Mansi</w:t>
      </w:r>
      <w:r>
        <w:rPr>
          <w:color w:val="4C9984"/>
          <w:spacing w:val="5"/>
        </w:rPr>
        <w:t> </w:t>
      </w:r>
      <w:r>
        <w:rPr>
          <w:color w:val="4C9984"/>
        </w:rPr>
        <w:t>–</w:t>
      </w:r>
      <w:r>
        <w:rPr>
          <w:color w:val="4C9984"/>
          <w:spacing w:val="5"/>
        </w:rPr>
        <w:t> </w:t>
      </w:r>
      <w:r>
        <w:rPr>
          <w:color w:val="4C9984"/>
        </w:rPr>
        <w:t>Villa</w:t>
      </w:r>
      <w:r>
        <w:rPr>
          <w:color w:val="4C9984"/>
          <w:spacing w:val="5"/>
        </w:rPr>
        <w:t> </w:t>
      </w:r>
      <w:r>
        <w:rPr>
          <w:color w:val="4C9984"/>
          <w:spacing w:val="-2"/>
        </w:rPr>
        <w:t>Torrigiani</w:t>
      </w:r>
    </w:p>
    <w:p>
      <w:pPr>
        <w:pStyle w:val="BodyText"/>
        <w:spacing w:line="220" w:lineRule="auto" w:before="4"/>
        <w:ind w:left="103" w:right="400"/>
        <w:jc w:val="both"/>
      </w:pPr>
      <w:r>
        <w:rPr>
          <w:color w:val="020203"/>
        </w:rPr>
        <w:t>Prima colazione in hotel, partenza per la visita guidata di Villa Mansi: situata a Segromigno in Monte, risale al 1600 circa e tra le molte Ville della Lucchesia è sicuramente una delle più rappresentative della cultura e della società dell’antica Repubblica Aristocratica. Villa Mansi è famosa per l’eleganza delle sue linee architettoniche e per la bellezza dei suoi giardini ed ospitò spesso sovrani e ambasciatori provenienti dai più disparati stati Europei, qui invitati dalla repubblica di Lucca per un piacevole soggiorno. Pranzo in ristorante. Nel pomeriggio partenza per la visita di Villa Torrigiani Santini, spettacolare villa barocca dell’ambasciatore lucchese alla corte di Versailles. Visita dei giardini e dell’interno ancora completamente arre- dato. Rientro in hotel, cena e pernottamento</w:t>
      </w:r>
    </w:p>
    <w:p>
      <w:pPr>
        <w:pStyle w:val="BodyText"/>
        <w:tabs>
          <w:tab w:pos="1543" w:val="left" w:leader="none"/>
        </w:tabs>
        <w:spacing w:line="200" w:lineRule="exact" w:before="182"/>
        <w:ind w:left="103"/>
        <w:jc w:val="both"/>
      </w:pPr>
      <w:r>
        <w:rPr>
          <w:color w:val="4C9984"/>
        </w:rPr>
        <w:t>3°</w:t>
      </w:r>
      <w:r>
        <w:rPr>
          <w:color w:val="4C9984"/>
          <w:spacing w:val="-1"/>
        </w:rPr>
        <w:t> </w:t>
      </w:r>
      <w:r>
        <w:rPr>
          <w:color w:val="4C9984"/>
          <w:spacing w:val="-2"/>
        </w:rPr>
        <w:t>GIORNO:</w:t>
      </w:r>
      <w:r>
        <w:rPr>
          <w:color w:val="4C9984"/>
        </w:rPr>
        <w:tab/>
        <w:t>Lucca</w:t>
      </w:r>
      <w:r>
        <w:rPr>
          <w:color w:val="4C9984"/>
          <w:spacing w:val="3"/>
        </w:rPr>
        <w:t> </w:t>
      </w:r>
      <w:r>
        <w:rPr>
          <w:color w:val="4C9984"/>
        </w:rPr>
        <w:t>e</w:t>
      </w:r>
      <w:r>
        <w:rPr>
          <w:color w:val="4C9984"/>
          <w:spacing w:val="3"/>
        </w:rPr>
        <w:t> </w:t>
      </w:r>
      <w:r>
        <w:rPr>
          <w:color w:val="4C9984"/>
        </w:rPr>
        <w:t>Pisa</w:t>
      </w:r>
      <w:r>
        <w:rPr>
          <w:color w:val="4C9984"/>
          <w:spacing w:val="3"/>
        </w:rPr>
        <w:t> </w:t>
      </w:r>
      <w:r>
        <w:rPr>
          <w:color w:val="4C9984"/>
          <w:spacing w:val="-2"/>
        </w:rPr>
        <w:t>insolita</w:t>
      </w:r>
    </w:p>
    <w:p>
      <w:pPr>
        <w:pStyle w:val="BodyText"/>
        <w:spacing w:line="220" w:lineRule="auto" w:before="4"/>
        <w:ind w:left="103" w:right="400"/>
        <w:jc w:val="both"/>
      </w:pPr>
      <w:r>
        <w:rPr>
          <w:color w:val="020203"/>
        </w:rPr>
        <w:t>Prima colazione in hotel, partenza per la visita guidata di Lucca: città dinamica per traffici e manifatture ma che entro la cinta di mura rosse serba gelosamente l’immagine di duratura città stato d’intatto tessuto antico. Visita del Duomo di S. Martino, ambita tappa dei pellegrini lungo la Via Fran- cigena, Piazza Napoleone, le suggestive vie medioevali tra le quali Via Fillungo e Via degli Antiquari, la Basilica di S. Frediano, Piazza Anfiteatro, Piazza San Michele con l’omonima splendida chiesa romanica. Tempo libero per una passeggiata sulle cortine e sui bastioni delle mura cinquecentesche. Pranzo pasquale in hotel. Nel pomeriggio partenza per la visita guidata di Pisa insolita: la città di Pisa è conosciuta in tutto il mondo per la sua </w:t>
      </w:r>
      <w:r>
        <w:rPr>
          <w:color w:val="020203"/>
        </w:rPr>
        <w:t>torre pendente e la Piazza dei Miracoli, pochi sono i turisti che si addentrano nel centro storico contornato da una estesa cinta muraria la cui costruzione fu</w:t>
      </w:r>
      <w:r>
        <w:rPr>
          <w:color w:val="020203"/>
          <w:spacing w:val="9"/>
        </w:rPr>
        <w:t> </w:t>
      </w:r>
      <w:r>
        <w:rPr>
          <w:color w:val="020203"/>
        </w:rPr>
        <w:t>iniziata</w:t>
      </w:r>
      <w:r>
        <w:rPr>
          <w:color w:val="020203"/>
          <w:spacing w:val="9"/>
        </w:rPr>
        <w:t> </w:t>
      </w:r>
      <w:r>
        <w:rPr>
          <w:color w:val="020203"/>
        </w:rPr>
        <w:t>già</w:t>
      </w:r>
      <w:r>
        <w:rPr>
          <w:color w:val="020203"/>
          <w:spacing w:val="9"/>
        </w:rPr>
        <w:t> </w:t>
      </w:r>
      <w:r>
        <w:rPr>
          <w:color w:val="020203"/>
        </w:rPr>
        <w:t>nel</w:t>
      </w:r>
      <w:r>
        <w:rPr>
          <w:color w:val="020203"/>
          <w:spacing w:val="9"/>
        </w:rPr>
        <w:t> </w:t>
      </w:r>
      <w:r>
        <w:rPr>
          <w:color w:val="020203"/>
        </w:rPr>
        <w:t>1154.</w:t>
      </w:r>
      <w:r>
        <w:rPr>
          <w:color w:val="020203"/>
          <w:spacing w:val="9"/>
        </w:rPr>
        <w:t> </w:t>
      </w:r>
      <w:r>
        <w:rPr>
          <w:color w:val="020203"/>
        </w:rPr>
        <w:t>Il</w:t>
      </w:r>
      <w:r>
        <w:rPr>
          <w:color w:val="020203"/>
          <w:spacing w:val="9"/>
        </w:rPr>
        <w:t> </w:t>
      </w:r>
      <w:r>
        <w:rPr>
          <w:color w:val="020203"/>
        </w:rPr>
        <w:t>centro</w:t>
      </w:r>
      <w:r>
        <w:rPr>
          <w:color w:val="020203"/>
          <w:spacing w:val="9"/>
        </w:rPr>
        <w:t> </w:t>
      </w:r>
      <w:r>
        <w:rPr>
          <w:color w:val="020203"/>
        </w:rPr>
        <w:t>storico</w:t>
      </w:r>
      <w:r>
        <w:rPr>
          <w:color w:val="020203"/>
          <w:spacing w:val="9"/>
        </w:rPr>
        <w:t> </w:t>
      </w:r>
      <w:r>
        <w:rPr>
          <w:color w:val="020203"/>
        </w:rPr>
        <w:t>di</w:t>
      </w:r>
      <w:r>
        <w:rPr>
          <w:color w:val="020203"/>
          <w:spacing w:val="9"/>
        </w:rPr>
        <w:t> </w:t>
      </w:r>
      <w:r>
        <w:rPr>
          <w:color w:val="020203"/>
        </w:rPr>
        <w:t>Pisa</w:t>
      </w:r>
      <w:r>
        <w:rPr>
          <w:color w:val="020203"/>
          <w:spacing w:val="9"/>
        </w:rPr>
        <w:t> </w:t>
      </w:r>
      <w:r>
        <w:rPr>
          <w:color w:val="020203"/>
        </w:rPr>
        <w:t>è</w:t>
      </w:r>
      <w:r>
        <w:rPr>
          <w:color w:val="020203"/>
          <w:spacing w:val="9"/>
        </w:rPr>
        <w:t> </w:t>
      </w:r>
      <w:r>
        <w:rPr>
          <w:color w:val="020203"/>
        </w:rPr>
        <w:t>ricco</w:t>
      </w:r>
      <w:r>
        <w:rPr>
          <w:color w:val="020203"/>
          <w:spacing w:val="9"/>
        </w:rPr>
        <w:t> </w:t>
      </w:r>
      <w:r>
        <w:rPr>
          <w:color w:val="020203"/>
        </w:rPr>
        <w:t>di</w:t>
      </w:r>
      <w:r>
        <w:rPr>
          <w:color w:val="020203"/>
          <w:spacing w:val="9"/>
        </w:rPr>
        <w:t> </w:t>
      </w:r>
      <w:r>
        <w:rPr>
          <w:color w:val="020203"/>
        </w:rPr>
        <w:t>piazze,</w:t>
      </w:r>
      <w:r>
        <w:rPr>
          <w:color w:val="020203"/>
          <w:spacing w:val="9"/>
        </w:rPr>
        <w:t> </w:t>
      </w:r>
      <w:r>
        <w:rPr>
          <w:color w:val="020203"/>
        </w:rPr>
        <w:t>vie,</w:t>
      </w:r>
      <w:r>
        <w:rPr>
          <w:color w:val="020203"/>
          <w:spacing w:val="9"/>
        </w:rPr>
        <w:t> </w:t>
      </w:r>
      <w:r>
        <w:rPr>
          <w:color w:val="020203"/>
        </w:rPr>
        <w:t>vicoli,</w:t>
      </w:r>
      <w:r>
        <w:rPr>
          <w:color w:val="020203"/>
          <w:spacing w:val="9"/>
        </w:rPr>
        <w:t> </w:t>
      </w:r>
      <w:r>
        <w:rPr>
          <w:color w:val="020203"/>
        </w:rPr>
        <w:t>palazzi,</w:t>
      </w:r>
      <w:r>
        <w:rPr>
          <w:color w:val="020203"/>
          <w:spacing w:val="9"/>
        </w:rPr>
        <w:t> </w:t>
      </w:r>
      <w:r>
        <w:rPr>
          <w:color w:val="020203"/>
        </w:rPr>
        <w:t>monumenti</w:t>
      </w:r>
      <w:r>
        <w:rPr>
          <w:color w:val="020203"/>
          <w:spacing w:val="9"/>
        </w:rPr>
        <w:t> </w:t>
      </w:r>
      <w:r>
        <w:rPr>
          <w:color w:val="020203"/>
        </w:rPr>
        <w:t>e</w:t>
      </w:r>
      <w:r>
        <w:rPr>
          <w:color w:val="020203"/>
          <w:spacing w:val="9"/>
        </w:rPr>
        <w:t> </w:t>
      </w:r>
      <w:r>
        <w:rPr>
          <w:color w:val="020203"/>
        </w:rPr>
        <w:t>chiese</w:t>
      </w:r>
      <w:r>
        <w:rPr>
          <w:color w:val="020203"/>
          <w:spacing w:val="9"/>
        </w:rPr>
        <w:t> </w:t>
      </w:r>
      <w:r>
        <w:rPr>
          <w:color w:val="020203"/>
        </w:rPr>
        <w:t>che</w:t>
      </w:r>
      <w:r>
        <w:rPr>
          <w:color w:val="020203"/>
          <w:spacing w:val="9"/>
        </w:rPr>
        <w:t> </w:t>
      </w:r>
      <w:r>
        <w:rPr>
          <w:color w:val="020203"/>
        </w:rPr>
        <w:t>fanno</w:t>
      </w:r>
      <w:r>
        <w:rPr>
          <w:color w:val="020203"/>
          <w:spacing w:val="9"/>
        </w:rPr>
        <w:t> </w:t>
      </w:r>
      <w:r>
        <w:rPr>
          <w:color w:val="020203"/>
        </w:rPr>
        <w:t>invidia</w:t>
      </w:r>
      <w:r>
        <w:rPr>
          <w:color w:val="020203"/>
          <w:spacing w:val="9"/>
        </w:rPr>
        <w:t> </w:t>
      </w:r>
      <w:r>
        <w:rPr>
          <w:color w:val="020203"/>
        </w:rPr>
        <w:t>a</w:t>
      </w:r>
      <w:r>
        <w:rPr>
          <w:color w:val="020203"/>
          <w:spacing w:val="9"/>
        </w:rPr>
        <w:t> </w:t>
      </w:r>
      <w:r>
        <w:rPr>
          <w:color w:val="020203"/>
        </w:rPr>
        <w:t>moltissime</w:t>
      </w:r>
      <w:r>
        <w:rPr>
          <w:color w:val="020203"/>
          <w:spacing w:val="9"/>
        </w:rPr>
        <w:t> </w:t>
      </w:r>
      <w:r>
        <w:rPr>
          <w:color w:val="020203"/>
        </w:rPr>
        <w:t>città</w:t>
      </w:r>
      <w:r>
        <w:rPr>
          <w:color w:val="020203"/>
          <w:spacing w:val="9"/>
        </w:rPr>
        <w:t> </w:t>
      </w:r>
      <w:r>
        <w:rPr>
          <w:color w:val="020203"/>
        </w:rPr>
        <w:t>italiane ed europee. La visita guidata che vi proponiamo in questo itinerario è pensata come un tour panoramico grazie al quale potrete apprezzare i punti</w:t>
      </w:r>
      <w:r>
        <w:rPr>
          <w:color w:val="020203"/>
          <w:spacing w:val="80"/>
        </w:rPr>
        <w:t> </w:t>
      </w:r>
      <w:r>
        <w:rPr>
          <w:color w:val="020203"/>
        </w:rPr>
        <w:t>in assoluto più belli della città.</w:t>
      </w:r>
    </w:p>
    <w:p>
      <w:pPr>
        <w:pStyle w:val="BodyText"/>
        <w:spacing w:line="220" w:lineRule="auto" w:before="195"/>
        <w:ind w:left="103" w:right="401"/>
        <w:jc w:val="both"/>
      </w:pPr>
      <w:r>
        <w:rPr>
          <w:color w:val="020203"/>
        </w:rPr>
        <w:t>Oltre a una spiegazione dei monumenti della Piazza dei Miracoli la guida vi accompagnerà lungo un tragitto che toccherà: Via Santa Maria (una </w:t>
      </w:r>
      <w:r>
        <w:rPr>
          <w:color w:val="020203"/>
        </w:rPr>
        <w:t>delle vie</w:t>
      </w:r>
      <w:r>
        <w:rPr>
          <w:color w:val="020203"/>
          <w:spacing w:val="13"/>
        </w:rPr>
        <w:t> </w:t>
      </w:r>
      <w:r>
        <w:rPr>
          <w:color w:val="020203"/>
        </w:rPr>
        <w:t>più</w:t>
      </w:r>
      <w:r>
        <w:rPr>
          <w:color w:val="020203"/>
          <w:spacing w:val="13"/>
        </w:rPr>
        <w:t> </w:t>
      </w:r>
      <w:r>
        <w:rPr>
          <w:color w:val="020203"/>
        </w:rPr>
        <w:t>importanti</w:t>
      </w:r>
      <w:r>
        <w:rPr>
          <w:color w:val="020203"/>
          <w:spacing w:val="13"/>
        </w:rPr>
        <w:t> </w:t>
      </w:r>
      <w:r>
        <w:rPr>
          <w:color w:val="020203"/>
        </w:rPr>
        <w:t>di</w:t>
      </w:r>
      <w:r>
        <w:rPr>
          <w:color w:val="020203"/>
          <w:spacing w:val="13"/>
        </w:rPr>
        <w:t> </w:t>
      </w:r>
      <w:r>
        <w:rPr>
          <w:color w:val="020203"/>
        </w:rPr>
        <w:t>Pisa</w:t>
      </w:r>
      <w:r>
        <w:rPr>
          <w:color w:val="020203"/>
          <w:spacing w:val="13"/>
        </w:rPr>
        <w:t> </w:t>
      </w:r>
      <w:r>
        <w:rPr>
          <w:color w:val="020203"/>
        </w:rPr>
        <w:t>che</w:t>
      </w:r>
      <w:r>
        <w:rPr>
          <w:color w:val="020203"/>
          <w:spacing w:val="13"/>
        </w:rPr>
        <w:t> </w:t>
      </w:r>
      <w:r>
        <w:rPr>
          <w:color w:val="020203"/>
        </w:rPr>
        <w:t>dalla</w:t>
      </w:r>
      <w:r>
        <w:rPr>
          <w:color w:val="020203"/>
          <w:spacing w:val="13"/>
        </w:rPr>
        <w:t> </w:t>
      </w:r>
      <w:r>
        <w:rPr>
          <w:color w:val="020203"/>
        </w:rPr>
        <w:t>Cattedrale</w:t>
      </w:r>
      <w:r>
        <w:rPr>
          <w:color w:val="020203"/>
          <w:spacing w:val="13"/>
        </w:rPr>
        <w:t> </w:t>
      </w:r>
      <w:r>
        <w:rPr>
          <w:color w:val="020203"/>
        </w:rPr>
        <w:t>di</w:t>
      </w:r>
      <w:r>
        <w:rPr>
          <w:color w:val="020203"/>
          <w:spacing w:val="13"/>
        </w:rPr>
        <w:t> </w:t>
      </w:r>
      <w:r>
        <w:rPr>
          <w:color w:val="020203"/>
        </w:rPr>
        <w:t>Pisa</w:t>
      </w:r>
      <w:r>
        <w:rPr>
          <w:color w:val="020203"/>
          <w:spacing w:val="13"/>
        </w:rPr>
        <w:t> </w:t>
      </w:r>
      <w:r>
        <w:rPr>
          <w:color w:val="020203"/>
        </w:rPr>
        <w:t>porta</w:t>
      </w:r>
      <w:r>
        <w:rPr>
          <w:color w:val="020203"/>
          <w:spacing w:val="13"/>
        </w:rPr>
        <w:t> </w:t>
      </w:r>
      <w:r>
        <w:rPr>
          <w:color w:val="020203"/>
        </w:rPr>
        <w:t>direttamente</w:t>
      </w:r>
      <w:r>
        <w:rPr>
          <w:color w:val="020203"/>
          <w:spacing w:val="13"/>
        </w:rPr>
        <w:t> </w:t>
      </w:r>
      <w:r>
        <w:rPr>
          <w:color w:val="020203"/>
        </w:rPr>
        <w:t>a</w:t>
      </w:r>
      <w:r>
        <w:rPr>
          <w:color w:val="020203"/>
          <w:spacing w:val="13"/>
        </w:rPr>
        <w:t> </w:t>
      </w:r>
      <w:r>
        <w:rPr>
          <w:color w:val="020203"/>
        </w:rPr>
        <w:t>Palazzo</w:t>
      </w:r>
      <w:r>
        <w:rPr>
          <w:color w:val="020203"/>
          <w:spacing w:val="13"/>
        </w:rPr>
        <w:t> </w:t>
      </w:r>
      <w:r>
        <w:rPr>
          <w:color w:val="020203"/>
        </w:rPr>
        <w:t>Reale</w:t>
      </w:r>
      <w:r>
        <w:rPr>
          <w:color w:val="020203"/>
          <w:spacing w:val="13"/>
        </w:rPr>
        <w:t> </w:t>
      </w:r>
      <w:r>
        <w:rPr>
          <w:color w:val="020203"/>
        </w:rPr>
        <w:t>e</w:t>
      </w:r>
      <w:r>
        <w:rPr>
          <w:color w:val="020203"/>
          <w:spacing w:val="13"/>
        </w:rPr>
        <w:t> </w:t>
      </w:r>
      <w:r>
        <w:rPr>
          <w:color w:val="020203"/>
        </w:rPr>
        <w:t>ai</w:t>
      </w:r>
      <w:r>
        <w:rPr>
          <w:color w:val="020203"/>
          <w:spacing w:val="13"/>
        </w:rPr>
        <w:t> </w:t>
      </w:r>
      <w:r>
        <w:rPr>
          <w:color w:val="020203"/>
        </w:rPr>
        <w:t>Lungarni),</w:t>
      </w:r>
      <w:r>
        <w:rPr>
          <w:color w:val="020203"/>
          <w:spacing w:val="13"/>
        </w:rPr>
        <w:t> </w:t>
      </w:r>
      <w:r>
        <w:rPr>
          <w:color w:val="020203"/>
        </w:rPr>
        <w:t>la</w:t>
      </w:r>
      <w:r>
        <w:rPr>
          <w:color w:val="020203"/>
          <w:spacing w:val="13"/>
        </w:rPr>
        <w:t> </w:t>
      </w:r>
      <w:r>
        <w:rPr>
          <w:color w:val="020203"/>
        </w:rPr>
        <w:t>bellissima</w:t>
      </w:r>
      <w:r>
        <w:rPr>
          <w:color w:val="020203"/>
          <w:spacing w:val="13"/>
        </w:rPr>
        <w:t> </w:t>
      </w:r>
      <w:r>
        <w:rPr>
          <w:color w:val="020203"/>
        </w:rPr>
        <w:t>Piazza</w:t>
      </w:r>
      <w:r>
        <w:rPr>
          <w:color w:val="020203"/>
          <w:spacing w:val="13"/>
        </w:rPr>
        <w:t> </w:t>
      </w:r>
      <w:r>
        <w:rPr>
          <w:color w:val="020203"/>
        </w:rPr>
        <w:t>dei</w:t>
      </w:r>
      <w:r>
        <w:rPr>
          <w:color w:val="020203"/>
          <w:spacing w:val="13"/>
        </w:rPr>
        <w:t> </w:t>
      </w:r>
      <w:r>
        <w:rPr>
          <w:color w:val="020203"/>
        </w:rPr>
        <w:t>Cavalieri</w:t>
      </w:r>
      <w:r>
        <w:rPr>
          <w:color w:val="020203"/>
          <w:spacing w:val="13"/>
        </w:rPr>
        <w:t> </w:t>
      </w:r>
      <w:r>
        <w:rPr>
          <w:color w:val="020203"/>
        </w:rPr>
        <w:t>(simbolo in</w:t>
      </w:r>
      <w:r>
        <w:rPr>
          <w:color w:val="020203"/>
          <w:spacing w:val="8"/>
        </w:rPr>
        <w:t> </w:t>
      </w:r>
      <w:r>
        <w:rPr>
          <w:color w:val="020203"/>
        </w:rPr>
        <w:t>passato</w:t>
      </w:r>
      <w:r>
        <w:rPr>
          <w:color w:val="020203"/>
          <w:spacing w:val="8"/>
        </w:rPr>
        <w:t> </w:t>
      </w:r>
      <w:r>
        <w:rPr>
          <w:color w:val="020203"/>
        </w:rPr>
        <w:t>del</w:t>
      </w:r>
      <w:r>
        <w:rPr>
          <w:color w:val="020203"/>
          <w:spacing w:val="8"/>
        </w:rPr>
        <w:t> </w:t>
      </w:r>
      <w:r>
        <w:rPr>
          <w:color w:val="020203"/>
        </w:rPr>
        <w:t>dominio</w:t>
      </w:r>
      <w:r>
        <w:rPr>
          <w:color w:val="020203"/>
          <w:spacing w:val="8"/>
        </w:rPr>
        <w:t> </w:t>
      </w:r>
      <w:r>
        <w:rPr>
          <w:color w:val="020203"/>
        </w:rPr>
        <w:t>fiorentino</w:t>
      </w:r>
      <w:r>
        <w:rPr>
          <w:color w:val="020203"/>
          <w:spacing w:val="8"/>
        </w:rPr>
        <w:t> </w:t>
      </w:r>
      <w:r>
        <w:rPr>
          <w:color w:val="020203"/>
        </w:rPr>
        <w:t>su</w:t>
      </w:r>
      <w:r>
        <w:rPr>
          <w:color w:val="020203"/>
          <w:spacing w:val="8"/>
        </w:rPr>
        <w:t> </w:t>
      </w:r>
      <w:r>
        <w:rPr>
          <w:color w:val="020203"/>
        </w:rPr>
        <w:t>Pisa</w:t>
      </w:r>
      <w:r>
        <w:rPr>
          <w:color w:val="020203"/>
          <w:spacing w:val="8"/>
        </w:rPr>
        <w:t> </w:t>
      </w:r>
      <w:r>
        <w:rPr>
          <w:color w:val="020203"/>
        </w:rPr>
        <w:t>e</w:t>
      </w:r>
      <w:r>
        <w:rPr>
          <w:color w:val="020203"/>
          <w:spacing w:val="8"/>
        </w:rPr>
        <w:t> </w:t>
      </w:r>
      <w:r>
        <w:rPr>
          <w:color w:val="020203"/>
        </w:rPr>
        <w:t>oggi</w:t>
      </w:r>
      <w:r>
        <w:rPr>
          <w:color w:val="020203"/>
          <w:spacing w:val="8"/>
        </w:rPr>
        <w:t> </w:t>
      </w:r>
      <w:r>
        <w:rPr>
          <w:color w:val="020203"/>
        </w:rPr>
        <w:t>espressione</w:t>
      </w:r>
      <w:r>
        <w:rPr>
          <w:color w:val="020203"/>
          <w:spacing w:val="8"/>
        </w:rPr>
        <w:t> </w:t>
      </w:r>
      <w:r>
        <w:rPr>
          <w:color w:val="020203"/>
        </w:rPr>
        <w:t>della</w:t>
      </w:r>
      <w:r>
        <w:rPr>
          <w:color w:val="020203"/>
          <w:spacing w:val="8"/>
        </w:rPr>
        <w:t> </w:t>
      </w:r>
      <w:r>
        <w:rPr>
          <w:color w:val="020203"/>
        </w:rPr>
        <w:t>vocazione</w:t>
      </w:r>
      <w:r>
        <w:rPr>
          <w:color w:val="020203"/>
          <w:spacing w:val="8"/>
        </w:rPr>
        <w:t> </w:t>
      </w:r>
      <w:r>
        <w:rPr>
          <w:color w:val="020203"/>
        </w:rPr>
        <w:t>universitaria</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rappresentata</w:t>
      </w:r>
      <w:r>
        <w:rPr>
          <w:color w:val="020203"/>
          <w:spacing w:val="8"/>
        </w:rPr>
        <w:t> </w:t>
      </w:r>
      <w:r>
        <w:rPr>
          <w:color w:val="020203"/>
        </w:rPr>
        <w:t>dal</w:t>
      </w:r>
      <w:r>
        <w:rPr>
          <w:color w:val="020203"/>
          <w:spacing w:val="8"/>
        </w:rPr>
        <w:t> </w:t>
      </w:r>
      <w:r>
        <w:rPr>
          <w:color w:val="020203"/>
        </w:rPr>
        <w:t>Palazzo</w:t>
      </w:r>
      <w:r>
        <w:rPr>
          <w:color w:val="020203"/>
          <w:spacing w:val="8"/>
        </w:rPr>
        <w:t> </w:t>
      </w:r>
      <w:r>
        <w:rPr>
          <w:color w:val="020203"/>
        </w:rPr>
        <w:t>della</w:t>
      </w:r>
      <w:r>
        <w:rPr>
          <w:color w:val="020203"/>
          <w:spacing w:val="8"/>
        </w:rPr>
        <w:t> </w:t>
      </w:r>
      <w:r>
        <w:rPr>
          <w:color w:val="020203"/>
        </w:rPr>
        <w:t>Carovana</w:t>
      </w:r>
      <w:r>
        <w:rPr>
          <w:color w:val="020203"/>
          <w:spacing w:val="8"/>
        </w:rPr>
        <w:t> </w:t>
      </w:r>
      <w:r>
        <w:rPr>
          <w:color w:val="020203"/>
        </w:rPr>
        <w:t>che è sede della prestigiosa Scuola Normale Superiore di Pisa),gli elegantissimi Lungarni di Pisa spesso decantati nella poesia italiana, la caratteristica Piazza delle Vettovaglie con l’attigua piazza del mercato ortofrutticolo,</w:t>
      </w:r>
      <w:r>
        <w:rPr>
          <w:color w:val="020203"/>
          <w:spacing w:val="40"/>
        </w:rPr>
        <w:t> </w:t>
      </w:r>
      <w:r>
        <w:rPr>
          <w:color w:val="020203"/>
        </w:rPr>
        <w:t>l’elegante via detta Borgo Stretto con i suoi bellissimi portici che ospitano al loro interno negozi e palazzi signorili. La visita guidata vi costringerà a camminare un po’ ma può trovare un gustosissimo finale in piazza Garibaldi, dove potrete assaggiare uno dei migliori gelati di Pisa. Rientro in hotel, cena e pernottamento</w:t>
      </w:r>
    </w:p>
    <w:p>
      <w:pPr>
        <w:pStyle w:val="BodyText"/>
        <w:tabs>
          <w:tab w:pos="1543" w:val="left" w:leader="none"/>
        </w:tabs>
        <w:spacing w:line="200" w:lineRule="exact" w:before="182"/>
        <w:ind w:left="103"/>
        <w:jc w:val="both"/>
      </w:pPr>
      <w:r>
        <w:rPr>
          <w:color w:val="4C9984"/>
        </w:rPr>
        <w:t>4°</w:t>
      </w:r>
      <w:r>
        <w:rPr>
          <w:color w:val="4C9984"/>
          <w:spacing w:val="1"/>
        </w:rPr>
        <w:t> </w:t>
      </w:r>
      <w:r>
        <w:rPr>
          <w:color w:val="4C9984"/>
          <w:spacing w:val="-2"/>
        </w:rPr>
        <w:t>GIORNO:</w:t>
      </w:r>
      <w:r>
        <w:rPr>
          <w:color w:val="4C9984"/>
        </w:rPr>
        <w:tab/>
        <w:t>Villa</w:t>
      </w:r>
      <w:r>
        <w:rPr>
          <w:color w:val="4C9984"/>
          <w:spacing w:val="3"/>
        </w:rPr>
        <w:t> </w:t>
      </w:r>
      <w:r>
        <w:rPr>
          <w:color w:val="4C9984"/>
        </w:rPr>
        <w:t>Reale</w:t>
      </w:r>
      <w:r>
        <w:rPr>
          <w:color w:val="4C9984"/>
          <w:spacing w:val="4"/>
        </w:rPr>
        <w:t> </w:t>
      </w:r>
      <w:r>
        <w:rPr>
          <w:color w:val="4C9984"/>
        </w:rPr>
        <w:t>-</w:t>
      </w:r>
      <w:r>
        <w:rPr>
          <w:color w:val="4C9984"/>
          <w:spacing w:val="3"/>
        </w:rPr>
        <w:t> </w:t>
      </w:r>
      <w:r>
        <w:rPr>
          <w:color w:val="4C9984"/>
        </w:rPr>
        <w:t>rientro</w:t>
      </w:r>
      <w:r>
        <w:rPr>
          <w:color w:val="4C9984"/>
          <w:spacing w:val="4"/>
        </w:rPr>
        <w:t> </w:t>
      </w:r>
      <w:r>
        <w:rPr>
          <w:color w:val="4C9984"/>
        </w:rPr>
        <w:t>in</w:t>
      </w:r>
      <w:r>
        <w:rPr>
          <w:color w:val="4C9984"/>
          <w:spacing w:val="4"/>
        </w:rPr>
        <w:t> </w:t>
      </w:r>
      <w:r>
        <w:rPr>
          <w:color w:val="4C9984"/>
          <w:spacing w:val="-4"/>
        </w:rPr>
        <w:t>sede</w:t>
      </w:r>
    </w:p>
    <w:p>
      <w:pPr>
        <w:pStyle w:val="BodyText"/>
        <w:spacing w:line="220" w:lineRule="auto" w:before="5"/>
        <w:ind w:left="103" w:right="401"/>
        <w:jc w:val="both"/>
      </w:pPr>
      <w:r>
        <w:rPr>
          <w:color w:val="020203"/>
        </w:rPr>
        <w:t>Prima colazione in hotel, partenza per la visita guidata di Villa Reale di Marlia, che fu la residenza di Elisa Baciocchi, sorella di Napoleone e sovrana prima</w:t>
      </w:r>
      <w:r>
        <w:rPr>
          <w:color w:val="020203"/>
          <w:spacing w:val="-1"/>
        </w:rPr>
        <w:t> </w:t>
      </w:r>
      <w:r>
        <w:rPr>
          <w:color w:val="020203"/>
        </w:rPr>
        <w:t>di</w:t>
      </w:r>
      <w:r>
        <w:rPr>
          <w:color w:val="020203"/>
          <w:spacing w:val="-1"/>
        </w:rPr>
        <w:t> </w:t>
      </w:r>
      <w:r>
        <w:rPr>
          <w:color w:val="020203"/>
        </w:rPr>
        <w:t>Lucca</w:t>
      </w:r>
      <w:r>
        <w:rPr>
          <w:color w:val="020203"/>
          <w:spacing w:val="-1"/>
        </w:rPr>
        <w:t> </w:t>
      </w:r>
      <w:r>
        <w:rPr>
          <w:color w:val="020203"/>
        </w:rPr>
        <w:t>e</w:t>
      </w:r>
      <w:r>
        <w:rPr>
          <w:color w:val="020203"/>
          <w:spacing w:val="-1"/>
        </w:rPr>
        <w:t> </w:t>
      </w:r>
      <w:r>
        <w:rPr>
          <w:color w:val="020203"/>
        </w:rPr>
        <w:t>poi</w:t>
      </w:r>
      <w:r>
        <w:rPr>
          <w:color w:val="020203"/>
          <w:spacing w:val="-1"/>
        </w:rPr>
        <w:t> </w:t>
      </w:r>
      <w:r>
        <w:rPr>
          <w:color w:val="020203"/>
        </w:rPr>
        <w:t>di</w:t>
      </w:r>
      <w:r>
        <w:rPr>
          <w:color w:val="020203"/>
          <w:spacing w:val="-1"/>
        </w:rPr>
        <w:t> </w:t>
      </w:r>
      <w:r>
        <w:rPr>
          <w:color w:val="020203"/>
        </w:rPr>
        <w:t>tutta</w:t>
      </w:r>
      <w:r>
        <w:rPr>
          <w:color w:val="020203"/>
          <w:spacing w:val="-1"/>
        </w:rPr>
        <w:t> </w:t>
      </w:r>
      <w:r>
        <w:rPr>
          <w:color w:val="020203"/>
        </w:rPr>
        <w:t>la</w:t>
      </w:r>
      <w:r>
        <w:rPr>
          <w:color w:val="020203"/>
          <w:spacing w:val="-1"/>
        </w:rPr>
        <w:t> </w:t>
      </w:r>
      <w:r>
        <w:rPr>
          <w:color w:val="020203"/>
        </w:rPr>
        <w:t>Toscana:</w:t>
      </w:r>
      <w:r>
        <w:rPr>
          <w:color w:val="020203"/>
          <w:spacing w:val="-1"/>
        </w:rPr>
        <w:t> </w:t>
      </w:r>
      <w:r>
        <w:rPr>
          <w:color w:val="020203"/>
        </w:rPr>
        <w:t>qui</w:t>
      </w:r>
      <w:r>
        <w:rPr>
          <w:color w:val="020203"/>
          <w:spacing w:val="-1"/>
        </w:rPr>
        <w:t> </w:t>
      </w:r>
      <w:r>
        <w:rPr>
          <w:color w:val="020203"/>
        </w:rPr>
        <w:t>si</w:t>
      </w:r>
      <w:r>
        <w:rPr>
          <w:color w:val="020203"/>
          <w:spacing w:val="-1"/>
        </w:rPr>
        <w:t> </w:t>
      </w:r>
      <w:r>
        <w:rPr>
          <w:color w:val="020203"/>
        </w:rPr>
        <w:t>può</w:t>
      </w:r>
      <w:r>
        <w:rPr>
          <w:color w:val="020203"/>
          <w:spacing w:val="-1"/>
        </w:rPr>
        <w:t> </w:t>
      </w:r>
      <w:r>
        <w:rPr>
          <w:color w:val="020203"/>
        </w:rPr>
        <w:t>ammirare</w:t>
      </w:r>
      <w:r>
        <w:rPr>
          <w:color w:val="020203"/>
          <w:spacing w:val="-1"/>
        </w:rPr>
        <w:t> </w:t>
      </w:r>
      <w:r>
        <w:rPr>
          <w:color w:val="020203"/>
        </w:rPr>
        <w:t>lo</w:t>
      </w:r>
      <w:r>
        <w:rPr>
          <w:color w:val="020203"/>
          <w:spacing w:val="-1"/>
        </w:rPr>
        <w:t> </w:t>
      </w:r>
      <w:r>
        <w:rPr>
          <w:color w:val="020203"/>
        </w:rPr>
        <w:t>splendido</w:t>
      </w:r>
      <w:r>
        <w:rPr>
          <w:color w:val="020203"/>
          <w:spacing w:val="-1"/>
        </w:rPr>
        <w:t> </w:t>
      </w:r>
      <w:r>
        <w:rPr>
          <w:color w:val="020203"/>
        </w:rPr>
        <w:t>giardino</w:t>
      </w:r>
      <w:r>
        <w:rPr>
          <w:color w:val="020203"/>
          <w:spacing w:val="-1"/>
        </w:rPr>
        <w:t> </w:t>
      </w:r>
      <w:r>
        <w:rPr>
          <w:color w:val="020203"/>
        </w:rPr>
        <w:t>del</w:t>
      </w:r>
      <w:r>
        <w:rPr>
          <w:color w:val="020203"/>
          <w:spacing w:val="-1"/>
        </w:rPr>
        <w:t> </w:t>
      </w:r>
      <w:r>
        <w:rPr>
          <w:color w:val="020203"/>
        </w:rPr>
        <w:t>XVII</w:t>
      </w:r>
      <w:r>
        <w:rPr>
          <w:color w:val="020203"/>
          <w:spacing w:val="-1"/>
        </w:rPr>
        <w:t> </w:t>
      </w:r>
      <w:r>
        <w:rPr>
          <w:color w:val="020203"/>
        </w:rPr>
        <w:t>secolo,</w:t>
      </w:r>
      <w:r>
        <w:rPr>
          <w:color w:val="020203"/>
          <w:spacing w:val="-1"/>
        </w:rPr>
        <w:t> </w:t>
      </w:r>
      <w:r>
        <w:rPr>
          <w:color w:val="020203"/>
        </w:rPr>
        <w:t>con</w:t>
      </w:r>
      <w:r>
        <w:rPr>
          <w:color w:val="020203"/>
          <w:spacing w:val="-1"/>
        </w:rPr>
        <w:t> </w:t>
      </w:r>
      <w:r>
        <w:rPr>
          <w:color w:val="020203"/>
        </w:rPr>
        <w:t>il</w:t>
      </w:r>
      <w:r>
        <w:rPr>
          <w:color w:val="020203"/>
          <w:spacing w:val="-1"/>
        </w:rPr>
        <w:t> </w:t>
      </w:r>
      <w:r>
        <w:rPr>
          <w:color w:val="020203"/>
        </w:rPr>
        <w:t>Viale</w:t>
      </w:r>
      <w:r>
        <w:rPr>
          <w:color w:val="020203"/>
          <w:spacing w:val="-1"/>
        </w:rPr>
        <w:t> </w:t>
      </w:r>
      <w:r>
        <w:rPr>
          <w:color w:val="020203"/>
        </w:rPr>
        <w:t>delle</w:t>
      </w:r>
      <w:r>
        <w:rPr>
          <w:color w:val="020203"/>
          <w:spacing w:val="-1"/>
        </w:rPr>
        <w:t> </w:t>
      </w:r>
      <w:r>
        <w:rPr>
          <w:color w:val="020203"/>
        </w:rPr>
        <w:t>Camelie,</w:t>
      </w:r>
      <w:r>
        <w:rPr>
          <w:color w:val="020203"/>
          <w:spacing w:val="-1"/>
        </w:rPr>
        <w:t> </w:t>
      </w:r>
      <w:r>
        <w:rPr>
          <w:color w:val="020203"/>
        </w:rPr>
        <w:t>il</w:t>
      </w:r>
      <w:r>
        <w:rPr>
          <w:color w:val="020203"/>
          <w:spacing w:val="-1"/>
        </w:rPr>
        <w:t> </w:t>
      </w:r>
      <w:r>
        <w:rPr>
          <w:color w:val="020203"/>
        </w:rPr>
        <w:t>Giardino</w:t>
      </w:r>
      <w:r>
        <w:rPr>
          <w:color w:val="020203"/>
          <w:spacing w:val="-1"/>
        </w:rPr>
        <w:t> </w:t>
      </w:r>
      <w:r>
        <w:rPr>
          <w:color w:val="020203"/>
        </w:rPr>
        <w:t>dei</w:t>
      </w:r>
      <w:r>
        <w:rPr>
          <w:color w:val="020203"/>
          <w:spacing w:val="-1"/>
        </w:rPr>
        <w:t> </w:t>
      </w:r>
      <w:r>
        <w:rPr>
          <w:color w:val="020203"/>
        </w:rPr>
        <w:t>limoni</w:t>
      </w:r>
      <w:r>
        <w:rPr>
          <w:color w:val="020203"/>
          <w:spacing w:val="-1"/>
        </w:rPr>
        <w:t> </w:t>
      </w:r>
      <w:r>
        <w:rPr>
          <w:color w:val="020203"/>
        </w:rPr>
        <w:t>e</w:t>
      </w:r>
      <w:r>
        <w:rPr>
          <w:color w:val="020203"/>
          <w:spacing w:val="-1"/>
        </w:rPr>
        <w:t> </w:t>
      </w:r>
      <w:r>
        <w:rPr>
          <w:color w:val="020203"/>
        </w:rPr>
        <w:t>un Teatro d’Acqua che si estende intorno alla grande vasca semicircolare ornata da rocce, getti d’acqua, cascate e statue di divinità. Nel parco si trova anche</w:t>
      </w:r>
      <w:r>
        <w:rPr>
          <w:color w:val="020203"/>
          <w:spacing w:val="11"/>
        </w:rPr>
        <w:t> </w:t>
      </w:r>
      <w:r>
        <w:rPr>
          <w:color w:val="020203"/>
        </w:rPr>
        <w:t>il</w:t>
      </w:r>
      <w:r>
        <w:rPr>
          <w:color w:val="020203"/>
          <w:spacing w:val="11"/>
        </w:rPr>
        <w:t> </w:t>
      </w:r>
      <w:r>
        <w:rPr>
          <w:color w:val="020203"/>
        </w:rPr>
        <w:t>Teatro</w:t>
      </w:r>
      <w:r>
        <w:rPr>
          <w:color w:val="020203"/>
          <w:spacing w:val="11"/>
        </w:rPr>
        <w:t> </w:t>
      </w:r>
      <w:r>
        <w:rPr>
          <w:color w:val="020203"/>
        </w:rPr>
        <w:t>di</w:t>
      </w:r>
      <w:r>
        <w:rPr>
          <w:color w:val="020203"/>
          <w:spacing w:val="11"/>
        </w:rPr>
        <w:t> </w:t>
      </w:r>
      <w:r>
        <w:rPr>
          <w:color w:val="020203"/>
        </w:rPr>
        <w:t>Verzura,</w:t>
      </w:r>
      <w:r>
        <w:rPr>
          <w:color w:val="020203"/>
          <w:spacing w:val="11"/>
        </w:rPr>
        <w:t> </w:t>
      </w:r>
      <w:r>
        <w:rPr>
          <w:color w:val="020203"/>
        </w:rPr>
        <w:t>del</w:t>
      </w:r>
      <w:r>
        <w:rPr>
          <w:color w:val="020203"/>
          <w:spacing w:val="11"/>
        </w:rPr>
        <w:t> </w:t>
      </w:r>
      <w:r>
        <w:rPr>
          <w:color w:val="020203"/>
        </w:rPr>
        <w:t>1652,</w:t>
      </w:r>
      <w:r>
        <w:rPr>
          <w:color w:val="020203"/>
          <w:spacing w:val="11"/>
        </w:rPr>
        <w:t> </w:t>
      </w:r>
      <w:r>
        <w:rPr>
          <w:color w:val="020203"/>
        </w:rPr>
        <w:t>costituito</w:t>
      </w:r>
      <w:r>
        <w:rPr>
          <w:color w:val="020203"/>
          <w:spacing w:val="11"/>
        </w:rPr>
        <w:t> </w:t>
      </w:r>
      <w:r>
        <w:rPr>
          <w:color w:val="020203"/>
        </w:rPr>
        <w:t>da</w:t>
      </w:r>
      <w:r>
        <w:rPr>
          <w:color w:val="020203"/>
          <w:spacing w:val="11"/>
        </w:rPr>
        <w:t> </w:t>
      </w:r>
      <w:r>
        <w:rPr>
          <w:color w:val="020203"/>
        </w:rPr>
        <w:t>siepi</w:t>
      </w:r>
      <w:r>
        <w:rPr>
          <w:color w:val="020203"/>
          <w:spacing w:val="11"/>
        </w:rPr>
        <w:t> </w:t>
      </w:r>
      <w:r>
        <w:rPr>
          <w:color w:val="020203"/>
        </w:rPr>
        <w:t>di</w:t>
      </w:r>
      <w:r>
        <w:rPr>
          <w:color w:val="020203"/>
          <w:spacing w:val="11"/>
        </w:rPr>
        <w:t> </w:t>
      </w:r>
      <w:r>
        <w:rPr>
          <w:color w:val="020203"/>
        </w:rPr>
        <w:t>tasso</w:t>
      </w:r>
      <w:r>
        <w:rPr>
          <w:color w:val="020203"/>
          <w:spacing w:val="11"/>
        </w:rPr>
        <w:t> </w:t>
      </w:r>
      <w:r>
        <w:rPr>
          <w:color w:val="020203"/>
        </w:rPr>
        <w:t>che</w:t>
      </w:r>
      <w:r>
        <w:rPr>
          <w:color w:val="020203"/>
          <w:spacing w:val="11"/>
        </w:rPr>
        <w:t> </w:t>
      </w:r>
      <w:r>
        <w:rPr>
          <w:color w:val="020203"/>
        </w:rPr>
        <w:t>delimitano</w:t>
      </w:r>
      <w:r>
        <w:rPr>
          <w:color w:val="020203"/>
          <w:spacing w:val="11"/>
        </w:rPr>
        <w:t> </w:t>
      </w:r>
      <w:r>
        <w:rPr>
          <w:color w:val="020203"/>
        </w:rPr>
        <w:t>i</w:t>
      </w:r>
      <w:r>
        <w:rPr>
          <w:color w:val="020203"/>
          <w:spacing w:val="11"/>
        </w:rPr>
        <w:t> </w:t>
      </w:r>
      <w:r>
        <w:rPr>
          <w:color w:val="020203"/>
        </w:rPr>
        <w:t>sedili</w:t>
      </w:r>
      <w:r>
        <w:rPr>
          <w:color w:val="020203"/>
          <w:spacing w:val="11"/>
        </w:rPr>
        <w:t> </w:t>
      </w:r>
      <w:r>
        <w:rPr>
          <w:color w:val="020203"/>
        </w:rPr>
        <w:t>in</w:t>
      </w:r>
      <w:r>
        <w:rPr>
          <w:color w:val="020203"/>
          <w:spacing w:val="11"/>
        </w:rPr>
        <w:t> </w:t>
      </w:r>
      <w:r>
        <w:rPr>
          <w:color w:val="020203"/>
        </w:rPr>
        <w:t>pietra</w:t>
      </w:r>
      <w:r>
        <w:rPr>
          <w:color w:val="020203"/>
          <w:spacing w:val="11"/>
        </w:rPr>
        <w:t> </w:t>
      </w:r>
      <w:r>
        <w:rPr>
          <w:color w:val="020203"/>
        </w:rPr>
        <w:t>disposti</w:t>
      </w:r>
      <w:r>
        <w:rPr>
          <w:color w:val="020203"/>
          <w:spacing w:val="11"/>
        </w:rPr>
        <w:t> </w:t>
      </w:r>
      <w:r>
        <w:rPr>
          <w:color w:val="020203"/>
        </w:rPr>
        <w:t>a</w:t>
      </w:r>
      <w:r>
        <w:rPr>
          <w:color w:val="020203"/>
          <w:spacing w:val="11"/>
        </w:rPr>
        <w:t> </w:t>
      </w:r>
      <w:r>
        <w:rPr>
          <w:color w:val="020203"/>
        </w:rPr>
        <w:t>semicerchio</w:t>
      </w:r>
      <w:r>
        <w:rPr>
          <w:color w:val="020203"/>
          <w:spacing w:val="11"/>
        </w:rPr>
        <w:t> </w:t>
      </w:r>
      <w:r>
        <w:rPr>
          <w:color w:val="020203"/>
        </w:rPr>
        <w:t>e</w:t>
      </w:r>
      <w:r>
        <w:rPr>
          <w:color w:val="020203"/>
          <w:spacing w:val="11"/>
        </w:rPr>
        <w:t> </w:t>
      </w:r>
      <w:r>
        <w:rPr>
          <w:color w:val="020203"/>
        </w:rPr>
        <w:t>a</w:t>
      </w:r>
      <w:r>
        <w:rPr>
          <w:color w:val="020203"/>
          <w:spacing w:val="11"/>
        </w:rPr>
        <w:t> </w:t>
      </w:r>
      <w:r>
        <w:rPr>
          <w:color w:val="020203"/>
        </w:rPr>
        <w:t>dividere</w:t>
      </w:r>
      <w:r>
        <w:rPr>
          <w:color w:val="020203"/>
          <w:spacing w:val="11"/>
        </w:rPr>
        <w:t> </w:t>
      </w:r>
      <w:r>
        <w:rPr>
          <w:color w:val="020203"/>
        </w:rPr>
        <w:t>il</w:t>
      </w:r>
      <w:r>
        <w:rPr>
          <w:color w:val="020203"/>
          <w:spacing w:val="11"/>
        </w:rPr>
        <w:t> </w:t>
      </w:r>
      <w:r>
        <w:rPr>
          <w:color w:val="020203"/>
        </w:rPr>
        <w:t>palcoscenico dal pubblico, una cortina verde e una sequenza di sfere di verzura simili a luci: qui suonò anche Niccolò Paganini, invitato più volte da Elisa. Pranzo libero e partenza per il rientro in sede</w:t>
      </w:r>
    </w:p>
    <w:p>
      <w:pPr>
        <w:pStyle w:val="BodyText"/>
        <w:spacing w:before="181"/>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05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342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356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91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24"/>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224"/>
      </w:pPr>
      <w:rPr>
        <w:rFonts w:hint="default"/>
        <w:lang w:val="it-IT" w:eastAsia="en-US" w:bidi="ar-SA"/>
      </w:rPr>
    </w:lvl>
    <w:lvl w:ilvl="2">
      <w:start w:val="0"/>
      <w:numFmt w:val="bullet"/>
      <w:lvlText w:val="•"/>
      <w:lvlJc w:val="left"/>
      <w:pPr>
        <w:ind w:left="1417" w:hanging="224"/>
      </w:pPr>
      <w:rPr>
        <w:rFonts w:hint="default"/>
        <w:lang w:val="it-IT" w:eastAsia="en-US" w:bidi="ar-SA"/>
      </w:rPr>
    </w:lvl>
    <w:lvl w:ilvl="3">
      <w:start w:val="0"/>
      <w:numFmt w:val="bullet"/>
      <w:lvlText w:val="•"/>
      <w:lvlJc w:val="left"/>
      <w:pPr>
        <w:ind w:left="1916" w:hanging="224"/>
      </w:pPr>
      <w:rPr>
        <w:rFonts w:hint="default"/>
        <w:lang w:val="it-IT" w:eastAsia="en-US" w:bidi="ar-SA"/>
      </w:rPr>
    </w:lvl>
    <w:lvl w:ilvl="4">
      <w:start w:val="0"/>
      <w:numFmt w:val="bullet"/>
      <w:lvlText w:val="•"/>
      <w:lvlJc w:val="left"/>
      <w:pPr>
        <w:ind w:left="2415" w:hanging="224"/>
      </w:pPr>
      <w:rPr>
        <w:rFonts w:hint="default"/>
        <w:lang w:val="it-IT" w:eastAsia="en-US" w:bidi="ar-SA"/>
      </w:rPr>
    </w:lvl>
    <w:lvl w:ilvl="5">
      <w:start w:val="0"/>
      <w:numFmt w:val="bullet"/>
      <w:lvlText w:val="•"/>
      <w:lvlJc w:val="left"/>
      <w:pPr>
        <w:ind w:left="2914" w:hanging="224"/>
      </w:pPr>
      <w:rPr>
        <w:rFonts w:hint="default"/>
        <w:lang w:val="it-IT" w:eastAsia="en-US" w:bidi="ar-SA"/>
      </w:rPr>
    </w:lvl>
    <w:lvl w:ilvl="6">
      <w:start w:val="0"/>
      <w:numFmt w:val="bullet"/>
      <w:lvlText w:val="•"/>
      <w:lvlJc w:val="left"/>
      <w:pPr>
        <w:ind w:left="3413" w:hanging="224"/>
      </w:pPr>
      <w:rPr>
        <w:rFonts w:hint="default"/>
        <w:lang w:val="it-IT" w:eastAsia="en-US" w:bidi="ar-SA"/>
      </w:rPr>
    </w:lvl>
    <w:lvl w:ilvl="7">
      <w:start w:val="0"/>
      <w:numFmt w:val="bullet"/>
      <w:lvlText w:val="•"/>
      <w:lvlJc w:val="left"/>
      <w:pPr>
        <w:ind w:left="3912" w:hanging="224"/>
      </w:pPr>
      <w:rPr>
        <w:rFonts w:hint="default"/>
        <w:lang w:val="it-IT" w:eastAsia="en-US" w:bidi="ar-SA"/>
      </w:rPr>
    </w:lvl>
    <w:lvl w:ilvl="8">
      <w:start w:val="0"/>
      <w:numFmt w:val="bullet"/>
      <w:lvlText w:val="•"/>
      <w:lvlJc w:val="left"/>
      <w:pPr>
        <w:ind w:left="4411" w:hanging="224"/>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30" w:lineRule="exact"/>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before="45"/>
      <w:ind w:left="2152" w:hanging="1816"/>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2025-04-03T09:35:49Z</dcterms:created>
  <dcterms:modified xsi:type="dcterms:W3CDTF">2025-04-03T09:35:49Z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