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3603" w:val="left" w:leader="none"/>
        </w:tabs>
        <w:spacing w:before="1"/>
        <w:ind w:left="0" w:right="0" w:firstLine="0"/>
        <w:jc w:val="right"/>
        <w:rPr>
          <w:rFonts w:ascii="Roboto Slab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7168">
                <wp:simplePos x="0" y="0"/>
                <wp:positionH relativeFrom="page">
                  <wp:posOffset>0</wp:posOffset>
                </wp:positionH>
                <wp:positionV relativeFrom="paragraph">
                  <wp:posOffset>-5113379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2.628296pt;width:595.3pt;height:423.7pt;mso-position-horizontal-relative:page;mso-position-vertical-relative:paragraph;z-index:-15949312" id="docshapegroup7" coordorigin="0,-8053" coordsize="11906,8474">
                <v:shape style="position:absolute;left:0;top:-6680;width:3584;height:7100" id="docshape8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4e9984" stroked="false">
                  <v:path arrowok="t"/>
                  <v:fill type="solid"/>
                </v:shape>
                <v:shape style="position:absolute;left:0;top:-8053;width:11906;height:8474" type="#_x0000_t75" id="docshape9" stroked="false">
                  <v:imagedata r:id="rId6" o:title=""/>
                </v:shape>
                <v:shape style="position:absolute;left:867;top:-7935;width:1968;height:1018" type="#_x0000_t75" id="docshape10" stroked="false">
                  <v:imagedata r:id="rId7" o:title=""/>
                </v:shape>
                <v:shape style="position:absolute;left:948;top:-703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pacing w:val="33"/>
          <w:sz w:val="30"/>
          <w:shd w:fill="4E9984" w:color="auto" w:val="clear"/>
        </w:rPr>
        <w:t>  </w:t>
      </w:r>
      <w:r>
        <w:rPr>
          <w:rFonts w:ascii="Roboto Slab"/>
          <w:color w:val="FFFFFF"/>
          <w:spacing w:val="15"/>
          <w:sz w:val="30"/>
          <w:shd w:fill="4E9984" w:color="auto" w:val="clear"/>
        </w:rPr>
        <w:t>VACANZE</w:t>
      </w:r>
      <w:r>
        <w:rPr>
          <w:rFonts w:ascii="Roboto Slab"/>
          <w:color w:val="FFFFFF"/>
          <w:spacing w:val="40"/>
          <w:sz w:val="30"/>
          <w:shd w:fill="4E9984" w:color="auto" w:val="clear"/>
        </w:rPr>
        <w:t> </w:t>
      </w:r>
      <w:r>
        <w:rPr>
          <w:rFonts w:ascii="Roboto Slab"/>
          <w:color w:val="FFFFFF"/>
          <w:sz w:val="30"/>
          <w:shd w:fill="4E9984" w:color="auto" w:val="clear"/>
        </w:rPr>
        <w:t>AL</w:t>
      </w:r>
      <w:r>
        <w:rPr>
          <w:rFonts w:ascii="Roboto Slab"/>
          <w:color w:val="FFFFFF"/>
          <w:spacing w:val="38"/>
          <w:sz w:val="30"/>
          <w:shd w:fill="4E9984" w:color="auto" w:val="clear"/>
        </w:rPr>
        <w:t> </w:t>
      </w:r>
      <w:r>
        <w:rPr>
          <w:rFonts w:ascii="Roboto Slab"/>
          <w:color w:val="FFFFFF"/>
          <w:spacing w:val="9"/>
          <w:sz w:val="30"/>
          <w:shd w:fill="4E9984" w:color="auto" w:val="clear"/>
        </w:rPr>
        <w:t>MARE</w:t>
      </w:r>
      <w:r>
        <w:rPr>
          <w:rFonts w:ascii="Roboto Slab"/>
          <w:color w:val="FFFFFF"/>
          <w:sz w:val="30"/>
          <w:shd w:fill="4E9984" w:color="auto" w:val="clear"/>
        </w:rPr>
        <w:tab/>
      </w:r>
    </w:p>
    <w:p>
      <w:pPr>
        <w:pStyle w:val="Title"/>
      </w:pPr>
      <w:r>
        <w:rPr>
          <w:spacing w:val="-28"/>
        </w:rPr>
        <w:t>NICOLAUS</w:t>
      </w:r>
      <w:r>
        <w:rPr>
          <w:spacing w:val="-61"/>
        </w:rPr>
        <w:t> </w:t>
      </w:r>
      <w:r>
        <w:rPr>
          <w:spacing w:val="-28"/>
        </w:rPr>
        <w:t>CLUB</w:t>
      </w:r>
      <w:r>
        <w:rPr>
          <w:spacing w:val="-62"/>
        </w:rPr>
        <w:t> </w:t>
      </w:r>
      <w:r>
        <w:rPr>
          <w:spacing w:val="-28"/>
        </w:rPr>
        <w:t>NOZHA</w:t>
      </w:r>
      <w:r>
        <w:rPr>
          <w:spacing w:val="-61"/>
        </w:rPr>
        <w:t> </w:t>
      </w:r>
      <w:r>
        <w:rPr>
          <w:spacing w:val="-28"/>
        </w:rPr>
        <w:t>BEACH</w:t>
      </w:r>
      <w:r>
        <w:rPr>
          <w:spacing w:val="-61"/>
        </w:rPr>
        <w:t> </w:t>
      </w:r>
      <w:r>
        <w:rPr>
          <w:spacing w:val="-28"/>
        </w:rPr>
        <w:t>RESORT</w:t>
      </w:r>
    </w:p>
    <w:p>
      <w:pPr>
        <w:spacing w:before="24"/>
        <w:ind w:left="0" w:right="14" w:firstLine="0"/>
        <w:jc w:val="center"/>
        <w:rPr>
          <w:rFonts w:ascii="Roboto Slab"/>
          <w:sz w:val="36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102356</wp:posOffset>
            </wp:positionH>
            <wp:positionV relativeFrom="paragraph">
              <wp:posOffset>76174</wp:posOffset>
            </wp:positionV>
            <wp:extent cx="1000282" cy="427618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2" cy="427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Slab"/>
          <w:spacing w:val="-14"/>
          <w:sz w:val="36"/>
        </w:rPr>
        <w:t>TUNISIA</w:t>
      </w:r>
      <w:r>
        <w:rPr>
          <w:rFonts w:ascii="Roboto Slab"/>
          <w:spacing w:val="-35"/>
          <w:sz w:val="36"/>
        </w:rPr>
        <w:t> </w:t>
      </w:r>
      <w:r>
        <w:rPr>
          <w:rFonts w:ascii="Roboto Slab"/>
          <w:spacing w:val="-14"/>
          <w:sz w:val="36"/>
        </w:rPr>
        <w:t>-</w:t>
      </w:r>
      <w:r>
        <w:rPr>
          <w:rFonts w:ascii="Roboto Slab"/>
          <w:spacing w:val="-35"/>
          <w:sz w:val="36"/>
        </w:rPr>
        <w:t> </w:t>
      </w:r>
      <w:r>
        <w:rPr>
          <w:rFonts w:ascii="Roboto Slab"/>
          <w:spacing w:val="-14"/>
          <w:sz w:val="36"/>
        </w:rPr>
        <w:t>HAMMAMET</w:t>
      </w:r>
    </w:p>
    <w:p>
      <w:pPr>
        <w:spacing w:before="33"/>
        <w:ind w:left="87" w:right="0" w:firstLine="0"/>
        <w:jc w:val="center"/>
        <w:rPr>
          <w:rFonts w:ascii="Roboto Slab"/>
          <w:sz w:val="34"/>
        </w:rPr>
      </w:pPr>
      <w:r>
        <w:rPr>
          <w:rFonts w:ascii="Roboto Slab"/>
          <w:color w:val="4E9A86"/>
          <w:spacing w:val="-6"/>
          <w:sz w:val="34"/>
        </w:rPr>
        <w:t>MAGGIO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-</w:t>
      </w:r>
      <w:r>
        <w:rPr>
          <w:rFonts w:ascii="Roboto Slab"/>
          <w:color w:val="4E9A86"/>
          <w:spacing w:val="-21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SETTEMBRE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2025</w:t>
      </w:r>
    </w:p>
    <w:p>
      <w:pPr>
        <w:pStyle w:val="Heading1"/>
        <w:spacing w:before="96"/>
      </w:pPr>
      <w:r>
        <w:rPr/>
        <w:t>A</w:t>
      </w:r>
      <w:r>
        <w:rPr>
          <w:spacing w:val="1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5"/>
        <w:ind w:left="96" w:right="0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-6"/>
          <w:sz w:val="30"/>
        </w:rPr>
        <w:t> </w:t>
      </w:r>
      <w:r>
        <w:rPr>
          <w:rFonts w:ascii="Roboto Slab" w:hAnsi="Roboto Slab"/>
          <w:color w:val="2B2E33"/>
          <w:sz w:val="50"/>
        </w:rPr>
        <w:t>698</w:t>
      </w:r>
      <w:r>
        <w:rPr>
          <w:rFonts w:ascii="Roboto Slab" w:hAnsi="Roboto Slab"/>
          <w:color w:val="2B2E33"/>
          <w:spacing w:val="-9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ind w:left="98"/>
      </w:pPr>
      <w:r>
        <w:rPr/>
        <w:t>Camera</w:t>
      </w:r>
      <w:r>
        <w:rPr>
          <w:spacing w:val="-8"/>
        </w:rPr>
        <w:t> </w:t>
      </w:r>
      <w:r>
        <w:rPr/>
        <w:t>Garden</w:t>
      </w:r>
      <w:r>
        <w:rPr>
          <w:spacing w:val="-8"/>
        </w:rPr>
        <w:t> </w:t>
      </w:r>
      <w:r>
        <w:rPr/>
        <w:t>|</w:t>
      </w:r>
      <w:r>
        <w:rPr>
          <w:spacing w:val="-7"/>
        </w:rPr>
        <w:t> </w:t>
      </w:r>
      <w:r>
        <w:rPr/>
        <w:t>Trattamento</w:t>
      </w:r>
      <w:r>
        <w:rPr>
          <w:spacing w:val="-8"/>
        </w:rPr>
        <w:t> </w:t>
      </w:r>
      <w:r>
        <w:rPr/>
        <w:t>All</w:t>
      </w:r>
      <w:r>
        <w:rPr>
          <w:spacing w:val="-8"/>
        </w:rPr>
        <w:t> </w:t>
      </w:r>
      <w:r>
        <w:rPr>
          <w:spacing w:val="-2"/>
        </w:rPr>
        <w:t>Inclusive</w:t>
      </w:r>
    </w:p>
    <w:p>
      <w:pPr>
        <w:pStyle w:val="BodyText"/>
        <w:spacing w:before="194"/>
        <w:rPr>
          <w:rFonts w:ascii="Roboto Slab"/>
        </w:rPr>
      </w:pPr>
    </w:p>
    <w:p>
      <w:pPr>
        <w:pStyle w:val="BodyText"/>
        <w:spacing w:line="220" w:lineRule="auto"/>
        <w:ind w:left="517" w:right="420"/>
        <w:jc w:val="center"/>
        <w:rPr>
          <w:rFonts w:ascii="DM Sans 9pt" w:hAnsi="DM Sans 9pt"/>
        </w:rPr>
      </w:pPr>
      <w:r>
        <w:rPr>
          <w:rFonts w:ascii="DM Sans 9pt" w:hAnsi="DM Sans 9pt"/>
          <w:color w:val="020203"/>
        </w:rPr>
        <w:t>Il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Nicolaus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Club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Nozha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Beach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Resort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&amp;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Spa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sorge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direttamente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su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una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spiaggia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sabbia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bianca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fine.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E’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stato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completamente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rinnovato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nel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2023. E’</w:t>
      </w:r>
      <w:r>
        <w:rPr>
          <w:rFonts w:ascii="DM Sans 9pt" w:hAnsi="DM Sans 9pt"/>
          <w:color w:val="020203"/>
          <w:spacing w:val="68"/>
        </w:rPr>
        <w:t> </w:t>
      </w:r>
      <w:r>
        <w:rPr>
          <w:rFonts w:ascii="DM Sans 9pt" w:hAnsi="DM Sans 9pt"/>
          <w:color w:val="020203"/>
        </w:rPr>
        <w:t>situato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a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metà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strada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tra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Hammamet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conosciuta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per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il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suo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mare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turchese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Nabeul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artefice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della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produzione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dei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migliori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prodotti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artigianali sulla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costa</w:t>
      </w:r>
      <w:r>
        <w:rPr>
          <w:rFonts w:ascii="DM Sans 9pt" w:hAnsi="DM Sans 9pt"/>
          <w:color w:val="020203"/>
          <w:spacing w:val="40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a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poca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distanza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dai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principali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aeroporti.</w:t>
      </w:r>
      <w:r>
        <w:rPr>
          <w:rFonts w:ascii="DM Sans 9pt" w:hAnsi="DM Sans 9pt"/>
          <w:color w:val="020203"/>
          <w:spacing w:val="40"/>
        </w:rPr>
        <w:t> </w:t>
      </w:r>
      <w:r>
        <w:rPr>
          <w:rFonts w:ascii="DM Sans 9pt" w:hAnsi="DM Sans 9pt"/>
          <w:color w:val="020203"/>
        </w:rPr>
        <w:t>Un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Villaggio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completo,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dalle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attività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sportive,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alla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gastronomia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internazionale,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dallo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shopping all’intrattenimento, è adatto a tutti i tipi di clientela per un’esperienza unica in una terra multiculturale da scoprire.</w:t>
      </w:r>
    </w:p>
    <w:p>
      <w:pPr>
        <w:spacing w:after="0" w:line="220" w:lineRule="auto"/>
        <w:jc w:val="center"/>
        <w:rPr>
          <w:rFonts w:ascii="DM Sans 9pt" w:hAnsi="DM Sans 9pt"/>
        </w:rPr>
        <w:sectPr>
          <w:footerReference w:type="default" r:id="rId5"/>
          <w:type w:val="continuous"/>
          <w:pgSz w:w="11910" w:h="16840"/>
          <w:pgMar w:header="0" w:footer="1684" w:top="480" w:bottom="1880" w:left="0" w:right="0"/>
          <w:pgNumType w:start="1"/>
        </w:sectPr>
      </w:pPr>
    </w:p>
    <w:p>
      <w:pPr>
        <w:pStyle w:val="BodyText"/>
        <w:ind w:left="911"/>
        <w:rPr>
          <w:rFonts w:ascii="DM Sans 9pt"/>
          <w:sz w:val="20"/>
        </w:rPr>
      </w:pPr>
      <w:r>
        <w:rPr>
          <w:rFonts w:ascii="DM Sans 9pt"/>
          <w:sz w:val="20"/>
        </w:rPr>
        <w:drawing>
          <wp:inline distT="0" distB="0" distL="0" distR="0">
            <wp:extent cx="1232756" cy="50749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M Sans 9pt"/>
          <w:sz w:val="20"/>
        </w:rPr>
      </w:r>
    </w:p>
    <w:p>
      <w:pPr>
        <w:pStyle w:val="BodyText"/>
        <w:spacing w:before="50" w:after="1"/>
        <w:rPr>
          <w:rFonts w:ascii="DM Sans 9pt"/>
          <w:sz w:val="20"/>
        </w:rPr>
      </w:pPr>
    </w:p>
    <w:tbl>
      <w:tblPr>
        <w:tblW w:w="0" w:type="auto"/>
        <w:jc w:val="left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2"/>
        <w:gridCol w:w="2162"/>
        <w:gridCol w:w="2162"/>
        <w:gridCol w:w="2162"/>
        <w:gridCol w:w="2162"/>
      </w:tblGrid>
      <w:tr>
        <w:trPr>
          <w:trHeight w:val="601" w:hRule="atLeast"/>
        </w:trPr>
        <w:tc>
          <w:tcPr>
            <w:tcW w:w="2162" w:type="dxa"/>
          </w:tcPr>
          <w:p>
            <w:pPr>
              <w:pStyle w:val="TableParagraph"/>
              <w:spacing w:before="48"/>
              <w:ind w:left="0" w:righ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1"/>
              <w:ind w:left="26"/>
              <w:rPr>
                <w:rFonts w:ascii="DM Sans 9pt" w:hAnsi="DM Sans 9pt"/>
                <w:sz w:val="14"/>
              </w:rPr>
            </w:pPr>
            <w:r>
              <w:rPr>
                <w:rFonts w:ascii="DM Sans 9pt" w:hAnsi="DM Sans 9pt"/>
                <w:color w:val="020203"/>
                <w:spacing w:val="-2"/>
                <w:w w:val="105"/>
                <w:sz w:val="14"/>
              </w:rPr>
              <w:t>STAGIONALITÀ</w:t>
            </w:r>
          </w:p>
        </w:tc>
        <w:tc>
          <w:tcPr>
            <w:tcW w:w="2162" w:type="dxa"/>
            <w:shd w:val="clear" w:color="auto" w:fill="4C9A86"/>
          </w:tcPr>
          <w:p>
            <w:pPr>
              <w:pStyle w:val="TableParagraph"/>
              <w:spacing w:line="225" w:lineRule="auto" w:before="140"/>
              <w:ind w:left="864" w:right="285" w:hanging="562"/>
              <w:jc w:val="left"/>
              <w:rPr>
                <w:rFonts w:ascii="Futura PT"/>
                <w:b/>
                <w:sz w:val="14"/>
              </w:rPr>
            </w:pPr>
            <w:r>
              <w:rPr>
                <w:rFonts w:ascii="Futura PT"/>
                <w:b/>
                <w:color w:val="FFFFFF"/>
                <w:sz w:val="14"/>
              </w:rPr>
              <w:t>QUOTA</w:t>
            </w:r>
            <w:r>
              <w:rPr>
                <w:rFonts w:ascii="Futura PT"/>
                <w:b/>
                <w:color w:val="FFFFFF"/>
                <w:spacing w:val="-9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z w:val="14"/>
              </w:rPr>
              <w:t>ADULTI</w:t>
            </w:r>
            <w:r>
              <w:rPr>
                <w:rFonts w:ascii="Futura PT"/>
                <w:b/>
                <w:color w:val="FFFFFF"/>
                <w:spacing w:val="-8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z w:val="14"/>
              </w:rPr>
              <w:t>FINO</w:t>
            </w:r>
            <w:r>
              <w:rPr>
                <w:rFonts w:ascii="Futura PT"/>
                <w:b/>
                <w:color w:val="FFFFFF"/>
                <w:spacing w:val="-8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z w:val="14"/>
              </w:rPr>
              <w:t>AL</w:t>
            </w:r>
            <w:r>
              <w:rPr>
                <w:rFonts w:ascii="Futura PT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4"/>
              </w:rPr>
              <w:t>30/04</w:t>
            </w:r>
          </w:p>
        </w:tc>
        <w:tc>
          <w:tcPr>
            <w:tcW w:w="2162" w:type="dxa"/>
          </w:tcPr>
          <w:p>
            <w:pPr>
              <w:pStyle w:val="TableParagraph"/>
              <w:spacing w:line="225" w:lineRule="auto" w:before="140"/>
              <w:ind w:left="745" w:right="601" w:hanging="128"/>
              <w:jc w:val="left"/>
              <w:rPr>
                <w:sz w:val="14"/>
              </w:rPr>
            </w:pPr>
            <w:r>
              <w:rPr>
                <w:color w:val="020203"/>
                <w:sz w:val="14"/>
              </w:rPr>
              <w:t>QUOTA</w:t>
            </w:r>
            <w:r>
              <w:rPr>
                <w:color w:val="020203"/>
                <w:spacing w:val="-9"/>
                <w:sz w:val="14"/>
              </w:rPr>
              <w:t> </w:t>
            </w:r>
            <w:r>
              <w:rPr>
                <w:color w:val="020203"/>
                <w:sz w:val="14"/>
              </w:rPr>
              <w:t>ADULTI</w:t>
            </w:r>
            <w:r>
              <w:rPr>
                <w:color w:val="020203"/>
                <w:spacing w:val="40"/>
                <w:sz w:val="14"/>
              </w:rPr>
              <w:t> </w:t>
            </w:r>
            <w:r>
              <w:rPr>
                <w:color w:val="020203"/>
                <w:sz w:val="14"/>
              </w:rPr>
              <w:t>DAL</w:t>
            </w:r>
            <w:r>
              <w:rPr>
                <w:color w:val="020203"/>
                <w:spacing w:val="-8"/>
                <w:sz w:val="14"/>
              </w:rPr>
              <w:t> </w:t>
            </w:r>
            <w:r>
              <w:rPr>
                <w:color w:val="020203"/>
                <w:sz w:val="14"/>
              </w:rPr>
              <w:t>01/05</w:t>
            </w:r>
          </w:p>
        </w:tc>
        <w:tc>
          <w:tcPr>
            <w:tcW w:w="2162" w:type="dxa"/>
          </w:tcPr>
          <w:p>
            <w:pPr>
              <w:pStyle w:val="TableParagraph"/>
              <w:spacing w:line="225" w:lineRule="auto" w:before="140"/>
              <w:ind w:left="773" w:right="100" w:hanging="653"/>
              <w:jc w:val="left"/>
              <w:rPr>
                <w:sz w:val="14"/>
              </w:rPr>
            </w:pPr>
            <w:r>
              <w:rPr>
                <w:sz w:val="14"/>
              </w:rPr>
              <w:t>QUOTA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BAMBINI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2/12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ANNI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IN</w:t>
            </w:r>
            <w:r>
              <w:rPr>
                <w:spacing w:val="4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3°</w:t>
            </w:r>
            <w:r>
              <w:rPr>
                <w:spacing w:val="-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LETTO*</w:t>
            </w:r>
          </w:p>
        </w:tc>
        <w:tc>
          <w:tcPr>
            <w:tcW w:w="2162" w:type="dxa"/>
          </w:tcPr>
          <w:p>
            <w:pPr>
              <w:pStyle w:val="TableParagraph"/>
              <w:spacing w:before="34"/>
              <w:ind w:left="0" w:righ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left="29"/>
              <w:rPr>
                <w:sz w:val="14"/>
              </w:rPr>
            </w:pPr>
            <w:r>
              <w:rPr>
                <w:w w:val="105"/>
                <w:sz w:val="14"/>
              </w:rPr>
              <w:t>RIDUZIONE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3°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LETTO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ADULTO</w:t>
            </w:r>
          </w:p>
        </w:tc>
      </w:tr>
      <w:tr>
        <w:trPr>
          <w:trHeight w:val="367" w:hRule="atLeast"/>
        </w:trPr>
        <w:tc>
          <w:tcPr>
            <w:tcW w:w="2162" w:type="dxa"/>
          </w:tcPr>
          <w:p>
            <w:pPr>
              <w:pStyle w:val="TableParagraph"/>
              <w:spacing w:before="87"/>
              <w:ind w:left="27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19/05-</w:t>
            </w:r>
            <w:r>
              <w:rPr>
                <w:color w:val="020203"/>
                <w:spacing w:val="-2"/>
                <w:sz w:val="16"/>
              </w:rPr>
              <w:t>26/05</w:t>
            </w:r>
          </w:p>
        </w:tc>
        <w:tc>
          <w:tcPr>
            <w:tcW w:w="2162" w:type="dxa"/>
            <w:shd w:val="clear" w:color="auto" w:fill="4C9A86"/>
          </w:tcPr>
          <w:p>
            <w:pPr>
              <w:pStyle w:val="TableParagraph"/>
              <w:spacing w:before="87"/>
              <w:ind w:left="28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698</w:t>
            </w:r>
          </w:p>
        </w:tc>
        <w:tc>
          <w:tcPr>
            <w:tcW w:w="2162" w:type="dxa"/>
          </w:tcPr>
          <w:p>
            <w:pPr>
              <w:pStyle w:val="TableParagraph"/>
              <w:spacing w:before="87"/>
              <w:ind w:left="28"/>
              <w:rPr>
                <w:sz w:val="16"/>
              </w:rPr>
            </w:pPr>
            <w:r>
              <w:rPr>
                <w:spacing w:val="-5"/>
                <w:sz w:val="16"/>
              </w:rPr>
              <w:t>735</w:t>
            </w:r>
          </w:p>
        </w:tc>
        <w:tc>
          <w:tcPr>
            <w:tcW w:w="2162" w:type="dxa"/>
          </w:tcPr>
          <w:p>
            <w:pPr>
              <w:pStyle w:val="TableParagraph"/>
              <w:spacing w:before="87"/>
              <w:ind w:left="29"/>
              <w:rPr>
                <w:sz w:val="16"/>
              </w:rPr>
            </w:pPr>
            <w:r>
              <w:rPr>
                <w:spacing w:val="-5"/>
                <w:sz w:val="16"/>
              </w:rPr>
              <w:t>353</w:t>
            </w:r>
          </w:p>
        </w:tc>
        <w:tc>
          <w:tcPr>
            <w:tcW w:w="2162" w:type="dxa"/>
          </w:tcPr>
          <w:p>
            <w:pPr>
              <w:pStyle w:val="TableParagraph"/>
              <w:spacing w:before="87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67" w:hRule="atLeast"/>
        </w:trPr>
        <w:tc>
          <w:tcPr>
            <w:tcW w:w="2162" w:type="dxa"/>
          </w:tcPr>
          <w:p>
            <w:pPr>
              <w:pStyle w:val="TableParagraph"/>
              <w:spacing w:before="88"/>
              <w:ind w:left="2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26/05-02/06</w:t>
            </w:r>
          </w:p>
        </w:tc>
        <w:tc>
          <w:tcPr>
            <w:tcW w:w="2162" w:type="dxa"/>
            <w:shd w:val="clear" w:color="auto" w:fill="4C9A86"/>
          </w:tcPr>
          <w:p>
            <w:pPr>
              <w:pStyle w:val="TableParagraph"/>
              <w:spacing w:before="88"/>
              <w:ind w:left="28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698</w:t>
            </w:r>
          </w:p>
        </w:tc>
        <w:tc>
          <w:tcPr>
            <w:tcW w:w="2162" w:type="dxa"/>
          </w:tcPr>
          <w:p>
            <w:pPr>
              <w:pStyle w:val="TableParagraph"/>
              <w:spacing w:before="88"/>
              <w:ind w:left="29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735</w:t>
            </w:r>
          </w:p>
        </w:tc>
        <w:tc>
          <w:tcPr>
            <w:tcW w:w="2162" w:type="dxa"/>
          </w:tcPr>
          <w:p>
            <w:pPr>
              <w:pStyle w:val="TableParagraph"/>
              <w:spacing w:before="88"/>
              <w:ind w:left="29"/>
              <w:rPr>
                <w:sz w:val="16"/>
              </w:rPr>
            </w:pPr>
            <w:r>
              <w:rPr>
                <w:spacing w:val="-5"/>
                <w:sz w:val="16"/>
              </w:rPr>
              <w:t>353</w:t>
            </w:r>
          </w:p>
        </w:tc>
        <w:tc>
          <w:tcPr>
            <w:tcW w:w="2162" w:type="dxa"/>
          </w:tcPr>
          <w:p>
            <w:pPr>
              <w:pStyle w:val="TableParagraph"/>
              <w:spacing w:before="88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67" w:hRule="atLeast"/>
        </w:trPr>
        <w:tc>
          <w:tcPr>
            <w:tcW w:w="2162" w:type="dxa"/>
          </w:tcPr>
          <w:p>
            <w:pPr>
              <w:pStyle w:val="TableParagraph"/>
              <w:spacing w:before="88"/>
              <w:ind w:left="27"/>
              <w:rPr>
                <w:sz w:val="16"/>
              </w:rPr>
            </w:pPr>
            <w:r>
              <w:rPr>
                <w:color w:val="020203"/>
                <w:sz w:val="16"/>
              </w:rPr>
              <w:t>02/06-</w:t>
            </w:r>
            <w:r>
              <w:rPr>
                <w:color w:val="020203"/>
                <w:spacing w:val="-2"/>
                <w:sz w:val="16"/>
              </w:rPr>
              <w:t>09/06</w:t>
            </w:r>
          </w:p>
        </w:tc>
        <w:tc>
          <w:tcPr>
            <w:tcW w:w="2162" w:type="dxa"/>
            <w:shd w:val="clear" w:color="auto" w:fill="4C9A86"/>
          </w:tcPr>
          <w:p>
            <w:pPr>
              <w:pStyle w:val="TableParagraph"/>
              <w:spacing w:before="88"/>
              <w:ind w:left="28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698</w:t>
            </w:r>
          </w:p>
        </w:tc>
        <w:tc>
          <w:tcPr>
            <w:tcW w:w="2162" w:type="dxa"/>
          </w:tcPr>
          <w:p>
            <w:pPr>
              <w:pStyle w:val="TableParagraph"/>
              <w:spacing w:before="88"/>
              <w:ind w:left="29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735</w:t>
            </w:r>
          </w:p>
        </w:tc>
        <w:tc>
          <w:tcPr>
            <w:tcW w:w="2162" w:type="dxa"/>
          </w:tcPr>
          <w:p>
            <w:pPr>
              <w:pStyle w:val="TableParagraph"/>
              <w:spacing w:before="88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>353</w:t>
            </w:r>
          </w:p>
        </w:tc>
        <w:tc>
          <w:tcPr>
            <w:tcW w:w="2162" w:type="dxa"/>
          </w:tcPr>
          <w:p>
            <w:pPr>
              <w:pStyle w:val="TableParagraph"/>
              <w:spacing w:before="88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67" w:hRule="atLeast"/>
        </w:trPr>
        <w:tc>
          <w:tcPr>
            <w:tcW w:w="2162" w:type="dxa"/>
          </w:tcPr>
          <w:p>
            <w:pPr>
              <w:pStyle w:val="TableParagraph"/>
              <w:spacing w:before="88"/>
              <w:ind w:left="28"/>
              <w:rPr>
                <w:sz w:val="16"/>
              </w:rPr>
            </w:pPr>
            <w:r>
              <w:rPr>
                <w:color w:val="020203"/>
                <w:sz w:val="16"/>
              </w:rPr>
              <w:t>09/06-</w:t>
            </w:r>
            <w:r>
              <w:rPr>
                <w:color w:val="020203"/>
                <w:spacing w:val="-2"/>
                <w:sz w:val="16"/>
              </w:rPr>
              <w:t>16/06</w:t>
            </w:r>
          </w:p>
        </w:tc>
        <w:tc>
          <w:tcPr>
            <w:tcW w:w="2162" w:type="dxa"/>
            <w:shd w:val="clear" w:color="auto" w:fill="4C9A86"/>
          </w:tcPr>
          <w:p>
            <w:pPr>
              <w:pStyle w:val="TableParagraph"/>
              <w:spacing w:before="88"/>
              <w:ind w:left="20" w:right="23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714</w:t>
            </w:r>
          </w:p>
        </w:tc>
        <w:tc>
          <w:tcPr>
            <w:tcW w:w="2162" w:type="dxa"/>
          </w:tcPr>
          <w:p>
            <w:pPr>
              <w:pStyle w:val="TableParagraph"/>
              <w:spacing w:before="88"/>
              <w:ind w:left="29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752</w:t>
            </w:r>
          </w:p>
        </w:tc>
        <w:tc>
          <w:tcPr>
            <w:tcW w:w="2162" w:type="dxa"/>
          </w:tcPr>
          <w:p>
            <w:pPr>
              <w:pStyle w:val="TableParagraph"/>
              <w:spacing w:before="88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>353</w:t>
            </w:r>
          </w:p>
        </w:tc>
        <w:tc>
          <w:tcPr>
            <w:tcW w:w="2162" w:type="dxa"/>
          </w:tcPr>
          <w:p>
            <w:pPr>
              <w:pStyle w:val="TableParagraph"/>
              <w:spacing w:before="88"/>
              <w:ind w:left="31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67" w:hRule="atLeast"/>
        </w:trPr>
        <w:tc>
          <w:tcPr>
            <w:tcW w:w="2162" w:type="dxa"/>
          </w:tcPr>
          <w:p>
            <w:pPr>
              <w:pStyle w:val="TableParagraph"/>
              <w:spacing w:before="88"/>
              <w:ind w:left="28"/>
              <w:rPr>
                <w:sz w:val="16"/>
              </w:rPr>
            </w:pPr>
            <w:r>
              <w:rPr>
                <w:color w:val="020203"/>
                <w:spacing w:val="-3"/>
                <w:sz w:val="16"/>
              </w:rPr>
              <w:t>16/06-</w:t>
            </w:r>
            <w:r>
              <w:rPr>
                <w:color w:val="020203"/>
                <w:spacing w:val="-2"/>
                <w:sz w:val="16"/>
              </w:rPr>
              <w:t>23/06</w:t>
            </w:r>
          </w:p>
        </w:tc>
        <w:tc>
          <w:tcPr>
            <w:tcW w:w="2162" w:type="dxa"/>
            <w:shd w:val="clear" w:color="auto" w:fill="4C9A86"/>
          </w:tcPr>
          <w:p>
            <w:pPr>
              <w:pStyle w:val="TableParagraph"/>
              <w:spacing w:before="88"/>
              <w:ind w:left="29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759</w:t>
            </w:r>
          </w:p>
        </w:tc>
        <w:tc>
          <w:tcPr>
            <w:tcW w:w="2162" w:type="dxa"/>
          </w:tcPr>
          <w:p>
            <w:pPr>
              <w:pStyle w:val="TableParagraph"/>
              <w:spacing w:before="88"/>
              <w:ind w:left="3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802</w:t>
            </w:r>
          </w:p>
        </w:tc>
        <w:tc>
          <w:tcPr>
            <w:tcW w:w="2162" w:type="dxa"/>
          </w:tcPr>
          <w:p>
            <w:pPr>
              <w:pStyle w:val="TableParagraph"/>
              <w:spacing w:before="88"/>
              <w:ind w:left="31"/>
              <w:rPr>
                <w:sz w:val="16"/>
              </w:rPr>
            </w:pPr>
            <w:r>
              <w:rPr>
                <w:spacing w:val="-5"/>
                <w:sz w:val="16"/>
              </w:rPr>
              <w:t>353</w:t>
            </w:r>
          </w:p>
        </w:tc>
        <w:tc>
          <w:tcPr>
            <w:tcW w:w="2162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70" w:hRule="atLeast"/>
        </w:trPr>
        <w:tc>
          <w:tcPr>
            <w:tcW w:w="2162" w:type="dxa"/>
          </w:tcPr>
          <w:p>
            <w:pPr>
              <w:pStyle w:val="TableParagraph"/>
              <w:spacing w:before="89"/>
              <w:ind w:left="29"/>
              <w:rPr>
                <w:sz w:val="16"/>
              </w:rPr>
            </w:pPr>
            <w:r>
              <w:rPr>
                <w:color w:val="020203"/>
                <w:sz w:val="16"/>
              </w:rPr>
              <w:t>23/06-</w:t>
            </w:r>
            <w:r>
              <w:rPr>
                <w:color w:val="020203"/>
                <w:spacing w:val="-2"/>
                <w:sz w:val="16"/>
              </w:rPr>
              <w:t>30/06</w:t>
            </w:r>
          </w:p>
        </w:tc>
        <w:tc>
          <w:tcPr>
            <w:tcW w:w="2162" w:type="dxa"/>
            <w:shd w:val="clear" w:color="auto" w:fill="4C9A86"/>
          </w:tcPr>
          <w:p>
            <w:pPr>
              <w:pStyle w:val="TableParagraph"/>
              <w:spacing w:before="89"/>
              <w:ind w:left="20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774</w:t>
            </w:r>
          </w:p>
        </w:tc>
        <w:tc>
          <w:tcPr>
            <w:tcW w:w="2162" w:type="dxa"/>
          </w:tcPr>
          <w:p>
            <w:pPr>
              <w:pStyle w:val="TableParagraph"/>
              <w:spacing w:before="89"/>
              <w:ind w:left="20" w:right="2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819</w:t>
            </w:r>
          </w:p>
        </w:tc>
        <w:tc>
          <w:tcPr>
            <w:tcW w:w="2162" w:type="dxa"/>
          </w:tcPr>
          <w:p>
            <w:pPr>
              <w:pStyle w:val="TableParagraph"/>
              <w:spacing w:before="89"/>
              <w:ind w:left="31"/>
              <w:rPr>
                <w:sz w:val="16"/>
              </w:rPr>
            </w:pPr>
            <w:r>
              <w:rPr>
                <w:spacing w:val="-5"/>
                <w:sz w:val="16"/>
              </w:rPr>
              <w:t>353</w:t>
            </w:r>
          </w:p>
        </w:tc>
        <w:tc>
          <w:tcPr>
            <w:tcW w:w="2162" w:type="dxa"/>
          </w:tcPr>
          <w:p>
            <w:pPr>
              <w:pStyle w:val="TableParagraph"/>
              <w:spacing w:before="89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8" w:hRule="atLeast"/>
        </w:trPr>
        <w:tc>
          <w:tcPr>
            <w:tcW w:w="2162" w:type="dxa"/>
          </w:tcPr>
          <w:p>
            <w:pPr>
              <w:pStyle w:val="TableParagraph"/>
              <w:ind w:left="29"/>
              <w:rPr>
                <w:sz w:val="16"/>
              </w:rPr>
            </w:pPr>
            <w:r>
              <w:rPr>
                <w:color w:val="020203"/>
                <w:sz w:val="16"/>
              </w:rPr>
              <w:t>30/06-</w:t>
            </w:r>
            <w:r>
              <w:rPr>
                <w:color w:val="020203"/>
                <w:spacing w:val="-4"/>
                <w:sz w:val="16"/>
              </w:rPr>
              <w:t>07/07</w:t>
            </w:r>
          </w:p>
        </w:tc>
        <w:tc>
          <w:tcPr>
            <w:tcW w:w="2162" w:type="dxa"/>
            <w:shd w:val="clear" w:color="auto" w:fill="4C9A86"/>
          </w:tcPr>
          <w:p>
            <w:pPr>
              <w:pStyle w:val="TableParagraph"/>
              <w:ind w:left="22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857</w:t>
            </w:r>
          </w:p>
        </w:tc>
        <w:tc>
          <w:tcPr>
            <w:tcW w:w="2162" w:type="dxa"/>
          </w:tcPr>
          <w:p>
            <w:pPr>
              <w:pStyle w:val="TableParagraph"/>
              <w:ind w:left="20" w:right="37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911</w:t>
            </w:r>
          </w:p>
        </w:tc>
        <w:tc>
          <w:tcPr>
            <w:tcW w:w="2162" w:type="dxa"/>
          </w:tcPr>
          <w:p>
            <w:pPr>
              <w:pStyle w:val="TableParagraph"/>
              <w:ind w:left="31"/>
              <w:rPr>
                <w:sz w:val="16"/>
              </w:rPr>
            </w:pPr>
            <w:r>
              <w:rPr>
                <w:spacing w:val="-5"/>
                <w:sz w:val="16"/>
              </w:rPr>
              <w:t>353</w:t>
            </w:r>
          </w:p>
        </w:tc>
        <w:tc>
          <w:tcPr>
            <w:tcW w:w="216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8" w:hRule="atLeast"/>
        </w:trPr>
        <w:tc>
          <w:tcPr>
            <w:tcW w:w="2162" w:type="dxa"/>
          </w:tcPr>
          <w:p>
            <w:pPr>
              <w:pStyle w:val="TableParagraph"/>
              <w:ind w:left="30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07/07-</w:t>
            </w:r>
            <w:r>
              <w:rPr>
                <w:color w:val="020203"/>
                <w:spacing w:val="-4"/>
                <w:sz w:val="16"/>
              </w:rPr>
              <w:t>14/07</w:t>
            </w:r>
          </w:p>
        </w:tc>
        <w:tc>
          <w:tcPr>
            <w:tcW w:w="2162" w:type="dxa"/>
            <w:shd w:val="clear" w:color="auto" w:fill="4C9A86"/>
          </w:tcPr>
          <w:p>
            <w:pPr>
              <w:pStyle w:val="TableParagraph"/>
              <w:ind w:left="24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872</w:t>
            </w:r>
          </w:p>
        </w:tc>
        <w:tc>
          <w:tcPr>
            <w:tcW w:w="2162" w:type="dxa"/>
          </w:tcPr>
          <w:p>
            <w:pPr>
              <w:pStyle w:val="TableParagraph"/>
              <w:ind w:left="2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928</w:t>
            </w:r>
          </w:p>
        </w:tc>
        <w:tc>
          <w:tcPr>
            <w:tcW w:w="216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353</w:t>
            </w:r>
          </w:p>
        </w:tc>
        <w:tc>
          <w:tcPr>
            <w:tcW w:w="2162" w:type="dxa"/>
          </w:tcPr>
          <w:p>
            <w:pPr>
              <w:pStyle w:val="TableParagraph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8" w:hRule="atLeast"/>
        </w:trPr>
        <w:tc>
          <w:tcPr>
            <w:tcW w:w="2162" w:type="dxa"/>
          </w:tcPr>
          <w:p>
            <w:pPr>
              <w:pStyle w:val="TableParagraph"/>
              <w:ind w:left="3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14/07-</w:t>
            </w:r>
            <w:r>
              <w:rPr>
                <w:color w:val="020203"/>
                <w:spacing w:val="-4"/>
                <w:sz w:val="16"/>
              </w:rPr>
              <w:t>21/07</w:t>
            </w:r>
          </w:p>
        </w:tc>
        <w:tc>
          <w:tcPr>
            <w:tcW w:w="2162" w:type="dxa"/>
            <w:shd w:val="clear" w:color="auto" w:fill="4C9A86"/>
          </w:tcPr>
          <w:p>
            <w:pPr>
              <w:pStyle w:val="TableParagraph"/>
              <w:ind w:left="31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902</w:t>
            </w:r>
          </w:p>
        </w:tc>
        <w:tc>
          <w:tcPr>
            <w:tcW w:w="2162" w:type="dxa"/>
          </w:tcPr>
          <w:p>
            <w:pPr>
              <w:pStyle w:val="TableParagraph"/>
              <w:ind w:left="20" w:right="2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961</w:t>
            </w:r>
          </w:p>
        </w:tc>
        <w:tc>
          <w:tcPr>
            <w:tcW w:w="216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353</w:t>
            </w:r>
          </w:p>
        </w:tc>
        <w:tc>
          <w:tcPr>
            <w:tcW w:w="2162" w:type="dxa"/>
          </w:tcPr>
          <w:p>
            <w:pPr>
              <w:pStyle w:val="TableParagraph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73" w:hRule="atLeast"/>
        </w:trPr>
        <w:tc>
          <w:tcPr>
            <w:tcW w:w="2162" w:type="dxa"/>
          </w:tcPr>
          <w:p>
            <w:pPr>
              <w:pStyle w:val="TableParagraph"/>
              <w:spacing w:before="90"/>
              <w:ind w:left="30"/>
              <w:rPr>
                <w:sz w:val="16"/>
              </w:rPr>
            </w:pPr>
            <w:r>
              <w:rPr>
                <w:color w:val="020203"/>
                <w:spacing w:val="-6"/>
                <w:sz w:val="16"/>
              </w:rPr>
              <w:t>21/07-</w:t>
            </w:r>
            <w:r>
              <w:rPr>
                <w:color w:val="020203"/>
                <w:spacing w:val="-4"/>
                <w:sz w:val="16"/>
              </w:rPr>
              <w:t>28/07</w:t>
            </w:r>
          </w:p>
        </w:tc>
        <w:tc>
          <w:tcPr>
            <w:tcW w:w="2162" w:type="dxa"/>
            <w:shd w:val="clear" w:color="auto" w:fill="4C9A86"/>
          </w:tcPr>
          <w:p>
            <w:pPr>
              <w:pStyle w:val="TableParagraph"/>
              <w:spacing w:before="90"/>
              <w:ind w:left="31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925</w:t>
            </w:r>
          </w:p>
        </w:tc>
        <w:tc>
          <w:tcPr>
            <w:tcW w:w="2162" w:type="dxa"/>
          </w:tcPr>
          <w:p>
            <w:pPr>
              <w:pStyle w:val="TableParagraph"/>
              <w:spacing w:before="9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986</w:t>
            </w:r>
          </w:p>
        </w:tc>
        <w:tc>
          <w:tcPr>
            <w:tcW w:w="2162" w:type="dxa"/>
          </w:tcPr>
          <w:p>
            <w:pPr>
              <w:pStyle w:val="TableParagraph"/>
              <w:spacing w:before="90"/>
              <w:rPr>
                <w:sz w:val="16"/>
              </w:rPr>
            </w:pPr>
            <w:r>
              <w:rPr>
                <w:spacing w:val="-5"/>
                <w:sz w:val="16"/>
              </w:rPr>
              <w:t>353</w:t>
            </w:r>
          </w:p>
        </w:tc>
        <w:tc>
          <w:tcPr>
            <w:tcW w:w="2162" w:type="dxa"/>
          </w:tcPr>
          <w:p>
            <w:pPr>
              <w:pStyle w:val="TableParagraph"/>
              <w:spacing w:before="90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98" w:hRule="atLeast"/>
        </w:trPr>
        <w:tc>
          <w:tcPr>
            <w:tcW w:w="2162" w:type="dxa"/>
          </w:tcPr>
          <w:p>
            <w:pPr>
              <w:pStyle w:val="TableParagraph"/>
              <w:spacing w:before="103"/>
              <w:ind w:left="31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28/07-04/08</w:t>
            </w:r>
          </w:p>
        </w:tc>
        <w:tc>
          <w:tcPr>
            <w:tcW w:w="2162" w:type="dxa"/>
            <w:shd w:val="clear" w:color="auto" w:fill="4C9A86"/>
          </w:tcPr>
          <w:p>
            <w:pPr>
              <w:pStyle w:val="TableParagraph"/>
              <w:spacing w:before="103"/>
              <w:ind w:left="31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940</w:t>
            </w:r>
          </w:p>
        </w:tc>
        <w:tc>
          <w:tcPr>
            <w:tcW w:w="2162" w:type="dxa"/>
          </w:tcPr>
          <w:p>
            <w:pPr>
              <w:pStyle w:val="TableParagraph"/>
              <w:spacing w:before="103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1003</w:t>
            </w:r>
          </w:p>
        </w:tc>
        <w:tc>
          <w:tcPr>
            <w:tcW w:w="2162" w:type="dxa"/>
          </w:tcPr>
          <w:p>
            <w:pPr>
              <w:pStyle w:val="TableParagraph"/>
              <w:spacing w:before="103"/>
              <w:rPr>
                <w:sz w:val="16"/>
              </w:rPr>
            </w:pPr>
            <w:r>
              <w:rPr>
                <w:spacing w:val="-5"/>
                <w:sz w:val="16"/>
              </w:rPr>
              <w:t>353</w:t>
            </w:r>
          </w:p>
        </w:tc>
        <w:tc>
          <w:tcPr>
            <w:tcW w:w="2162" w:type="dxa"/>
          </w:tcPr>
          <w:p>
            <w:pPr>
              <w:pStyle w:val="TableParagraph"/>
              <w:spacing w:before="103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8" w:hRule="atLeast"/>
        </w:trPr>
        <w:tc>
          <w:tcPr>
            <w:tcW w:w="2162" w:type="dxa"/>
          </w:tcPr>
          <w:p>
            <w:pPr>
              <w:pStyle w:val="TableParagraph"/>
              <w:ind w:left="31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04/08-11/08</w:t>
            </w:r>
          </w:p>
        </w:tc>
        <w:tc>
          <w:tcPr>
            <w:tcW w:w="2162" w:type="dxa"/>
            <w:shd w:val="clear" w:color="auto" w:fill="4C9A86"/>
          </w:tcPr>
          <w:p>
            <w:pPr>
              <w:pStyle w:val="TableParagraph"/>
              <w:ind w:left="35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4"/>
                <w:sz w:val="16"/>
              </w:rPr>
              <w:t>1044</w:t>
            </w:r>
          </w:p>
        </w:tc>
        <w:tc>
          <w:tcPr>
            <w:tcW w:w="216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1117</w:t>
            </w:r>
          </w:p>
        </w:tc>
        <w:tc>
          <w:tcPr>
            <w:tcW w:w="2162" w:type="dxa"/>
          </w:tcPr>
          <w:p>
            <w:pPr>
              <w:pStyle w:val="TableParagraph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>369</w:t>
            </w:r>
          </w:p>
        </w:tc>
        <w:tc>
          <w:tcPr>
            <w:tcW w:w="2162" w:type="dxa"/>
          </w:tcPr>
          <w:p>
            <w:pPr>
              <w:pStyle w:val="TableParagraph"/>
              <w:ind w:left="34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8" w:hRule="atLeast"/>
        </w:trPr>
        <w:tc>
          <w:tcPr>
            <w:tcW w:w="2162" w:type="dxa"/>
          </w:tcPr>
          <w:p>
            <w:pPr>
              <w:pStyle w:val="TableParagraph"/>
              <w:ind w:left="31"/>
              <w:rPr>
                <w:sz w:val="16"/>
              </w:rPr>
            </w:pPr>
            <w:r>
              <w:rPr>
                <w:color w:val="020203"/>
                <w:spacing w:val="-7"/>
                <w:sz w:val="16"/>
              </w:rPr>
              <w:t>11/08-</w:t>
            </w:r>
            <w:r>
              <w:rPr>
                <w:color w:val="020203"/>
                <w:spacing w:val="-2"/>
                <w:sz w:val="16"/>
              </w:rPr>
              <w:t>18/08</w:t>
            </w:r>
          </w:p>
        </w:tc>
        <w:tc>
          <w:tcPr>
            <w:tcW w:w="2162" w:type="dxa"/>
            <w:shd w:val="clear" w:color="auto" w:fill="4C9A86"/>
          </w:tcPr>
          <w:p>
            <w:pPr>
              <w:pStyle w:val="TableParagraph"/>
              <w:ind w:left="36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4"/>
                <w:sz w:val="16"/>
              </w:rPr>
              <w:t>1044</w:t>
            </w:r>
          </w:p>
        </w:tc>
        <w:tc>
          <w:tcPr>
            <w:tcW w:w="216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1117</w:t>
            </w:r>
          </w:p>
        </w:tc>
        <w:tc>
          <w:tcPr>
            <w:tcW w:w="2162" w:type="dxa"/>
          </w:tcPr>
          <w:p>
            <w:pPr>
              <w:pStyle w:val="TableParagraph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>369</w:t>
            </w:r>
          </w:p>
        </w:tc>
        <w:tc>
          <w:tcPr>
            <w:tcW w:w="2162" w:type="dxa"/>
          </w:tcPr>
          <w:p>
            <w:pPr>
              <w:pStyle w:val="TableParagraph"/>
              <w:ind w:left="34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8" w:hRule="atLeast"/>
        </w:trPr>
        <w:tc>
          <w:tcPr>
            <w:tcW w:w="2162" w:type="dxa"/>
          </w:tcPr>
          <w:p>
            <w:pPr>
              <w:pStyle w:val="TableParagraph"/>
              <w:ind w:left="31"/>
              <w:rPr>
                <w:sz w:val="16"/>
              </w:rPr>
            </w:pPr>
            <w:r>
              <w:rPr>
                <w:color w:val="020203"/>
                <w:spacing w:val="-3"/>
                <w:sz w:val="16"/>
              </w:rPr>
              <w:t>18/08-</w:t>
            </w:r>
            <w:r>
              <w:rPr>
                <w:color w:val="020203"/>
                <w:spacing w:val="-2"/>
                <w:sz w:val="16"/>
              </w:rPr>
              <w:t>25/08</w:t>
            </w:r>
          </w:p>
        </w:tc>
        <w:tc>
          <w:tcPr>
            <w:tcW w:w="2162" w:type="dxa"/>
            <w:shd w:val="clear" w:color="auto" w:fill="4C9A86"/>
          </w:tcPr>
          <w:p>
            <w:pPr>
              <w:pStyle w:val="TableParagraph"/>
              <w:ind w:left="20" w:right="22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4"/>
                <w:sz w:val="16"/>
              </w:rPr>
              <w:t>1012</w:t>
            </w:r>
          </w:p>
        </w:tc>
        <w:tc>
          <w:tcPr>
            <w:tcW w:w="2162" w:type="dxa"/>
          </w:tcPr>
          <w:p>
            <w:pPr>
              <w:pStyle w:val="TableParagraph"/>
              <w:ind w:left="33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1082</w:t>
            </w:r>
          </w:p>
        </w:tc>
        <w:tc>
          <w:tcPr>
            <w:tcW w:w="2162" w:type="dxa"/>
          </w:tcPr>
          <w:p>
            <w:pPr>
              <w:pStyle w:val="TableParagraph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>369</w:t>
            </w:r>
          </w:p>
        </w:tc>
        <w:tc>
          <w:tcPr>
            <w:tcW w:w="2162" w:type="dxa"/>
          </w:tcPr>
          <w:p>
            <w:pPr>
              <w:pStyle w:val="TableParagraph"/>
              <w:ind w:left="34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8" w:hRule="atLeast"/>
        </w:trPr>
        <w:tc>
          <w:tcPr>
            <w:tcW w:w="216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25/08-01/09</w:t>
            </w:r>
          </w:p>
        </w:tc>
        <w:tc>
          <w:tcPr>
            <w:tcW w:w="2162" w:type="dxa"/>
            <w:shd w:val="clear" w:color="auto" w:fill="4C9A86"/>
          </w:tcPr>
          <w:p>
            <w:pPr>
              <w:pStyle w:val="TableParagraph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964</w:t>
            </w:r>
          </w:p>
        </w:tc>
        <w:tc>
          <w:tcPr>
            <w:tcW w:w="2162" w:type="dxa"/>
          </w:tcPr>
          <w:p>
            <w:pPr>
              <w:pStyle w:val="TableParagraph"/>
              <w:ind w:left="33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1029</w:t>
            </w:r>
          </w:p>
        </w:tc>
        <w:tc>
          <w:tcPr>
            <w:tcW w:w="2162" w:type="dxa"/>
          </w:tcPr>
          <w:p>
            <w:pPr>
              <w:pStyle w:val="TableParagraph"/>
              <w:ind w:left="34"/>
              <w:rPr>
                <w:sz w:val="16"/>
              </w:rPr>
            </w:pPr>
            <w:r>
              <w:rPr>
                <w:spacing w:val="-5"/>
                <w:sz w:val="16"/>
              </w:rPr>
              <w:t>369</w:t>
            </w:r>
          </w:p>
        </w:tc>
        <w:tc>
          <w:tcPr>
            <w:tcW w:w="2162" w:type="dxa"/>
          </w:tcPr>
          <w:p>
            <w:pPr>
              <w:pStyle w:val="TableParagraph"/>
              <w:ind w:left="35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8" w:hRule="atLeast"/>
        </w:trPr>
        <w:tc>
          <w:tcPr>
            <w:tcW w:w="216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01/09-</w:t>
            </w:r>
            <w:r>
              <w:rPr>
                <w:color w:val="020203"/>
                <w:spacing w:val="-2"/>
                <w:sz w:val="16"/>
              </w:rPr>
              <w:t>08/09</w:t>
            </w:r>
          </w:p>
        </w:tc>
        <w:tc>
          <w:tcPr>
            <w:tcW w:w="2162" w:type="dxa"/>
            <w:shd w:val="clear" w:color="auto" w:fill="4C9A86"/>
          </w:tcPr>
          <w:p>
            <w:pPr>
              <w:pStyle w:val="TableParagraph"/>
              <w:ind w:left="20" w:right="20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819</w:t>
            </w:r>
          </w:p>
        </w:tc>
        <w:tc>
          <w:tcPr>
            <w:tcW w:w="2162" w:type="dxa"/>
          </w:tcPr>
          <w:p>
            <w:pPr>
              <w:pStyle w:val="TableParagraph"/>
              <w:ind w:left="34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869</w:t>
            </w:r>
          </w:p>
        </w:tc>
        <w:tc>
          <w:tcPr>
            <w:tcW w:w="2162" w:type="dxa"/>
          </w:tcPr>
          <w:p>
            <w:pPr>
              <w:pStyle w:val="TableParagraph"/>
              <w:ind w:left="34"/>
              <w:rPr>
                <w:sz w:val="16"/>
              </w:rPr>
            </w:pPr>
            <w:r>
              <w:rPr>
                <w:spacing w:val="-5"/>
                <w:sz w:val="16"/>
              </w:rPr>
              <w:t>353</w:t>
            </w:r>
          </w:p>
        </w:tc>
        <w:tc>
          <w:tcPr>
            <w:tcW w:w="2162" w:type="dxa"/>
          </w:tcPr>
          <w:p>
            <w:pPr>
              <w:pStyle w:val="TableParagraph"/>
              <w:ind w:left="35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8" w:hRule="atLeast"/>
        </w:trPr>
        <w:tc>
          <w:tcPr>
            <w:tcW w:w="216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z w:val="16"/>
              </w:rPr>
              <w:t>08/09-</w:t>
            </w:r>
            <w:r>
              <w:rPr>
                <w:color w:val="020203"/>
                <w:spacing w:val="-2"/>
                <w:sz w:val="16"/>
              </w:rPr>
              <w:t>15/09</w:t>
            </w:r>
          </w:p>
        </w:tc>
        <w:tc>
          <w:tcPr>
            <w:tcW w:w="2162" w:type="dxa"/>
            <w:shd w:val="clear" w:color="auto" w:fill="4C9A86"/>
          </w:tcPr>
          <w:p>
            <w:pPr>
              <w:pStyle w:val="TableParagraph"/>
              <w:ind w:left="20" w:right="21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751</w:t>
            </w:r>
          </w:p>
        </w:tc>
        <w:tc>
          <w:tcPr>
            <w:tcW w:w="2162" w:type="dxa"/>
          </w:tcPr>
          <w:p>
            <w:pPr>
              <w:pStyle w:val="TableParagraph"/>
              <w:ind w:left="2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794</w:t>
            </w:r>
          </w:p>
        </w:tc>
        <w:tc>
          <w:tcPr>
            <w:tcW w:w="2162" w:type="dxa"/>
          </w:tcPr>
          <w:p>
            <w:pPr>
              <w:pStyle w:val="TableParagraph"/>
              <w:ind w:left="35"/>
              <w:rPr>
                <w:sz w:val="16"/>
              </w:rPr>
            </w:pPr>
            <w:r>
              <w:rPr>
                <w:spacing w:val="-5"/>
                <w:sz w:val="16"/>
              </w:rPr>
              <w:t>353</w:t>
            </w:r>
          </w:p>
        </w:tc>
        <w:tc>
          <w:tcPr>
            <w:tcW w:w="2162" w:type="dxa"/>
          </w:tcPr>
          <w:p>
            <w:pPr>
              <w:pStyle w:val="TableParagraph"/>
              <w:ind w:left="35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8" w:hRule="atLeast"/>
        </w:trPr>
        <w:tc>
          <w:tcPr>
            <w:tcW w:w="2162" w:type="dxa"/>
          </w:tcPr>
          <w:p>
            <w:pPr>
              <w:pStyle w:val="TableParagraph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>15/09-</w:t>
            </w:r>
            <w:r>
              <w:rPr>
                <w:spacing w:val="-2"/>
                <w:sz w:val="16"/>
              </w:rPr>
              <w:t>22/09</w:t>
            </w:r>
          </w:p>
        </w:tc>
        <w:tc>
          <w:tcPr>
            <w:tcW w:w="2162" w:type="dxa"/>
            <w:shd w:val="clear" w:color="auto" w:fill="4C9A86"/>
          </w:tcPr>
          <w:p>
            <w:pPr>
              <w:pStyle w:val="TableParagraph"/>
              <w:ind w:left="34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729</w:t>
            </w:r>
          </w:p>
        </w:tc>
        <w:tc>
          <w:tcPr>
            <w:tcW w:w="2162" w:type="dxa"/>
          </w:tcPr>
          <w:p>
            <w:pPr>
              <w:pStyle w:val="TableParagraph"/>
              <w:ind w:left="34"/>
              <w:rPr>
                <w:sz w:val="16"/>
              </w:rPr>
            </w:pPr>
            <w:r>
              <w:rPr>
                <w:spacing w:val="-5"/>
                <w:sz w:val="16"/>
              </w:rPr>
              <w:t>769</w:t>
            </w:r>
          </w:p>
        </w:tc>
        <w:tc>
          <w:tcPr>
            <w:tcW w:w="2162" w:type="dxa"/>
          </w:tcPr>
          <w:p>
            <w:pPr>
              <w:pStyle w:val="TableParagraph"/>
              <w:ind w:left="35"/>
              <w:rPr>
                <w:sz w:val="16"/>
              </w:rPr>
            </w:pPr>
            <w:r>
              <w:rPr>
                <w:spacing w:val="-5"/>
                <w:sz w:val="16"/>
              </w:rPr>
              <w:t>353</w:t>
            </w:r>
          </w:p>
        </w:tc>
        <w:tc>
          <w:tcPr>
            <w:tcW w:w="2162" w:type="dxa"/>
          </w:tcPr>
          <w:p>
            <w:pPr>
              <w:pStyle w:val="TableParagraph"/>
              <w:ind w:left="36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8" w:hRule="atLeast"/>
        </w:trPr>
        <w:tc>
          <w:tcPr>
            <w:tcW w:w="2162" w:type="dxa"/>
          </w:tcPr>
          <w:p>
            <w:pPr>
              <w:pStyle w:val="TableParagraph"/>
              <w:spacing w:before="74"/>
              <w:ind w:left="33"/>
              <w:rPr>
                <w:sz w:val="16"/>
              </w:rPr>
            </w:pPr>
            <w:r>
              <w:rPr>
                <w:sz w:val="16"/>
              </w:rPr>
              <w:t>22/09-</w:t>
            </w:r>
            <w:r>
              <w:rPr>
                <w:spacing w:val="-2"/>
                <w:sz w:val="16"/>
              </w:rPr>
              <w:t>29/09</w:t>
            </w:r>
          </w:p>
        </w:tc>
        <w:tc>
          <w:tcPr>
            <w:tcW w:w="2162" w:type="dxa"/>
            <w:shd w:val="clear" w:color="auto" w:fill="4C9A86"/>
          </w:tcPr>
          <w:p>
            <w:pPr>
              <w:pStyle w:val="TableParagraph"/>
              <w:spacing w:before="74"/>
              <w:ind w:left="34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729</w:t>
            </w:r>
          </w:p>
        </w:tc>
        <w:tc>
          <w:tcPr>
            <w:tcW w:w="2162" w:type="dxa"/>
          </w:tcPr>
          <w:p>
            <w:pPr>
              <w:pStyle w:val="TableParagraph"/>
              <w:spacing w:before="74"/>
              <w:ind w:left="35"/>
              <w:rPr>
                <w:sz w:val="16"/>
              </w:rPr>
            </w:pPr>
            <w:r>
              <w:rPr>
                <w:spacing w:val="-5"/>
                <w:sz w:val="16"/>
              </w:rPr>
              <w:t>769</w:t>
            </w:r>
          </w:p>
        </w:tc>
        <w:tc>
          <w:tcPr>
            <w:tcW w:w="2162" w:type="dxa"/>
          </w:tcPr>
          <w:p>
            <w:pPr>
              <w:pStyle w:val="TableParagraph"/>
              <w:spacing w:before="74"/>
              <w:ind w:left="35"/>
              <w:rPr>
                <w:sz w:val="16"/>
              </w:rPr>
            </w:pPr>
            <w:r>
              <w:rPr>
                <w:spacing w:val="-5"/>
                <w:sz w:val="16"/>
              </w:rPr>
              <w:t>353</w:t>
            </w:r>
          </w:p>
        </w:tc>
        <w:tc>
          <w:tcPr>
            <w:tcW w:w="2162" w:type="dxa"/>
          </w:tcPr>
          <w:p>
            <w:pPr>
              <w:pStyle w:val="TableParagraph"/>
              <w:spacing w:before="74"/>
              <w:ind w:left="36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8" w:hRule="atLeast"/>
        </w:trPr>
        <w:tc>
          <w:tcPr>
            <w:tcW w:w="2162" w:type="dxa"/>
          </w:tcPr>
          <w:p>
            <w:pPr>
              <w:pStyle w:val="TableParagraph"/>
              <w:spacing w:before="74"/>
              <w:ind w:left="34"/>
              <w:rPr>
                <w:sz w:val="16"/>
              </w:rPr>
            </w:pPr>
            <w:r>
              <w:rPr>
                <w:spacing w:val="-2"/>
                <w:sz w:val="16"/>
              </w:rPr>
              <w:t>29/09-</w:t>
            </w:r>
            <w:r>
              <w:rPr>
                <w:spacing w:val="-4"/>
                <w:sz w:val="16"/>
              </w:rPr>
              <w:t>06/10</w:t>
            </w:r>
          </w:p>
        </w:tc>
        <w:tc>
          <w:tcPr>
            <w:tcW w:w="2162" w:type="dxa"/>
            <w:shd w:val="clear" w:color="auto" w:fill="4C9A86"/>
          </w:tcPr>
          <w:p>
            <w:pPr>
              <w:pStyle w:val="TableParagraph"/>
              <w:spacing w:before="74"/>
              <w:ind w:left="20" w:right="20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714</w:t>
            </w:r>
          </w:p>
        </w:tc>
        <w:tc>
          <w:tcPr>
            <w:tcW w:w="2162" w:type="dxa"/>
          </w:tcPr>
          <w:p>
            <w:pPr>
              <w:pStyle w:val="TableParagraph"/>
              <w:spacing w:before="74"/>
              <w:ind w:left="35"/>
              <w:rPr>
                <w:sz w:val="16"/>
              </w:rPr>
            </w:pPr>
            <w:r>
              <w:rPr>
                <w:spacing w:val="-5"/>
                <w:sz w:val="16"/>
              </w:rPr>
              <w:t>752</w:t>
            </w:r>
          </w:p>
        </w:tc>
        <w:tc>
          <w:tcPr>
            <w:tcW w:w="2162" w:type="dxa"/>
          </w:tcPr>
          <w:p>
            <w:pPr>
              <w:pStyle w:val="TableParagraph"/>
              <w:spacing w:before="74"/>
              <w:ind w:left="36"/>
              <w:rPr>
                <w:sz w:val="16"/>
              </w:rPr>
            </w:pPr>
            <w:r>
              <w:rPr>
                <w:spacing w:val="-5"/>
                <w:sz w:val="16"/>
              </w:rPr>
              <w:t>353</w:t>
            </w:r>
          </w:p>
        </w:tc>
        <w:tc>
          <w:tcPr>
            <w:tcW w:w="2162" w:type="dxa"/>
          </w:tcPr>
          <w:p>
            <w:pPr>
              <w:pStyle w:val="TableParagraph"/>
              <w:spacing w:before="74"/>
              <w:ind w:left="37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</w:tbl>
    <w:p>
      <w:pPr>
        <w:pStyle w:val="BodyText"/>
        <w:spacing w:before="25"/>
        <w:rPr>
          <w:rFonts w:ascii="DM Sans 9pt"/>
        </w:rPr>
      </w:pPr>
    </w:p>
    <w:p>
      <w:pPr>
        <w:spacing w:line="256" w:lineRule="auto" w:before="0"/>
        <w:ind w:left="367" w:right="366" w:firstLine="0"/>
        <w:jc w:val="left"/>
        <w:rPr>
          <w:rFonts w:ascii="Futura PT" w:hAnsi="Futura PT"/>
          <w:b/>
          <w:sz w:val="16"/>
        </w:rPr>
      </w:pPr>
      <w:r>
        <w:rPr>
          <w:rFonts w:ascii="Futura PT" w:hAnsi="Futura PT"/>
          <w:b/>
          <w:color w:val="020203"/>
          <w:sz w:val="16"/>
        </w:rPr>
        <w:t>Nota bene : Le tariffe sono dinamiche e le quote indicate in tabella sono da considerarsi “a partire da”, può accadere che in fase di preventivo</w:t>
      </w:r>
      <w:r>
        <w:rPr>
          <w:rFonts w:ascii="Futura PT" w:hAnsi="Futura PT"/>
          <w:b/>
          <w:color w:val="020203"/>
          <w:spacing w:val="80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vengano aggiornate con i prezzi reali del momento</w:t>
      </w:r>
    </w:p>
    <w:p>
      <w:pPr>
        <w:pStyle w:val="BodyText"/>
        <w:spacing w:before="16"/>
        <w:rPr>
          <w:rFonts w:ascii="Futura PT"/>
          <w:b/>
        </w:rPr>
      </w:pPr>
    </w:p>
    <w:p>
      <w:pPr>
        <w:pStyle w:val="BodyText"/>
        <w:ind w:left="367"/>
      </w:pPr>
      <w:r>
        <w:rPr>
          <w:color w:val="020203"/>
        </w:rPr>
        <w:t>LA</w:t>
      </w:r>
      <w:r>
        <w:rPr>
          <w:color w:val="020203"/>
          <w:spacing w:val="-3"/>
        </w:rPr>
        <w:t> </w:t>
      </w:r>
      <w:r>
        <w:rPr>
          <w:color w:val="020203"/>
        </w:rPr>
        <w:t>QUOTA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COMPRENDE:</w:t>
      </w:r>
    </w:p>
    <w:p>
      <w:pPr>
        <w:pStyle w:val="BodyText"/>
        <w:spacing w:before="15"/>
        <w:ind w:left="367"/>
      </w:pPr>
      <w:r>
        <w:rPr>
          <w:color w:val="020203"/>
          <w:spacing w:val="-2"/>
        </w:rPr>
        <w:t>-Volo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da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Milano</w:t>
      </w:r>
      <w:r>
        <w:rPr>
          <w:color w:val="020203"/>
          <w:spacing w:val="2"/>
        </w:rPr>
        <w:t> </w:t>
      </w:r>
      <w:r>
        <w:rPr>
          <w:color w:val="020203"/>
          <w:spacing w:val="-2"/>
        </w:rPr>
        <w:t>Malpensa,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Bergamo,</w:t>
      </w:r>
      <w:r>
        <w:rPr>
          <w:color w:val="020203"/>
          <w:spacing w:val="2"/>
        </w:rPr>
        <w:t> </w:t>
      </w:r>
      <w:r>
        <w:rPr>
          <w:color w:val="020203"/>
          <w:spacing w:val="-2"/>
        </w:rPr>
        <w:t>Verona,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Fiumicino,</w:t>
      </w:r>
      <w:r>
        <w:rPr>
          <w:color w:val="020203"/>
          <w:spacing w:val="2"/>
        </w:rPr>
        <w:t> </w:t>
      </w:r>
      <w:r>
        <w:rPr>
          <w:color w:val="020203"/>
          <w:spacing w:val="-2"/>
        </w:rPr>
        <w:t>Bologna</w:t>
      </w:r>
    </w:p>
    <w:p>
      <w:pPr>
        <w:pStyle w:val="BodyText"/>
        <w:spacing w:before="15"/>
        <w:ind w:left="367"/>
      </w:pPr>
      <w:r>
        <w:rPr>
          <w:color w:val="020203"/>
        </w:rPr>
        <w:t>-Trasferimento</w:t>
      </w:r>
      <w:r>
        <w:rPr>
          <w:color w:val="020203"/>
          <w:spacing w:val="-4"/>
        </w:rPr>
        <w:t> </w:t>
      </w:r>
      <w:r>
        <w:rPr>
          <w:color w:val="020203"/>
        </w:rPr>
        <w:t>per/da</w:t>
      </w:r>
      <w:r>
        <w:rPr>
          <w:color w:val="020203"/>
          <w:spacing w:val="-4"/>
        </w:rPr>
        <w:t> </w:t>
      </w:r>
      <w:r>
        <w:rPr>
          <w:color w:val="020203"/>
        </w:rPr>
        <w:t>struttura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collettivo</w:t>
      </w:r>
    </w:p>
    <w:p>
      <w:pPr>
        <w:pStyle w:val="BodyText"/>
        <w:spacing w:before="15"/>
        <w:ind w:left="367"/>
      </w:pPr>
      <w:r>
        <w:rPr>
          <w:color w:val="020203"/>
        </w:rPr>
        <w:t>-7nt</w:t>
      </w:r>
      <w:r>
        <w:rPr>
          <w:color w:val="020203"/>
          <w:spacing w:val="-1"/>
        </w:rPr>
        <w:t> </w:t>
      </w:r>
      <w:r>
        <w:rPr>
          <w:color w:val="020203"/>
        </w:rPr>
        <w:t>partenza</w:t>
      </w:r>
      <w:r>
        <w:rPr>
          <w:color w:val="020203"/>
          <w:spacing w:val="-1"/>
        </w:rPr>
        <w:t> </w:t>
      </w:r>
      <w:r>
        <w:rPr>
          <w:color w:val="020203"/>
        </w:rPr>
        <w:t>lunedi in</w:t>
      </w:r>
      <w:r>
        <w:rPr>
          <w:color w:val="020203"/>
          <w:spacing w:val="-1"/>
        </w:rPr>
        <w:t> </w:t>
      </w:r>
      <w:r>
        <w:rPr>
          <w:color w:val="020203"/>
        </w:rPr>
        <w:t>camera doppia</w:t>
      </w:r>
      <w:r>
        <w:rPr>
          <w:color w:val="020203"/>
          <w:spacing w:val="-1"/>
        </w:rPr>
        <w:t> </w:t>
      </w:r>
      <w:r>
        <w:rPr>
          <w:color w:val="020203"/>
        </w:rPr>
        <w:t>classic </w:t>
      </w:r>
      <w:r>
        <w:rPr>
          <w:color w:val="020203"/>
          <w:spacing w:val="-2"/>
        </w:rPr>
        <w:t>garden</w:t>
      </w:r>
    </w:p>
    <w:p>
      <w:pPr>
        <w:pStyle w:val="BodyText"/>
        <w:spacing w:before="15"/>
        <w:ind w:left="367"/>
      </w:pPr>
      <w:r>
        <w:rPr>
          <w:color w:val="020203"/>
        </w:rPr>
        <w:t>-infant</w:t>
      </w:r>
      <w:r>
        <w:rPr>
          <w:color w:val="020203"/>
          <w:spacing w:val="-3"/>
        </w:rPr>
        <w:t> </w:t>
      </w:r>
      <w:r>
        <w:rPr>
          <w:color w:val="020203"/>
        </w:rPr>
        <w:t>gratis nel letto con i </w:t>
      </w:r>
      <w:r>
        <w:rPr>
          <w:color w:val="020203"/>
          <w:spacing w:val="-2"/>
        </w:rPr>
        <w:t>genitori</w:t>
      </w:r>
    </w:p>
    <w:p>
      <w:pPr>
        <w:pStyle w:val="BodyText"/>
        <w:spacing w:before="29"/>
      </w:pPr>
    </w:p>
    <w:p>
      <w:pPr>
        <w:pStyle w:val="BodyText"/>
        <w:spacing w:before="1"/>
        <w:ind w:left="367"/>
      </w:pPr>
      <w:r>
        <w:rPr>
          <w:color w:val="020203"/>
        </w:rPr>
        <w:t>LA</w:t>
      </w:r>
      <w:r>
        <w:rPr>
          <w:color w:val="020203"/>
          <w:spacing w:val="-5"/>
        </w:rPr>
        <w:t> </w:t>
      </w:r>
      <w:r>
        <w:rPr>
          <w:color w:val="020203"/>
        </w:rPr>
        <w:t>QUOTA</w:t>
      </w:r>
      <w:r>
        <w:rPr>
          <w:color w:val="020203"/>
          <w:spacing w:val="-4"/>
        </w:rPr>
        <w:t> </w:t>
      </w:r>
      <w:r>
        <w:rPr>
          <w:color w:val="020203"/>
        </w:rPr>
        <w:t>NON</w:t>
      </w:r>
      <w:r>
        <w:rPr>
          <w:color w:val="020203"/>
          <w:spacing w:val="-5"/>
        </w:rPr>
        <w:t> </w:t>
      </w:r>
      <w:r>
        <w:rPr>
          <w:color w:val="020203"/>
        </w:rPr>
        <w:t>COMPRENDE</w:t>
      </w:r>
      <w:r>
        <w:rPr>
          <w:color w:val="020203"/>
          <w:spacing w:val="-4"/>
        </w:rPr>
        <w:t> </w:t>
      </w:r>
      <w:r>
        <w:rPr>
          <w:color w:val="020203"/>
        </w:rPr>
        <w:t>(integrazioni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obbligatorie):</w:t>
      </w:r>
    </w:p>
    <w:p>
      <w:pPr>
        <w:pStyle w:val="BodyText"/>
        <w:spacing w:before="14"/>
        <w:ind w:left="367"/>
      </w:pPr>
      <w:r>
        <w:rPr>
          <w:color w:val="020203"/>
        </w:rPr>
        <w:t>-eventuale</w:t>
      </w:r>
      <w:r>
        <w:rPr>
          <w:color w:val="020203"/>
          <w:spacing w:val="-4"/>
        </w:rPr>
        <w:t> </w:t>
      </w:r>
      <w:r>
        <w:rPr>
          <w:color w:val="020203"/>
        </w:rPr>
        <w:t>Supplemento</w:t>
      </w:r>
      <w:r>
        <w:rPr>
          <w:color w:val="020203"/>
          <w:spacing w:val="-1"/>
        </w:rPr>
        <w:t> </w:t>
      </w:r>
      <w:r>
        <w:rPr>
          <w:color w:val="020203"/>
        </w:rPr>
        <w:t>volo</w:t>
      </w:r>
      <w:r>
        <w:rPr>
          <w:color w:val="020203"/>
          <w:spacing w:val="-2"/>
        </w:rPr>
        <w:t> </w:t>
      </w:r>
      <w:r>
        <w:rPr>
          <w:color w:val="020203"/>
        </w:rPr>
        <w:t>Infant</w:t>
      </w:r>
      <w:r>
        <w:rPr>
          <w:color w:val="020203"/>
          <w:spacing w:val="-1"/>
        </w:rPr>
        <w:t> </w:t>
      </w:r>
      <w:r>
        <w:rPr>
          <w:color w:val="020203"/>
          <w:spacing w:val="-5"/>
        </w:rPr>
        <w:t>70€</w:t>
      </w:r>
    </w:p>
    <w:p>
      <w:pPr>
        <w:pStyle w:val="BodyText"/>
        <w:spacing w:before="15"/>
        <w:ind w:left="367"/>
      </w:pPr>
      <w:r>
        <w:rPr>
          <w:color w:val="020203"/>
        </w:rPr>
        <w:t>-Nicolino</w:t>
      </w:r>
      <w:r>
        <w:rPr>
          <w:color w:val="020203"/>
          <w:spacing w:val="-2"/>
        </w:rPr>
        <w:t> </w:t>
      </w:r>
      <w:r>
        <w:rPr>
          <w:color w:val="020203"/>
        </w:rPr>
        <w:t>Card</w:t>
      </w:r>
      <w:r>
        <w:rPr>
          <w:color w:val="020203"/>
          <w:spacing w:val="-2"/>
        </w:rPr>
        <w:t> </w:t>
      </w:r>
      <w:r>
        <w:rPr>
          <w:color w:val="020203"/>
        </w:rPr>
        <w:t>98€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settimana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eventuale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infant</w:t>
      </w:r>
    </w:p>
    <w:p>
      <w:pPr>
        <w:pStyle w:val="BodyText"/>
        <w:spacing w:before="15"/>
        <w:ind w:left="367"/>
      </w:pPr>
      <w:r>
        <w:rPr>
          <w:color w:val="020203"/>
        </w:rPr>
        <w:t>-Tasse</w:t>
      </w:r>
      <w:r>
        <w:rPr>
          <w:color w:val="020203"/>
          <w:spacing w:val="-2"/>
        </w:rPr>
        <w:t> </w:t>
      </w:r>
      <w:r>
        <w:rPr>
          <w:color w:val="020203"/>
        </w:rPr>
        <w:t>aeroportuali</w:t>
      </w:r>
      <w:r>
        <w:rPr>
          <w:color w:val="020203"/>
          <w:spacing w:val="-1"/>
        </w:rPr>
        <w:t> </w:t>
      </w:r>
      <w:r>
        <w:rPr>
          <w:color w:val="020203"/>
        </w:rPr>
        <w:t>ed</w:t>
      </w:r>
      <w:r>
        <w:rPr>
          <w:color w:val="020203"/>
          <w:spacing w:val="-1"/>
        </w:rPr>
        <w:t> </w:t>
      </w:r>
      <w:r>
        <w:rPr>
          <w:color w:val="020203"/>
        </w:rPr>
        <w:t>oneri</w:t>
      </w:r>
      <w:r>
        <w:rPr>
          <w:color w:val="020203"/>
          <w:spacing w:val="-1"/>
        </w:rPr>
        <w:t> </w:t>
      </w:r>
      <w:r>
        <w:rPr>
          <w:color w:val="020203"/>
        </w:rPr>
        <w:t>accessori</w:t>
      </w:r>
      <w:r>
        <w:rPr>
          <w:color w:val="020203"/>
          <w:spacing w:val="-1"/>
        </w:rPr>
        <w:t> </w:t>
      </w:r>
      <w:r>
        <w:rPr>
          <w:color w:val="020203"/>
        </w:rPr>
        <w:t>netto</w:t>
      </w:r>
      <w:r>
        <w:rPr>
          <w:color w:val="020203"/>
          <w:spacing w:val="-1"/>
        </w:rPr>
        <w:t> </w:t>
      </w:r>
      <w:r>
        <w:rPr>
          <w:color w:val="020203"/>
        </w:rPr>
        <w:t>79€</w:t>
      </w:r>
      <w:r>
        <w:rPr>
          <w:color w:val="020203"/>
          <w:spacing w:val="-1"/>
        </w:rPr>
        <w:t> </w:t>
      </w:r>
      <w:r>
        <w:rPr>
          <w:color w:val="020203"/>
        </w:rPr>
        <w:t>p/pax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partire</w:t>
      </w:r>
      <w:r>
        <w:rPr>
          <w:color w:val="020203"/>
          <w:spacing w:val="-1"/>
        </w:rPr>
        <w:t> </w:t>
      </w:r>
      <w:r>
        <w:rPr>
          <w:color w:val="020203"/>
        </w:rPr>
        <w:t>dai</w:t>
      </w:r>
      <w:r>
        <w:rPr>
          <w:color w:val="020203"/>
          <w:spacing w:val="-1"/>
        </w:rPr>
        <w:t> </w:t>
      </w:r>
      <w:r>
        <w:rPr>
          <w:color w:val="020203"/>
        </w:rPr>
        <w:t>3</w:t>
      </w:r>
      <w:r>
        <w:rPr>
          <w:color w:val="020203"/>
          <w:spacing w:val="-1"/>
        </w:rPr>
        <w:t> </w:t>
      </w:r>
      <w:r>
        <w:rPr>
          <w:color w:val="020203"/>
          <w:spacing w:val="-4"/>
        </w:rPr>
        <w:t>anni</w:t>
      </w:r>
    </w:p>
    <w:p>
      <w:pPr>
        <w:pStyle w:val="BodyText"/>
        <w:spacing w:before="15"/>
        <w:ind w:left="367"/>
      </w:pPr>
      <w:r>
        <w:rPr>
          <w:color w:val="020203"/>
        </w:rPr>
        <w:t>-Oneri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Gestione</w:t>
      </w:r>
      <w:r>
        <w:rPr>
          <w:color w:val="020203"/>
          <w:spacing w:val="-1"/>
        </w:rPr>
        <w:t> </w:t>
      </w:r>
      <w:r>
        <w:rPr>
          <w:color w:val="020203"/>
        </w:rPr>
        <w:t>Carburante</w:t>
      </w:r>
      <w:r>
        <w:rPr>
          <w:color w:val="020203"/>
          <w:spacing w:val="-1"/>
        </w:rPr>
        <w:t> </w:t>
      </w:r>
      <w:r>
        <w:rPr>
          <w:color w:val="020203"/>
        </w:rPr>
        <w:t>39€ p/pax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partire</w:t>
      </w:r>
      <w:r>
        <w:rPr>
          <w:color w:val="020203"/>
          <w:spacing w:val="-1"/>
        </w:rPr>
        <w:t> </w:t>
      </w:r>
      <w:r>
        <w:rPr>
          <w:color w:val="020203"/>
        </w:rPr>
        <w:t>dai</w:t>
      </w:r>
      <w:r>
        <w:rPr>
          <w:color w:val="020203"/>
          <w:spacing w:val="-1"/>
        </w:rPr>
        <w:t> </w:t>
      </w:r>
      <w:r>
        <w:rPr>
          <w:color w:val="020203"/>
        </w:rPr>
        <w:t>2 </w:t>
      </w:r>
      <w:r>
        <w:rPr>
          <w:color w:val="020203"/>
          <w:spacing w:val="-4"/>
        </w:rPr>
        <w:t>anni</w:t>
      </w:r>
    </w:p>
    <w:p>
      <w:pPr>
        <w:pStyle w:val="BodyText"/>
        <w:spacing w:before="15"/>
        <w:ind w:left="367"/>
      </w:pPr>
      <w:r>
        <w:rPr>
          <w:color w:val="020203"/>
        </w:rPr>
        <w:t>-Assicurazione</w:t>
      </w:r>
      <w:r>
        <w:rPr>
          <w:color w:val="020203"/>
          <w:spacing w:val="-4"/>
        </w:rPr>
        <w:t> </w:t>
      </w:r>
      <w:r>
        <w:rPr>
          <w:color w:val="020203"/>
        </w:rPr>
        <w:t>Viaggia</w:t>
      </w:r>
      <w:r>
        <w:rPr>
          <w:color w:val="020203"/>
          <w:spacing w:val="-3"/>
        </w:rPr>
        <w:t> </w:t>
      </w:r>
      <w:r>
        <w:rPr>
          <w:color w:val="020203"/>
        </w:rPr>
        <w:t>Sereno</w:t>
      </w:r>
      <w:r>
        <w:rPr>
          <w:color w:val="020203"/>
          <w:spacing w:val="-3"/>
        </w:rPr>
        <w:t> </w:t>
      </w:r>
      <w:r>
        <w:rPr>
          <w:color w:val="020203"/>
        </w:rPr>
        <w:t>Extra</w:t>
      </w:r>
      <w:r>
        <w:rPr>
          <w:color w:val="020203"/>
          <w:spacing w:val="-3"/>
        </w:rPr>
        <w:t> </w:t>
      </w:r>
      <w:r>
        <w:rPr>
          <w:color w:val="020203"/>
        </w:rPr>
        <w:t>inscindibile</w:t>
      </w:r>
      <w:r>
        <w:rPr>
          <w:color w:val="020203"/>
          <w:spacing w:val="-3"/>
        </w:rPr>
        <w:t> </w:t>
      </w:r>
      <w:r>
        <w:rPr>
          <w:color w:val="020203"/>
        </w:rPr>
        <w:t>pari</w:t>
      </w:r>
      <w:r>
        <w:rPr>
          <w:color w:val="020203"/>
          <w:spacing w:val="-3"/>
        </w:rPr>
        <w:t> </w:t>
      </w:r>
      <w:r>
        <w:rPr>
          <w:color w:val="020203"/>
        </w:rPr>
        <w:t>al</w:t>
      </w:r>
      <w:r>
        <w:rPr>
          <w:color w:val="020203"/>
          <w:spacing w:val="-3"/>
        </w:rPr>
        <w:t> </w:t>
      </w:r>
      <w:r>
        <w:rPr>
          <w:color w:val="020203"/>
        </w:rPr>
        <w:t>3,4%della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prenotazione</w:t>
      </w:r>
    </w:p>
    <w:p>
      <w:pPr>
        <w:pStyle w:val="BodyText"/>
        <w:spacing w:before="15"/>
        <w:ind w:left="367"/>
      </w:pPr>
      <w:r>
        <w:rPr>
          <w:color w:val="020203"/>
        </w:rPr>
        <w:t>-Eventuali</w:t>
      </w:r>
      <w:r>
        <w:rPr>
          <w:color w:val="020203"/>
          <w:spacing w:val="-2"/>
        </w:rPr>
        <w:t> </w:t>
      </w:r>
      <w:r>
        <w:rPr>
          <w:color w:val="020203"/>
        </w:rPr>
        <w:t>servizi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extra;</w:t>
      </w:r>
    </w:p>
    <w:p>
      <w:pPr>
        <w:pStyle w:val="BodyText"/>
        <w:spacing w:before="15"/>
        <w:ind w:left="367"/>
      </w:pPr>
      <w:r>
        <w:rPr>
          <w:color w:val="020203"/>
        </w:rPr>
        <w:t>-Tutto</w:t>
      </w:r>
      <w:r>
        <w:rPr>
          <w:color w:val="020203"/>
          <w:spacing w:val="-1"/>
        </w:rPr>
        <w:t> </w:t>
      </w:r>
      <w:r>
        <w:rPr>
          <w:color w:val="020203"/>
        </w:rPr>
        <w:t>quanto</w:t>
      </w:r>
      <w:r>
        <w:rPr>
          <w:color w:val="020203"/>
          <w:spacing w:val="-1"/>
        </w:rPr>
        <w:t> </w:t>
      </w:r>
      <w:r>
        <w:rPr>
          <w:color w:val="020203"/>
        </w:rPr>
        <w:t>non</w:t>
      </w:r>
      <w:r>
        <w:rPr>
          <w:color w:val="020203"/>
          <w:spacing w:val="-1"/>
        </w:rPr>
        <w:t> </w:t>
      </w:r>
      <w:r>
        <w:rPr>
          <w:color w:val="020203"/>
        </w:rPr>
        <w:t>espressamente</w:t>
      </w:r>
      <w:r>
        <w:rPr>
          <w:color w:val="020203"/>
          <w:spacing w:val="-1"/>
        </w:rPr>
        <w:t> </w:t>
      </w:r>
      <w:r>
        <w:rPr>
          <w:color w:val="020203"/>
        </w:rPr>
        <w:t>indicato</w:t>
      </w:r>
      <w:r>
        <w:rPr>
          <w:color w:val="020203"/>
          <w:spacing w:val="-1"/>
        </w:rPr>
        <w:t> </w:t>
      </w:r>
      <w:r>
        <w:rPr>
          <w:color w:val="020203"/>
        </w:rPr>
        <w:t>nella</w:t>
      </w:r>
      <w:r>
        <w:rPr>
          <w:color w:val="020203"/>
          <w:spacing w:val="-1"/>
        </w:rPr>
        <w:t> </w:t>
      </w:r>
      <w:r>
        <w:rPr>
          <w:color w:val="020203"/>
        </w:rPr>
        <w:t>voce</w:t>
      </w:r>
      <w:r>
        <w:rPr>
          <w:color w:val="020203"/>
          <w:spacing w:val="-1"/>
        </w:rPr>
        <w:t> </w:t>
      </w:r>
      <w:r>
        <w:rPr>
          <w:color w:val="020203"/>
        </w:rPr>
        <w:t>“la</w:t>
      </w:r>
      <w:r>
        <w:rPr>
          <w:color w:val="020203"/>
          <w:spacing w:val="-1"/>
        </w:rPr>
        <w:t> </w:t>
      </w:r>
      <w:r>
        <w:rPr>
          <w:color w:val="020203"/>
        </w:rPr>
        <w:t>quota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comprende”</w:t>
      </w:r>
    </w:p>
    <w:p>
      <w:pPr>
        <w:pStyle w:val="BodyText"/>
        <w:spacing w:before="15"/>
        <w:ind w:left="367"/>
      </w:pPr>
      <w:r>
        <w:rPr>
          <w:color w:val="020203"/>
        </w:rPr>
        <w:t>-Quote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gestione</w:t>
      </w:r>
      <w:r>
        <w:rPr>
          <w:color w:val="020203"/>
          <w:spacing w:val="-2"/>
        </w:rPr>
        <w:t> </w:t>
      </w:r>
      <w:r>
        <w:rPr>
          <w:color w:val="020203"/>
        </w:rPr>
        <w:t>pratica</w:t>
      </w:r>
      <w:r>
        <w:rPr>
          <w:color w:val="020203"/>
          <w:spacing w:val="-1"/>
        </w:rPr>
        <w:t> </w:t>
      </w:r>
      <w:r>
        <w:rPr>
          <w:color w:val="020203"/>
        </w:rPr>
        <w:t>Adulti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100</w:t>
      </w:r>
      <w:r>
        <w:rPr>
          <w:color w:val="020203"/>
          <w:spacing w:val="-1"/>
        </w:rPr>
        <w:t> </w:t>
      </w:r>
      <w:r>
        <w:rPr>
          <w:color w:val="020203"/>
        </w:rPr>
        <w:t>-</w:t>
      </w:r>
      <w:r>
        <w:rPr>
          <w:color w:val="020203"/>
          <w:spacing w:val="-2"/>
        </w:rPr>
        <w:t> </w:t>
      </w:r>
      <w:r>
        <w:rPr>
          <w:color w:val="020203"/>
        </w:rPr>
        <w:t>Bambini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-1"/>
        </w:rPr>
        <w:t> </w:t>
      </w:r>
      <w:r>
        <w:rPr>
          <w:color w:val="020203"/>
          <w:spacing w:val="-5"/>
        </w:rPr>
        <w:t>50</w:t>
      </w:r>
    </w:p>
    <w:p>
      <w:pPr>
        <w:pStyle w:val="BodyText"/>
        <w:spacing w:before="14"/>
        <w:ind w:left="367"/>
      </w:pPr>
      <w:r>
        <w:rPr>
          <w:color w:val="020203"/>
        </w:rPr>
        <w:t>-Imposta di bollo </w:t>
      </w:r>
      <w:r>
        <w:rPr>
          <w:color w:val="020203"/>
          <w:spacing w:val="-7"/>
        </w:rPr>
        <w:t>2€</w:t>
      </w:r>
    </w:p>
    <w:sectPr>
      <w:pgSz w:w="11910" w:h="16840"/>
      <w:pgMar w:header="0" w:footer="1684" w:top="600" w:bottom="18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67168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A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5949312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a86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67680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  <w:rPr>
                              <w:rFonts w:ascii="DM Sans 9pt"/>
                            </w:rPr>
                          </w:pPr>
                          <w:r>
                            <w:rPr>
                              <w:rFonts w:ascii="DM Sans 9pt"/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rFonts w:ascii="DM Sans 9pt"/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rFonts w:ascii="DM Sans 9pt"/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rFonts w:ascii="DM Sans 9pt"/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982239pt;width:102.3pt;height:52.1pt;mso-position-horizontal-relative:page;mso-position-vertical-relative:page;z-index:-15948800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  <w:rPr>
                        <w:rFonts w:ascii="DM Sans 9pt"/>
                      </w:rPr>
                    </w:pPr>
                    <w:r>
                      <w:rPr>
                        <w:rFonts w:ascii="DM Sans 9pt"/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rFonts w:ascii="DM Sans 9pt"/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w w:val="105"/>
                      </w:rPr>
                      <w:t>06</w:t>
                    </w:r>
                    <w:r>
                      <w:rPr>
                        <w:rFonts w:ascii="DM Sans 9pt"/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rFonts w:ascii="DM Sans 9pt"/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96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5"/>
      <w:ind w:left="4"/>
      <w:jc w:val="center"/>
    </w:pPr>
    <w:rPr>
      <w:rFonts w:ascii="Roboto Slab" w:hAnsi="Roboto Slab" w:eastAsia="Roboto Slab" w:cs="Roboto Slab"/>
      <w:sz w:val="66"/>
      <w:szCs w:val="66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3"/>
      <w:ind w:left="32" w:right="17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2025-02-25T10:01:59Z</dcterms:created>
  <dcterms:modified xsi:type="dcterms:W3CDTF">2025-02-25T10:01:59Z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2025-02-25T00:00:00Z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2025-02-25T00:00:00Z</vt:filetime>
  </property>
  <property fmtid="{D5CDD505-2E9C-101B-9397-08002B2CF9AE}" pid="5" name="Producer">
    <vt:lpwstr>Adobe PDF Library 17.0</vt:lpwstr>
  </property>
</Properties>
</file>