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817" w:val="left" w:leader="none"/>
          <w:tab w:pos="11197" w:val="left" w:leader="none"/>
        </w:tabs>
        <w:ind w:left="5763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10"/>
        </w:rPr>
        <w:t>TOUR</w:t>
      </w:r>
      <w:r>
        <w:rPr>
          <w:spacing w:val="-11"/>
        </w:rPr>
        <w:t> </w:t>
      </w:r>
      <w:r>
        <w:rPr>
          <w:spacing w:val="-10"/>
        </w:rPr>
        <w:t>POLONIA,</w:t>
      </w:r>
      <w:r>
        <w:rPr>
          <w:spacing w:val="-11"/>
        </w:rPr>
        <w:t> </w:t>
      </w:r>
      <w:r>
        <w:rPr>
          <w:spacing w:val="-10"/>
        </w:rPr>
        <w:t>BELLA &amp;</w:t>
      </w:r>
      <w:r>
        <w:rPr>
          <w:spacing w:val="-11"/>
        </w:rPr>
        <w:t> </w:t>
      </w:r>
      <w:r>
        <w:rPr>
          <w:spacing w:val="-10"/>
        </w:rPr>
        <w:t>SCONOSCIUTA</w:t>
      </w:r>
    </w:p>
    <w:p>
      <w:pPr>
        <w:spacing w:line="222" w:lineRule="exact" w:before="0"/>
        <w:ind w:left="0" w:right="705" w:firstLine="0"/>
        <w:jc w:val="center"/>
        <w:rPr>
          <w:rFonts w:ascii="Georgia"/>
          <w:sz w:val="20"/>
        </w:rPr>
      </w:pPr>
      <w:r>
        <w:rPr>
          <w:rFonts w:ascii="Georgia"/>
          <w:sz w:val="20"/>
        </w:rPr>
        <w:t>VARSAVIA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/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BRESLAVIA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/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AUSCHWITZ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/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pacing w:val="-2"/>
          <w:sz w:val="20"/>
        </w:rPr>
        <w:t>CRACOVIA</w:t>
      </w:r>
    </w:p>
    <w:p>
      <w:pPr>
        <w:pStyle w:val="Heading1"/>
        <w:spacing w:line="330" w:lineRule="exact" w:before="136"/>
        <w:ind w:right="705"/>
        <w:jc w:val="center"/>
      </w:pPr>
      <w:r>
        <w:rPr>
          <w:spacing w:val="-8"/>
        </w:rPr>
        <w:t>MAGGIO</w:t>
      </w:r>
      <w:r>
        <w:rPr>
          <w:spacing w:val="-14"/>
        </w:rPr>
        <w:t> </w:t>
      </w:r>
      <w:r>
        <w:rPr>
          <w:spacing w:val="-8"/>
        </w:rPr>
        <w:t>-</w:t>
      </w:r>
      <w:r>
        <w:rPr>
          <w:spacing w:val="-14"/>
        </w:rPr>
        <w:t> </w:t>
      </w:r>
      <w:r>
        <w:rPr>
          <w:spacing w:val="-8"/>
        </w:rPr>
        <w:t>AGOSTO</w:t>
      </w:r>
      <w:r>
        <w:rPr>
          <w:spacing w:val="-13"/>
        </w:rPr>
        <w:t> </w:t>
      </w:r>
      <w:r>
        <w:rPr>
          <w:spacing w:val="-8"/>
        </w:rPr>
        <w:t>2025</w:t>
      </w:r>
    </w:p>
    <w:p>
      <w:pPr>
        <w:pStyle w:val="Heading2"/>
        <w:spacing w:line="206" w:lineRule="exact"/>
        <w:jc w:val="center"/>
        <w:rPr>
          <w:rFonts w:ascii="Roboto"/>
        </w:rPr>
      </w:pPr>
      <w:r>
        <w:rPr>
          <w:rFonts w:ascii="Roboto"/>
          <w:color w:val="020203"/>
        </w:rPr>
        <w:t>8 GIORNI | 7 </w:t>
      </w:r>
      <w:r>
        <w:rPr>
          <w:rFonts w:ascii="Roboto"/>
          <w:color w:val="020203"/>
          <w:spacing w:val="-2"/>
        </w:rPr>
        <w:t>NOTTI</w:t>
      </w:r>
    </w:p>
    <w:p>
      <w:pPr>
        <w:pStyle w:val="BodyText"/>
        <w:spacing w:before="7"/>
        <w:rPr>
          <w:rFonts w:ascii="Roboto"/>
          <w:sz w:val="19"/>
        </w:rPr>
      </w:pP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1530"/>
        <w:gridCol w:w="1530"/>
        <w:gridCol w:w="1530"/>
        <w:gridCol w:w="1530"/>
      </w:tblGrid>
      <w:tr>
        <w:trPr>
          <w:trHeight w:val="509" w:hRule="atLeast"/>
        </w:trPr>
        <w:tc>
          <w:tcPr>
            <w:tcW w:w="2230" w:type="dxa"/>
          </w:tcPr>
          <w:p>
            <w:pPr>
              <w:pStyle w:val="TableParagraph"/>
              <w:spacing w:before="27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410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0" w:type="dxa"/>
          </w:tcPr>
          <w:p>
            <w:pPr>
              <w:pStyle w:val="TableParagraph"/>
              <w:spacing w:before="27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111"/>
              <w:rPr>
                <w:sz w:val="14"/>
              </w:rPr>
            </w:pPr>
            <w:r>
              <w:rPr>
                <w:color w:val="12110C"/>
                <w:sz w:val="14"/>
              </w:rPr>
              <w:t>QUOTA</w:t>
            </w:r>
            <w:r>
              <w:rPr>
                <w:color w:val="12110C"/>
                <w:spacing w:val="18"/>
                <w:sz w:val="14"/>
              </w:rPr>
              <w:t> </w:t>
            </w: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19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0" w:type="dxa"/>
          </w:tcPr>
          <w:p>
            <w:pPr>
              <w:pStyle w:val="TableParagraph"/>
              <w:spacing w:before="27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120" w:right="100"/>
              <w:jc w:val="center"/>
              <w:rPr>
                <w:sz w:val="14"/>
              </w:rPr>
            </w:pPr>
            <w:r>
              <w:rPr>
                <w:color w:val="12110C"/>
                <w:sz w:val="14"/>
              </w:rPr>
              <w:t>SUPPL.</w:t>
            </w:r>
            <w:r>
              <w:rPr>
                <w:color w:val="12110C"/>
                <w:spacing w:val="21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0" w:type="dxa"/>
          </w:tcPr>
          <w:p>
            <w:pPr>
              <w:pStyle w:val="TableParagraph"/>
              <w:spacing w:line="200" w:lineRule="atLeast" w:before="53"/>
              <w:ind w:left="477" w:right="257" w:hanging="204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  <w:tc>
          <w:tcPr>
            <w:tcW w:w="1530" w:type="dxa"/>
          </w:tcPr>
          <w:p>
            <w:pPr>
              <w:pStyle w:val="TableParagraph"/>
              <w:spacing w:line="200" w:lineRule="atLeast" w:before="53"/>
              <w:ind w:left="410" w:right="95" w:hanging="289"/>
              <w:rPr>
                <w:sz w:val="14"/>
              </w:rPr>
            </w:pPr>
            <w:r>
              <w:rPr>
                <w:color w:val="12110C"/>
                <w:sz w:val="14"/>
              </w:rPr>
              <w:t>RIDUZIONE </w:t>
            </w:r>
            <w:r>
              <w:rPr>
                <w:color w:val="12110C"/>
                <w:sz w:val="14"/>
              </w:rPr>
              <w:t>CHILD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z w:val="14"/>
              </w:rPr>
              <w:t>2-11 ANNI</w:t>
            </w:r>
          </w:p>
        </w:tc>
      </w:tr>
      <w:tr>
        <w:trPr>
          <w:trHeight w:val="386" w:hRule="atLeast"/>
        </w:trPr>
        <w:tc>
          <w:tcPr>
            <w:tcW w:w="2230" w:type="dxa"/>
          </w:tcPr>
          <w:p>
            <w:pPr>
              <w:pStyle w:val="TableParagraph"/>
              <w:spacing w:before="125"/>
              <w:ind w:left="80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MAGGIO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31</w:t>
            </w:r>
          </w:p>
        </w:tc>
        <w:tc>
          <w:tcPr>
            <w:tcW w:w="1530" w:type="dxa"/>
          </w:tcPr>
          <w:p>
            <w:pPr>
              <w:pStyle w:val="TableParagraph"/>
              <w:ind w:left="510"/>
              <w:rPr>
                <w:sz w:val="20"/>
              </w:rPr>
            </w:pPr>
            <w:r>
              <w:rPr>
                <w:color w:val="12110C"/>
                <w:spacing w:val="-2"/>
                <w:w w:val="85"/>
                <w:sz w:val="20"/>
              </w:rPr>
              <w:t>1.129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left="120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w w:val="105"/>
                <w:sz w:val="20"/>
              </w:rPr>
              <w:t>375</w:t>
            </w:r>
            <w:r>
              <w:rPr>
                <w:color w:val="12110C"/>
                <w:spacing w:val="-10"/>
                <w:w w:val="105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20</w:t>
            </w:r>
            <w:r>
              <w:rPr>
                <w:color w:val="12110C"/>
                <w:spacing w:val="-3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  <w:tr>
        <w:trPr>
          <w:trHeight w:val="386" w:hRule="atLeast"/>
        </w:trPr>
        <w:tc>
          <w:tcPr>
            <w:tcW w:w="2230" w:type="dxa"/>
          </w:tcPr>
          <w:p>
            <w:pPr>
              <w:pStyle w:val="TableParagraph"/>
              <w:spacing w:before="125"/>
              <w:ind w:left="80"/>
              <w:rPr>
                <w:sz w:val="16"/>
              </w:rPr>
            </w:pPr>
            <w:r>
              <w:rPr>
                <w:color w:val="12110C"/>
                <w:spacing w:val="-5"/>
                <w:sz w:val="16"/>
              </w:rPr>
              <w:t>GIUGNO</w:t>
            </w:r>
            <w:r>
              <w:rPr>
                <w:color w:val="12110C"/>
                <w:spacing w:val="-3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21</w:t>
            </w:r>
          </w:p>
        </w:tc>
        <w:tc>
          <w:tcPr>
            <w:tcW w:w="1530" w:type="dxa"/>
          </w:tcPr>
          <w:p>
            <w:pPr>
              <w:pStyle w:val="TableParagraph"/>
              <w:ind w:left="510"/>
              <w:rPr>
                <w:sz w:val="20"/>
              </w:rPr>
            </w:pPr>
            <w:r>
              <w:rPr>
                <w:color w:val="12110C"/>
                <w:spacing w:val="-2"/>
                <w:w w:val="85"/>
                <w:sz w:val="20"/>
              </w:rPr>
              <w:t>1.159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left="120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360</w:t>
            </w:r>
            <w:r>
              <w:rPr>
                <w:color w:val="12110C"/>
                <w:spacing w:val="-7"/>
                <w:w w:val="125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69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20</w:t>
            </w:r>
            <w:r>
              <w:rPr>
                <w:color w:val="12110C"/>
                <w:spacing w:val="-3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  <w:tr>
        <w:trPr>
          <w:trHeight w:val="386" w:hRule="atLeast"/>
        </w:trPr>
        <w:tc>
          <w:tcPr>
            <w:tcW w:w="2230" w:type="dxa"/>
          </w:tcPr>
          <w:p>
            <w:pPr>
              <w:pStyle w:val="TableParagraph"/>
              <w:spacing w:before="125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LUGLIO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5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,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12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,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w w:val="90"/>
                <w:sz w:val="16"/>
              </w:rPr>
              <w:t>19,</w:t>
            </w:r>
            <w:r>
              <w:rPr>
                <w:color w:val="12110C"/>
                <w:spacing w:val="-2"/>
                <w:sz w:val="16"/>
              </w:rPr>
              <w:t> </w:t>
            </w:r>
            <w:r>
              <w:rPr>
                <w:color w:val="12110C"/>
                <w:spacing w:val="-5"/>
                <w:w w:val="90"/>
                <w:sz w:val="16"/>
              </w:rPr>
              <w:t>26</w:t>
            </w:r>
          </w:p>
        </w:tc>
        <w:tc>
          <w:tcPr>
            <w:tcW w:w="1530" w:type="dxa"/>
          </w:tcPr>
          <w:p>
            <w:pPr>
              <w:pStyle w:val="TableParagraph"/>
              <w:ind w:left="510"/>
              <w:rPr>
                <w:sz w:val="20"/>
              </w:rPr>
            </w:pPr>
            <w:r>
              <w:rPr>
                <w:color w:val="12110C"/>
                <w:spacing w:val="-2"/>
                <w:w w:val="85"/>
                <w:sz w:val="20"/>
              </w:rPr>
              <w:t>1.159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left="120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360</w:t>
            </w:r>
            <w:r>
              <w:rPr>
                <w:color w:val="12110C"/>
                <w:spacing w:val="-7"/>
                <w:w w:val="125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69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20</w:t>
            </w:r>
            <w:r>
              <w:rPr>
                <w:color w:val="12110C"/>
                <w:spacing w:val="-3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  <w:tr>
        <w:trPr>
          <w:trHeight w:val="386" w:hRule="atLeast"/>
        </w:trPr>
        <w:tc>
          <w:tcPr>
            <w:tcW w:w="2230" w:type="dxa"/>
          </w:tcPr>
          <w:p>
            <w:pPr>
              <w:pStyle w:val="TableParagraph"/>
              <w:spacing w:before="125"/>
              <w:ind w:left="80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AGOSTO</w:t>
            </w:r>
            <w:r>
              <w:rPr>
                <w:color w:val="12110C"/>
                <w:spacing w:val="-7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02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,</w:t>
            </w:r>
            <w:r>
              <w:rPr>
                <w:color w:val="12110C"/>
                <w:spacing w:val="-7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09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16</w:t>
            </w:r>
            <w:r>
              <w:rPr>
                <w:color w:val="12110C"/>
                <w:spacing w:val="-7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23</w:t>
            </w:r>
          </w:p>
        </w:tc>
        <w:tc>
          <w:tcPr>
            <w:tcW w:w="1530" w:type="dxa"/>
          </w:tcPr>
          <w:p>
            <w:pPr>
              <w:pStyle w:val="TableParagraph"/>
              <w:ind w:left="516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1.179</w:t>
            </w:r>
            <w:r>
              <w:rPr>
                <w:color w:val="12110C"/>
                <w:spacing w:val="-12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left="120"/>
              <w:jc w:val="center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360</w:t>
            </w:r>
            <w:r>
              <w:rPr>
                <w:color w:val="12110C"/>
                <w:spacing w:val="-7"/>
                <w:w w:val="125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20</w:t>
            </w:r>
            <w:r>
              <w:rPr>
                <w:color w:val="12110C"/>
                <w:spacing w:val="-3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474"/>
              <w:jc w:val="right"/>
              <w:rPr>
                <w:sz w:val="20"/>
              </w:rPr>
            </w:pPr>
            <w:r>
              <w:rPr>
                <w:color w:val="12110C"/>
                <w:w w:val="110"/>
                <w:sz w:val="20"/>
              </w:rPr>
              <w:t>70</w:t>
            </w:r>
            <w:r>
              <w:rPr>
                <w:color w:val="12110C"/>
                <w:spacing w:val="-14"/>
                <w:w w:val="11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</w:tr>
    </w:tbl>
    <w:p>
      <w:pPr>
        <w:pStyle w:val="BodyText"/>
        <w:spacing w:before="69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11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2" w:after="0"/>
        <w:ind w:left="371" w:right="0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w w:val="105"/>
          <w:sz w:val="14"/>
        </w:rPr>
        <w:t> da</w:t>
      </w:r>
      <w:r>
        <w:rPr>
          <w:color w:val="020203"/>
          <w:w w:val="105"/>
          <w:sz w:val="14"/>
        </w:rPr>
        <w:t> Roma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Milano,</w:t>
      </w:r>
      <w:r>
        <w:rPr>
          <w:color w:val="020203"/>
          <w:w w:val="105"/>
          <w:sz w:val="14"/>
        </w:rPr>
        <w:t> bagaglio</w:t>
      </w:r>
      <w:r>
        <w:rPr>
          <w:color w:val="020203"/>
          <w:w w:val="105"/>
          <w:sz w:val="14"/>
        </w:rPr>
        <w:t> da</w:t>
      </w:r>
      <w:r>
        <w:rPr>
          <w:color w:val="020203"/>
          <w:w w:val="105"/>
          <w:sz w:val="14"/>
        </w:rPr>
        <w:t> stiva,</w:t>
      </w:r>
      <w:r>
        <w:rPr>
          <w:color w:val="020203"/>
          <w:w w:val="105"/>
          <w:sz w:val="14"/>
        </w:rPr>
        <w:t> sistemazione</w:t>
      </w:r>
      <w:r>
        <w:rPr>
          <w:color w:val="020203"/>
          <w:w w:val="105"/>
          <w:sz w:val="14"/>
        </w:rPr>
        <w:t> per</w:t>
      </w:r>
      <w:r>
        <w:rPr>
          <w:color w:val="020203"/>
          <w:w w:val="105"/>
          <w:sz w:val="14"/>
        </w:rPr>
        <w:t> 7</w:t>
      </w:r>
      <w:r>
        <w:rPr>
          <w:color w:val="020203"/>
          <w:w w:val="105"/>
          <w:sz w:val="14"/>
        </w:rPr>
        <w:t> notti</w:t>
      </w:r>
      <w:r>
        <w:rPr>
          <w:color w:val="020203"/>
          <w:w w:val="105"/>
          <w:sz w:val="14"/>
        </w:rPr>
        <w:t> in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hotel</w:t>
      </w:r>
      <w:r>
        <w:rPr>
          <w:color w:val="020203"/>
          <w:w w:val="105"/>
          <w:sz w:val="14"/>
        </w:rPr>
        <w:t> di</w:t>
      </w:r>
      <w:r>
        <w:rPr>
          <w:color w:val="020203"/>
          <w:w w:val="105"/>
          <w:sz w:val="14"/>
        </w:rPr>
        <w:t> cat.</w:t>
      </w:r>
      <w:r>
        <w:rPr>
          <w:color w:val="020203"/>
          <w:w w:val="105"/>
          <w:sz w:val="14"/>
        </w:rPr>
        <w:t> 4*,</w:t>
      </w:r>
      <w:r>
        <w:rPr>
          <w:color w:val="020203"/>
          <w:w w:val="105"/>
          <w:sz w:val="14"/>
        </w:rPr>
        <w:t> trattamento</w:t>
      </w:r>
      <w:r>
        <w:rPr>
          <w:color w:val="020203"/>
          <w:w w:val="105"/>
          <w:sz w:val="14"/>
        </w:rPr>
        <w:t> di</w:t>
      </w:r>
      <w:r>
        <w:rPr>
          <w:color w:val="020203"/>
          <w:w w:val="105"/>
          <w:sz w:val="14"/>
        </w:rPr>
        <w:t> mezza</w:t>
      </w:r>
      <w:r>
        <w:rPr>
          <w:color w:val="020203"/>
          <w:w w:val="105"/>
          <w:sz w:val="14"/>
        </w:rPr>
        <w:t> pensione</w:t>
      </w:r>
      <w:r>
        <w:rPr>
          <w:color w:val="020203"/>
          <w:w w:val="105"/>
          <w:sz w:val="14"/>
        </w:rPr>
        <w:t> (6</w:t>
      </w:r>
      <w:r>
        <w:rPr>
          <w:color w:val="020203"/>
          <w:w w:val="105"/>
          <w:sz w:val="14"/>
        </w:rPr>
        <w:t> cene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hotel),</w:t>
      </w:r>
      <w:r>
        <w:rPr>
          <w:color w:val="020203"/>
          <w:w w:val="105"/>
          <w:sz w:val="14"/>
        </w:rPr>
        <w:t> bus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gran turismo durante tutto l’itinerario, accompagnatore parlante italiano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loco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(da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Varsavia),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guida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Locale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intera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giornata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Varsavia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Cracovia.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Mezza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giornata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Czestochowa,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Auschwitz,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Wielizcka,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Breslavia</w:t>
      </w:r>
    </w:p>
    <w:p>
      <w:pPr>
        <w:spacing w:before="110"/>
        <w:ind w:left="11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2" w:after="0"/>
        <w:ind w:left="371" w:right="717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 aeroportuali 179€ a persona (obbligatorie e soggette a 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 prenotazione), quota gestione pratica che include assistenza H24 +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assicurazione medico-bagaglio-annullamento 55€ a persona, pacchetto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ingressi ai monumenti (obbligatorio da pagare alla prenotazione) 88€ 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persona,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trasferimenti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tasse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soggiorno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pagare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loco,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ciò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citato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04" w:space="270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272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3820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BodyText"/>
        <w:spacing w:before="1"/>
        <w:ind w:left="4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4614069</wp:posOffset>
                </wp:positionH>
                <wp:positionV relativeFrom="paragraph">
                  <wp:posOffset>-490440</wp:posOffset>
                </wp:positionV>
                <wp:extent cx="2946400" cy="82105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946400" cy="821055"/>
                          <a:chExt cx="2946400" cy="8210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94640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821055">
                                <a:moveTo>
                                  <a:pt x="2386578" y="0"/>
                                </a:moveTo>
                                <a:lnTo>
                                  <a:pt x="2334905" y="340"/>
                                </a:lnTo>
                                <a:lnTo>
                                  <a:pt x="2283375" y="1357"/>
                                </a:lnTo>
                                <a:lnTo>
                                  <a:pt x="2232003" y="3047"/>
                                </a:lnTo>
                                <a:lnTo>
                                  <a:pt x="2180795" y="5407"/>
                                </a:lnTo>
                                <a:lnTo>
                                  <a:pt x="2129755" y="8432"/>
                                </a:lnTo>
                                <a:lnTo>
                                  <a:pt x="2078888" y="12118"/>
                                </a:lnTo>
                                <a:lnTo>
                                  <a:pt x="2028197" y="16461"/>
                                </a:lnTo>
                                <a:lnTo>
                                  <a:pt x="1977685" y="21457"/>
                                </a:lnTo>
                                <a:lnTo>
                                  <a:pt x="1927359" y="27102"/>
                                </a:lnTo>
                                <a:lnTo>
                                  <a:pt x="1877220" y="33392"/>
                                </a:lnTo>
                                <a:lnTo>
                                  <a:pt x="1827273" y="40322"/>
                                </a:lnTo>
                                <a:lnTo>
                                  <a:pt x="1778137" y="47787"/>
                                </a:lnTo>
                                <a:lnTo>
                                  <a:pt x="1728639" y="55969"/>
                                </a:lnTo>
                                <a:lnTo>
                                  <a:pt x="1679345" y="64778"/>
                                </a:lnTo>
                                <a:lnTo>
                                  <a:pt x="1630258" y="74211"/>
                                </a:lnTo>
                                <a:lnTo>
                                  <a:pt x="1581383" y="84262"/>
                                </a:lnTo>
                                <a:lnTo>
                                  <a:pt x="1532724" y="94928"/>
                                </a:lnTo>
                                <a:lnTo>
                                  <a:pt x="1484284" y="106204"/>
                                </a:lnTo>
                                <a:lnTo>
                                  <a:pt x="1436067" y="118088"/>
                                </a:lnTo>
                                <a:lnTo>
                                  <a:pt x="1388077" y="130574"/>
                                </a:lnTo>
                                <a:lnTo>
                                  <a:pt x="1340319" y="143659"/>
                                </a:lnTo>
                                <a:lnTo>
                                  <a:pt x="1292796" y="157339"/>
                                </a:lnTo>
                                <a:lnTo>
                                  <a:pt x="1245511" y="171609"/>
                                </a:lnTo>
                                <a:lnTo>
                                  <a:pt x="1198470" y="186465"/>
                                </a:lnTo>
                                <a:lnTo>
                                  <a:pt x="1151675" y="201904"/>
                                </a:lnTo>
                                <a:lnTo>
                                  <a:pt x="1105131" y="217921"/>
                                </a:lnTo>
                                <a:lnTo>
                                  <a:pt x="1058841" y="234513"/>
                                </a:lnTo>
                                <a:lnTo>
                                  <a:pt x="1012810" y="251674"/>
                                </a:lnTo>
                                <a:lnTo>
                                  <a:pt x="967042" y="269402"/>
                                </a:lnTo>
                                <a:lnTo>
                                  <a:pt x="921539" y="287692"/>
                                </a:lnTo>
                                <a:lnTo>
                                  <a:pt x="876307" y="306539"/>
                                </a:lnTo>
                                <a:lnTo>
                                  <a:pt x="831350" y="325941"/>
                                </a:lnTo>
                                <a:lnTo>
                                  <a:pt x="786670" y="345892"/>
                                </a:lnTo>
                                <a:lnTo>
                                  <a:pt x="742272" y="366389"/>
                                </a:lnTo>
                                <a:lnTo>
                                  <a:pt x="698160" y="387428"/>
                                </a:lnTo>
                                <a:lnTo>
                                  <a:pt x="654338" y="409004"/>
                                </a:lnTo>
                                <a:lnTo>
                                  <a:pt x="610810" y="431114"/>
                                </a:lnTo>
                                <a:lnTo>
                                  <a:pt x="567580" y="453754"/>
                                </a:lnTo>
                                <a:lnTo>
                                  <a:pt x="524651" y="476919"/>
                                </a:lnTo>
                                <a:lnTo>
                                  <a:pt x="482027" y="500605"/>
                                </a:lnTo>
                                <a:lnTo>
                                  <a:pt x="439713" y="524808"/>
                                </a:lnTo>
                                <a:lnTo>
                                  <a:pt x="397712" y="549525"/>
                                </a:lnTo>
                                <a:lnTo>
                                  <a:pt x="356028" y="574751"/>
                                </a:lnTo>
                                <a:lnTo>
                                  <a:pt x="314666" y="600482"/>
                                </a:lnTo>
                                <a:lnTo>
                                  <a:pt x="273628" y="626714"/>
                                </a:lnTo>
                                <a:lnTo>
                                  <a:pt x="232920" y="653443"/>
                                </a:lnTo>
                                <a:lnTo>
                                  <a:pt x="192544" y="680664"/>
                                </a:lnTo>
                                <a:lnTo>
                                  <a:pt x="152505" y="708375"/>
                                </a:lnTo>
                                <a:lnTo>
                                  <a:pt x="112807" y="736570"/>
                                </a:lnTo>
                                <a:lnTo>
                                  <a:pt x="73453" y="765246"/>
                                </a:lnTo>
                                <a:lnTo>
                                  <a:pt x="34448" y="794399"/>
                                </a:lnTo>
                                <a:lnTo>
                                  <a:pt x="0" y="820802"/>
                                </a:lnTo>
                                <a:lnTo>
                                  <a:pt x="2945924" y="820802"/>
                                </a:lnTo>
                                <a:lnTo>
                                  <a:pt x="2945925" y="40322"/>
                                </a:lnTo>
                                <a:lnTo>
                                  <a:pt x="2895978" y="33392"/>
                                </a:lnTo>
                                <a:lnTo>
                                  <a:pt x="2845839" y="27102"/>
                                </a:lnTo>
                                <a:lnTo>
                                  <a:pt x="2795512" y="21457"/>
                                </a:lnTo>
                                <a:lnTo>
                                  <a:pt x="2745000" y="16461"/>
                                </a:lnTo>
                                <a:lnTo>
                                  <a:pt x="2694307" y="12118"/>
                                </a:lnTo>
                                <a:lnTo>
                                  <a:pt x="2643438" y="8432"/>
                                </a:lnTo>
                                <a:lnTo>
                                  <a:pt x="2592396" y="5407"/>
                                </a:lnTo>
                                <a:lnTo>
                                  <a:pt x="2541185" y="3047"/>
                                </a:lnTo>
                                <a:lnTo>
                                  <a:pt x="2489809" y="1357"/>
                                </a:lnTo>
                                <a:lnTo>
                                  <a:pt x="2438272" y="340"/>
                                </a:lnTo>
                                <a:lnTo>
                                  <a:pt x="238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82" y="31359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88" y="65891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184" y="488299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94640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2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67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207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207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12592pt;margin-top:-38.617355pt;width:232pt;height:64.6500pt;mso-position-horizontal-relative:page;mso-position-vertical-relative:paragraph;z-index:15728640" id="docshapegroup6" coordorigin="7266,-772" coordsize="4640,1293">
                <v:shape style="position:absolute;left:7266;top:-773;width:4640;height:1293" id="docshape7" coordorigin="7266,-772" coordsize="4640,1293" path="m11025,-772l10943,-772,10862,-770,10781,-768,10701,-764,10620,-759,10540,-753,10460,-746,10381,-739,10301,-730,10223,-720,10144,-709,10066,-697,9989,-684,9911,-670,9834,-655,9757,-640,9680,-623,9604,-605,9528,-586,9452,-567,9377,-546,9302,-525,9228,-502,9154,-479,9080,-454,9007,-429,8934,-403,8861,-376,8789,-348,8717,-319,8646,-290,8575,-259,8505,-228,8435,-195,8366,-162,8297,-128,8228,-93,8160,-58,8092,-21,8025,16,7959,54,7893,93,7827,133,7762,173,7697,215,7633,257,7569,300,7506,343,7444,388,7382,433,7321,479,7266,520,11906,520,11906,-709,11827,-720,11748,-730,11669,-739,11589,-746,11509,-753,11429,-759,11349,-764,11268,-768,11187,-770,11106,-772,11025,-772xe" filled="true" fillcolor="#1c76bc" stroked="false">
                  <v:path arrowok="t"/>
                  <v:fill type="solid"/>
                </v:shape>
                <v:shape style="position:absolute;left:8994;top:-279;width:199;height:199" type="#_x0000_t75" id="docshape8" stroked="false">
                  <v:imagedata r:id="rId8" o:title=""/>
                </v:shape>
                <v:shape style="position:absolute;left:8994;top:265;width:199;height:199" type="#_x0000_t75" id="docshape9" stroked="false">
                  <v:imagedata r:id="rId9" o:title=""/>
                </v:shape>
                <v:shape style="position:absolute;left:899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266;top:-773;width:4640;height:1293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8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2067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207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207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  <w:w w:val="110"/>
        </w:rPr>
        <w:t>IMG25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3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32780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8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201"/>
        <w:rPr>
          <w:rFonts w:ascii="Trebuchet MS"/>
          <w:sz w:val="18"/>
        </w:rPr>
      </w:pPr>
    </w:p>
    <w:p>
      <w:pPr>
        <w:pStyle w:val="Heading2"/>
        <w:spacing w:line="304" w:lineRule="auto"/>
        <w:ind w:left="2928" w:right="3352" w:firstLine="518"/>
      </w:pPr>
      <w:r>
        <w:rPr>
          <w:color w:val="275B9B"/>
        </w:rPr>
        <w:t>TOUR POLONIA, BELLA &amp; SCONOSCIUTA VARSAVIA / BRESLAVIA / AUSCHWITZ / </w:t>
      </w:r>
      <w:r>
        <w:rPr>
          <w:color w:val="275B9B"/>
        </w:rPr>
        <w:t>CRACOVIA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115"/>
        <w:rPr>
          <w:rFonts w:ascii="Georgia"/>
          <w:sz w:val="18"/>
        </w:rPr>
      </w:pPr>
    </w:p>
    <w:p>
      <w:pPr>
        <w:pStyle w:val="BodyText"/>
        <w:spacing w:line="181" w:lineRule="exact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VARSAVIA</w:t>
      </w:r>
    </w:p>
    <w:p>
      <w:pPr>
        <w:pStyle w:val="BodyText"/>
        <w:ind w:left="12" w:right="717"/>
        <w:jc w:val="both"/>
      </w:pPr>
      <w:r>
        <w:rPr>
          <w:color w:val="020203"/>
          <w:w w:val="105"/>
        </w:rPr>
        <w:t>Partenza dall’Italia dall’aeroporto prescelto. Arrivo a Varsavia e trasferimento autonomo in hotel. Sistemazione nelle camere riservate e alle 19:00 incontro con la guida e gli altri partecipanti. Cena e pernottamento in hotel.</w:t>
      </w:r>
    </w:p>
    <w:p>
      <w:pPr>
        <w:pStyle w:val="BodyText"/>
        <w:spacing w:line="181" w:lineRule="exact" w:before="177"/>
        <w:ind w:left="12"/>
      </w:pPr>
      <w:r>
        <w:rPr>
          <w:color w:val="020203"/>
        </w:rPr>
        <w:t>2°</w:t>
      </w:r>
      <w:r>
        <w:rPr>
          <w:color w:val="020203"/>
          <w:spacing w:val="2"/>
        </w:rPr>
        <w:t> </w:t>
      </w:r>
      <w:r>
        <w:rPr>
          <w:color w:val="020203"/>
        </w:rPr>
        <w:t>Giorno:</w:t>
      </w:r>
      <w:r>
        <w:rPr>
          <w:color w:val="020203"/>
          <w:spacing w:val="3"/>
        </w:rPr>
        <w:t> </w:t>
      </w:r>
      <w:r>
        <w:rPr>
          <w:color w:val="020203"/>
          <w:spacing w:val="-2"/>
        </w:rPr>
        <w:t>VARSAVIA</w:t>
      </w:r>
    </w:p>
    <w:p>
      <w:pPr>
        <w:pStyle w:val="BodyText"/>
        <w:ind w:left="12" w:right="716"/>
        <w:jc w:val="both"/>
      </w:pPr>
      <w:r>
        <w:rPr>
          <w:color w:val="020203"/>
          <w:w w:val="110"/>
        </w:rPr>
        <w:t>Prima</w:t>
      </w:r>
      <w:r>
        <w:rPr>
          <w:color w:val="020203"/>
          <w:w w:val="110"/>
        </w:rPr>
        <w:t> colazione</w:t>
      </w:r>
      <w:r>
        <w:rPr>
          <w:color w:val="020203"/>
          <w:w w:val="110"/>
        </w:rPr>
        <w:t> in</w:t>
      </w:r>
      <w:r>
        <w:rPr>
          <w:color w:val="020203"/>
          <w:w w:val="110"/>
        </w:rPr>
        <w:t> hotel.</w:t>
      </w:r>
      <w:r>
        <w:rPr>
          <w:color w:val="020203"/>
          <w:w w:val="110"/>
        </w:rPr>
        <w:t> Giornata</w:t>
      </w:r>
      <w:r>
        <w:rPr>
          <w:color w:val="020203"/>
          <w:w w:val="110"/>
        </w:rPr>
        <w:t> dedicata</w:t>
      </w:r>
      <w:r>
        <w:rPr>
          <w:color w:val="020203"/>
          <w:w w:val="110"/>
        </w:rPr>
        <w:t> alla</w:t>
      </w:r>
      <w:r>
        <w:rPr>
          <w:color w:val="020203"/>
          <w:w w:val="110"/>
        </w:rPr>
        <w:t> visita</w:t>
      </w:r>
      <w:r>
        <w:rPr>
          <w:color w:val="020203"/>
          <w:w w:val="110"/>
        </w:rPr>
        <w:t> di</w:t>
      </w:r>
      <w:r>
        <w:rPr>
          <w:color w:val="020203"/>
          <w:w w:val="110"/>
        </w:rPr>
        <w:t> Varsavia.</w:t>
      </w:r>
      <w:r>
        <w:rPr>
          <w:color w:val="020203"/>
          <w:w w:val="110"/>
        </w:rPr>
        <w:t> Visita</w:t>
      </w:r>
      <w:r>
        <w:rPr>
          <w:color w:val="020203"/>
          <w:w w:val="110"/>
        </w:rPr>
        <w:t> del</w:t>
      </w:r>
      <w:r>
        <w:rPr>
          <w:color w:val="020203"/>
          <w:w w:val="110"/>
        </w:rPr>
        <w:t> centro</w:t>
      </w:r>
      <w:r>
        <w:rPr>
          <w:color w:val="020203"/>
          <w:w w:val="110"/>
        </w:rPr>
        <w:t> storico</w:t>
      </w:r>
      <w:r>
        <w:rPr>
          <w:color w:val="020203"/>
          <w:w w:val="110"/>
        </w:rPr>
        <w:t> con</w:t>
      </w:r>
      <w:r>
        <w:rPr>
          <w:color w:val="020203"/>
          <w:w w:val="110"/>
        </w:rPr>
        <w:t> la</w:t>
      </w:r>
      <w:r>
        <w:rPr>
          <w:color w:val="020203"/>
          <w:w w:val="110"/>
        </w:rPr>
        <w:t> città</w:t>
      </w:r>
      <w:r>
        <w:rPr>
          <w:color w:val="020203"/>
          <w:w w:val="110"/>
        </w:rPr>
        <w:t> Vecchia</w:t>
      </w:r>
      <w:r>
        <w:rPr>
          <w:color w:val="020203"/>
          <w:w w:val="110"/>
        </w:rPr>
        <w:t> e</w:t>
      </w:r>
      <w:r>
        <w:rPr>
          <w:color w:val="020203"/>
          <w:w w:val="110"/>
        </w:rPr>
        <w:t> la</w:t>
      </w:r>
      <w:r>
        <w:rPr>
          <w:color w:val="020203"/>
          <w:w w:val="110"/>
        </w:rPr>
        <w:t> città</w:t>
      </w:r>
      <w:r>
        <w:rPr>
          <w:color w:val="020203"/>
          <w:w w:val="110"/>
        </w:rPr>
        <w:t> Nuova</w:t>
      </w:r>
      <w:r>
        <w:rPr>
          <w:color w:val="020203"/>
          <w:w w:val="110"/>
        </w:rPr>
        <w:t> e</w:t>
      </w:r>
      <w:r>
        <w:rPr>
          <w:color w:val="020203"/>
          <w:w w:val="110"/>
        </w:rPr>
        <w:t> i</w:t>
      </w:r>
      <w:r>
        <w:rPr>
          <w:color w:val="020203"/>
          <w:w w:val="110"/>
        </w:rPr>
        <w:t> loro </w:t>
      </w:r>
      <w:r>
        <w:rPr>
          <w:color w:val="020203"/>
        </w:rPr>
        <w:t>innumerevoli angoli e posti rappresentativi come l’animata Piazza del Mercato e l’imponente Palazzo della Cultura e della Scienza, legato del periodo</w:t>
      </w:r>
      <w:r>
        <w:rPr>
          <w:color w:val="020203"/>
          <w:spacing w:val="25"/>
        </w:rPr>
        <w:t> </w:t>
      </w:r>
      <w:r>
        <w:rPr>
          <w:color w:val="020203"/>
        </w:rPr>
        <w:t>comunista</w:t>
      </w:r>
      <w:r>
        <w:rPr>
          <w:color w:val="020203"/>
          <w:spacing w:val="25"/>
        </w:rPr>
        <w:t> </w:t>
      </w:r>
      <w:r>
        <w:rPr>
          <w:color w:val="020203"/>
        </w:rPr>
        <w:t>del</w:t>
      </w:r>
      <w:r>
        <w:rPr>
          <w:color w:val="020203"/>
          <w:spacing w:val="25"/>
        </w:rPr>
        <w:t> </w:t>
      </w:r>
      <w:r>
        <w:rPr>
          <w:color w:val="020203"/>
        </w:rPr>
        <w:t>dopoguerra.</w:t>
      </w:r>
      <w:r>
        <w:rPr>
          <w:color w:val="020203"/>
          <w:spacing w:val="25"/>
        </w:rPr>
        <w:t> </w:t>
      </w:r>
      <w:r>
        <w:rPr>
          <w:color w:val="020203"/>
        </w:rPr>
        <w:t>Si</w:t>
      </w:r>
      <w:r>
        <w:rPr>
          <w:color w:val="020203"/>
          <w:spacing w:val="25"/>
        </w:rPr>
        <w:t> </w:t>
      </w:r>
      <w:r>
        <w:rPr>
          <w:color w:val="020203"/>
        </w:rPr>
        <w:t>passerà</w:t>
      </w:r>
      <w:r>
        <w:rPr>
          <w:color w:val="020203"/>
          <w:spacing w:val="25"/>
        </w:rPr>
        <w:t> </w:t>
      </w:r>
      <w:r>
        <w:rPr>
          <w:color w:val="020203"/>
        </w:rPr>
        <w:t>per</w:t>
      </w:r>
      <w:r>
        <w:rPr>
          <w:color w:val="020203"/>
          <w:spacing w:val="25"/>
        </w:rPr>
        <w:t> </w:t>
      </w:r>
      <w:r>
        <w:rPr>
          <w:color w:val="020203"/>
        </w:rPr>
        <w:t>il</w:t>
      </w:r>
      <w:r>
        <w:rPr>
          <w:color w:val="020203"/>
          <w:spacing w:val="25"/>
        </w:rPr>
        <w:t> </w:t>
      </w:r>
      <w:r>
        <w:rPr>
          <w:color w:val="020203"/>
        </w:rPr>
        <w:t>Tratto</w:t>
      </w:r>
      <w:r>
        <w:rPr>
          <w:color w:val="020203"/>
          <w:spacing w:val="25"/>
        </w:rPr>
        <w:t> </w:t>
      </w:r>
      <w:r>
        <w:rPr>
          <w:color w:val="020203"/>
        </w:rPr>
        <w:t>Reale,</w:t>
      </w:r>
      <w:r>
        <w:rPr>
          <w:color w:val="020203"/>
          <w:spacing w:val="25"/>
        </w:rPr>
        <w:t> </w:t>
      </w:r>
      <w:r>
        <w:rPr>
          <w:color w:val="020203"/>
        </w:rPr>
        <w:t>signorile</w:t>
      </w:r>
      <w:r>
        <w:rPr>
          <w:color w:val="020203"/>
          <w:spacing w:val="25"/>
        </w:rPr>
        <w:t> </w:t>
      </w:r>
      <w:r>
        <w:rPr>
          <w:color w:val="020203"/>
        </w:rPr>
        <w:t>strada</w:t>
      </w:r>
      <w:r>
        <w:rPr>
          <w:color w:val="020203"/>
          <w:spacing w:val="25"/>
        </w:rPr>
        <w:t> </w:t>
      </w:r>
      <w:r>
        <w:rPr>
          <w:color w:val="020203"/>
        </w:rPr>
        <w:t>piena</w:t>
      </w:r>
      <w:r>
        <w:rPr>
          <w:color w:val="020203"/>
          <w:spacing w:val="25"/>
        </w:rPr>
        <w:t> </w:t>
      </w:r>
      <w:r>
        <w:rPr>
          <w:color w:val="020203"/>
        </w:rPr>
        <w:t>di</w:t>
      </w:r>
      <w:r>
        <w:rPr>
          <w:color w:val="020203"/>
          <w:spacing w:val="25"/>
        </w:rPr>
        <w:t> </w:t>
      </w:r>
      <w:r>
        <w:rPr>
          <w:color w:val="020203"/>
        </w:rPr>
        <w:t>edifici</w:t>
      </w:r>
      <w:r>
        <w:rPr>
          <w:color w:val="020203"/>
          <w:spacing w:val="25"/>
        </w:rPr>
        <w:t> </w:t>
      </w:r>
      <w:r>
        <w:rPr>
          <w:color w:val="020203"/>
        </w:rPr>
        <w:t>e</w:t>
      </w:r>
      <w:r>
        <w:rPr>
          <w:color w:val="020203"/>
          <w:spacing w:val="25"/>
        </w:rPr>
        <w:t> </w:t>
      </w:r>
      <w:r>
        <w:rPr>
          <w:color w:val="020203"/>
        </w:rPr>
        <w:t>palazzi</w:t>
      </w:r>
      <w:r>
        <w:rPr>
          <w:color w:val="020203"/>
          <w:spacing w:val="25"/>
        </w:rPr>
        <w:t> </w:t>
      </w:r>
      <w:r>
        <w:rPr>
          <w:color w:val="020203"/>
        </w:rPr>
        <w:t>storici,</w:t>
      </w:r>
      <w:r>
        <w:rPr>
          <w:color w:val="020203"/>
          <w:spacing w:val="25"/>
        </w:rPr>
        <w:t> </w:t>
      </w:r>
      <w:r>
        <w:rPr>
          <w:color w:val="020203"/>
        </w:rPr>
        <w:t>chiese</w:t>
      </w:r>
      <w:r>
        <w:rPr>
          <w:color w:val="020203"/>
          <w:spacing w:val="25"/>
        </w:rPr>
        <w:t> </w:t>
      </w:r>
      <w:r>
        <w:rPr>
          <w:color w:val="020203"/>
        </w:rPr>
        <w:t>ed</w:t>
      </w:r>
      <w:r>
        <w:rPr>
          <w:color w:val="020203"/>
          <w:spacing w:val="25"/>
        </w:rPr>
        <w:t> </w:t>
      </w:r>
      <w:r>
        <w:rPr>
          <w:color w:val="020203"/>
        </w:rPr>
        <w:t>altri</w:t>
      </w:r>
      <w:r>
        <w:rPr>
          <w:color w:val="020203"/>
          <w:spacing w:val="25"/>
        </w:rPr>
        <w:t> </w:t>
      </w:r>
      <w:r>
        <w:rPr>
          <w:color w:val="020203"/>
        </w:rPr>
        <w:t>monumenti. La città è stata distrutta durante la Seconda guerra mondiale, ma ha recuperato una forma spettacolare diventando un caso unico tra le città Patrimonio</w:t>
      </w:r>
      <w:r>
        <w:rPr>
          <w:color w:val="020203"/>
          <w:spacing w:val="21"/>
        </w:rPr>
        <w:t> </w:t>
      </w:r>
      <w:r>
        <w:rPr>
          <w:color w:val="020203"/>
        </w:rPr>
        <w:t>dell’Unesco,</w:t>
      </w:r>
      <w:r>
        <w:rPr>
          <w:color w:val="020203"/>
          <w:spacing w:val="21"/>
        </w:rPr>
        <w:t> </w:t>
      </w:r>
      <w:r>
        <w:rPr>
          <w:color w:val="020203"/>
        </w:rPr>
        <w:t>proprio</w:t>
      </w:r>
      <w:r>
        <w:rPr>
          <w:color w:val="020203"/>
          <w:spacing w:val="21"/>
        </w:rPr>
        <w:t> </w:t>
      </w:r>
      <w:r>
        <w:rPr>
          <w:color w:val="020203"/>
        </w:rPr>
        <w:t>per</w:t>
      </w:r>
      <w:r>
        <w:rPr>
          <w:color w:val="020203"/>
          <w:spacing w:val="21"/>
        </w:rPr>
        <w:t> </w:t>
      </w:r>
      <w:r>
        <w:rPr>
          <w:color w:val="020203"/>
        </w:rPr>
        <w:t>il</w:t>
      </w:r>
      <w:r>
        <w:rPr>
          <w:color w:val="020203"/>
          <w:spacing w:val="21"/>
        </w:rPr>
        <w:t> </w:t>
      </w:r>
      <w:r>
        <w:rPr>
          <w:color w:val="020203"/>
        </w:rPr>
        <w:t>valore</w:t>
      </w:r>
      <w:r>
        <w:rPr>
          <w:color w:val="020203"/>
          <w:spacing w:val="21"/>
        </w:rPr>
        <w:t> </w:t>
      </w:r>
      <w:r>
        <w:rPr>
          <w:color w:val="020203"/>
        </w:rPr>
        <w:t>dell’opera</w:t>
      </w:r>
      <w:r>
        <w:rPr>
          <w:color w:val="020203"/>
          <w:spacing w:val="21"/>
        </w:rPr>
        <w:t> </w:t>
      </w:r>
      <w:r>
        <w:rPr>
          <w:color w:val="020203"/>
        </w:rPr>
        <w:t>di</w:t>
      </w:r>
      <w:r>
        <w:rPr>
          <w:color w:val="020203"/>
          <w:spacing w:val="21"/>
        </w:rPr>
        <w:t> </w:t>
      </w:r>
      <w:r>
        <w:rPr>
          <w:color w:val="020203"/>
        </w:rPr>
        <w:t>restauro.</w:t>
      </w:r>
      <w:r>
        <w:rPr>
          <w:color w:val="020203"/>
          <w:spacing w:val="21"/>
        </w:rPr>
        <w:t> </w:t>
      </w:r>
      <w:r>
        <w:rPr>
          <w:color w:val="020203"/>
        </w:rPr>
        <w:t>Si</w:t>
      </w:r>
      <w:r>
        <w:rPr>
          <w:color w:val="020203"/>
          <w:spacing w:val="21"/>
        </w:rPr>
        <w:t> </w:t>
      </w:r>
      <w:r>
        <w:rPr>
          <w:color w:val="020203"/>
        </w:rPr>
        <w:t>continuerà</w:t>
      </w:r>
      <w:r>
        <w:rPr>
          <w:color w:val="020203"/>
          <w:spacing w:val="21"/>
        </w:rPr>
        <w:t> </w:t>
      </w:r>
      <w:r>
        <w:rPr>
          <w:color w:val="020203"/>
        </w:rPr>
        <w:t>visitando</w:t>
      </w:r>
      <w:r>
        <w:rPr>
          <w:color w:val="020203"/>
          <w:spacing w:val="21"/>
        </w:rPr>
        <w:t> </w:t>
      </w:r>
      <w:r>
        <w:rPr>
          <w:color w:val="020203"/>
        </w:rPr>
        <w:t>il</w:t>
      </w:r>
      <w:r>
        <w:rPr>
          <w:color w:val="020203"/>
          <w:spacing w:val="21"/>
        </w:rPr>
        <w:t> </w:t>
      </w:r>
      <w:r>
        <w:rPr>
          <w:color w:val="020203"/>
        </w:rPr>
        <w:t>romantico</w:t>
      </w:r>
      <w:r>
        <w:rPr>
          <w:color w:val="020203"/>
          <w:spacing w:val="21"/>
        </w:rPr>
        <w:t> </w:t>
      </w:r>
      <w:r>
        <w:rPr>
          <w:color w:val="020203"/>
        </w:rPr>
        <w:t>parco</w:t>
      </w:r>
      <w:r>
        <w:rPr>
          <w:color w:val="020203"/>
          <w:spacing w:val="21"/>
        </w:rPr>
        <w:t> </w:t>
      </w:r>
      <w:r>
        <w:rPr>
          <w:color w:val="020203"/>
        </w:rPr>
        <w:t>monumentale</w:t>
      </w:r>
      <w:r>
        <w:rPr>
          <w:color w:val="020203"/>
          <w:spacing w:val="21"/>
        </w:rPr>
        <w:t> </w:t>
      </w:r>
      <w:r>
        <w:rPr>
          <w:color w:val="020203"/>
        </w:rPr>
        <w:t>di</w:t>
      </w:r>
      <w:r>
        <w:rPr>
          <w:color w:val="020203"/>
          <w:spacing w:val="21"/>
        </w:rPr>
        <w:t> </w:t>
      </w:r>
      <w:r>
        <w:rPr>
          <w:color w:val="020203"/>
        </w:rPr>
        <w:t>Lazienki,</w:t>
      </w:r>
      <w:r>
        <w:rPr>
          <w:color w:val="020203"/>
          <w:spacing w:val="21"/>
        </w:rPr>
        <w:t> </w:t>
      </w:r>
      <w:r>
        <w:rPr>
          <w:color w:val="020203"/>
        </w:rPr>
        <w:t>dove</w:t>
      </w:r>
      <w:r>
        <w:rPr>
          <w:color w:val="020203"/>
          <w:spacing w:val="21"/>
        </w:rPr>
        <w:t> </w:t>
      </w:r>
      <w:r>
        <w:rPr>
          <w:color w:val="020203"/>
        </w:rPr>
        <w:t>si trova il monumento dedicato a Chopin ed il Palazzo sull’Acqua, per poi concludere con la visita al Palazzo de Wilanow, residenza reale d’estate, </w:t>
      </w:r>
      <w:r>
        <w:rPr>
          <w:color w:val="020203"/>
          <w:w w:val="110"/>
        </w:rPr>
        <w:t>chiamato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“la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Versailles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polacca”.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Cena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pernottamento.</w:t>
      </w:r>
    </w:p>
    <w:p>
      <w:pPr>
        <w:pStyle w:val="BodyText"/>
        <w:spacing w:line="181" w:lineRule="exact" w:before="172"/>
        <w:ind w:left="12"/>
      </w:pPr>
      <w:r>
        <w:rPr>
          <w:color w:val="275B9B"/>
          <w:spacing w:val="-4"/>
        </w:rPr>
        <w:t>3°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VARSAVIA</w:t>
      </w:r>
      <w:r>
        <w:rPr>
          <w:color w:val="275B9B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CZESTOCHOWA</w:t>
      </w:r>
      <w:r>
        <w:rPr>
          <w:color w:val="275B9B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CRACOVIA</w:t>
      </w:r>
    </w:p>
    <w:p>
      <w:pPr>
        <w:pStyle w:val="BodyText"/>
        <w:ind w:left="12" w:right="716"/>
        <w:jc w:val="both"/>
      </w:pPr>
      <w:r>
        <w:rPr>
          <w:color w:val="020203"/>
          <w:w w:val="105"/>
        </w:rPr>
        <w:t>Prima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Czestochowa.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pranzo.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questo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luogo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pellegrinaggio,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importante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 Paese,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famosa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Madonna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Nera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(per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festività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saranno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chiuse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diverse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sezioni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Santuario).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pomeriggio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Cracovia; arrivo e sistemazione nelle camere riservate. Cena e pernottamento.</w:t>
      </w:r>
    </w:p>
    <w:p>
      <w:pPr>
        <w:pStyle w:val="BodyText"/>
        <w:spacing w:line="181" w:lineRule="exact" w:before="176"/>
        <w:ind w:left="12"/>
      </w:pPr>
      <w:r>
        <w:rPr>
          <w:color w:val="275B9B"/>
        </w:rPr>
        <w:t>4°</w:t>
      </w:r>
      <w:r>
        <w:rPr>
          <w:color w:val="275B9B"/>
          <w:spacing w:val="-10"/>
        </w:rPr>
        <w:t> </w:t>
      </w:r>
      <w:r>
        <w:rPr>
          <w:color w:val="275B9B"/>
        </w:rPr>
        <w:t>Giorno:</w:t>
      </w:r>
      <w:r>
        <w:rPr>
          <w:color w:val="275B9B"/>
          <w:spacing w:val="-9"/>
        </w:rPr>
        <w:t> </w:t>
      </w:r>
      <w:r>
        <w:rPr>
          <w:color w:val="275B9B"/>
        </w:rPr>
        <w:t>CRACOVIA</w:t>
      </w:r>
      <w:r>
        <w:rPr>
          <w:color w:val="275B9B"/>
          <w:spacing w:val="-9"/>
        </w:rPr>
        <w:t> </w:t>
      </w:r>
      <w:r>
        <w:rPr>
          <w:color w:val="275B9B"/>
        </w:rPr>
        <w:t>/</w:t>
      </w:r>
      <w:r>
        <w:rPr>
          <w:color w:val="275B9B"/>
          <w:spacing w:val="-9"/>
        </w:rPr>
        <w:t> </w:t>
      </w:r>
      <w:r>
        <w:rPr>
          <w:color w:val="275B9B"/>
        </w:rPr>
        <w:t>WIELICZKA</w:t>
      </w:r>
      <w:r>
        <w:rPr>
          <w:color w:val="275B9B"/>
          <w:spacing w:val="-10"/>
        </w:rPr>
        <w:t> </w:t>
      </w:r>
      <w:r>
        <w:rPr>
          <w:color w:val="275B9B"/>
        </w:rPr>
        <w:t>/</w:t>
      </w:r>
      <w:r>
        <w:rPr>
          <w:color w:val="275B9B"/>
          <w:spacing w:val="-9"/>
        </w:rPr>
        <w:t> </w:t>
      </w:r>
      <w:r>
        <w:rPr>
          <w:color w:val="275B9B"/>
          <w:spacing w:val="-2"/>
        </w:rPr>
        <w:t>CRACOVIA</w:t>
      </w:r>
    </w:p>
    <w:p>
      <w:pPr>
        <w:pStyle w:val="BodyText"/>
        <w:ind w:left="12" w:right="716"/>
        <w:jc w:val="both"/>
      </w:pPr>
      <w:r>
        <w:rPr>
          <w:color w:val="020203"/>
        </w:rPr>
        <w:t>Prima colazione in hotel. Mattinata dedicata alla visita di Cracovia, la città più monumentale del Paese e una delle poche risparmiate dalla distruzione della Seconda guerra mondiale. E’ considerata patrimonio dell’Umanità dall’ Unesco. Si visiterà la Cattedrale con la Cappella di Sigismondo,</w:t>
      </w:r>
      <w:r>
        <w:rPr>
          <w:color w:val="020203"/>
          <w:spacing w:val="21"/>
        </w:rPr>
        <w:t> </w:t>
      </w:r>
      <w:r>
        <w:rPr>
          <w:color w:val="020203"/>
        </w:rPr>
        <w:t>capolavoro</w:t>
      </w:r>
      <w:r>
        <w:rPr>
          <w:color w:val="020203"/>
          <w:spacing w:val="21"/>
        </w:rPr>
        <w:t> </w:t>
      </w:r>
      <w:r>
        <w:rPr>
          <w:color w:val="020203"/>
        </w:rPr>
        <w:t>Rinascimentale,</w:t>
      </w:r>
      <w:r>
        <w:rPr>
          <w:color w:val="020203"/>
          <w:spacing w:val="21"/>
        </w:rPr>
        <w:t> </w:t>
      </w:r>
      <w:r>
        <w:rPr>
          <w:color w:val="020203"/>
        </w:rPr>
        <w:t>con</w:t>
      </w:r>
      <w:r>
        <w:rPr>
          <w:color w:val="020203"/>
          <w:spacing w:val="21"/>
        </w:rPr>
        <w:t> </w:t>
      </w:r>
      <w:r>
        <w:rPr>
          <w:color w:val="020203"/>
        </w:rPr>
        <w:t>la</w:t>
      </w:r>
      <w:r>
        <w:rPr>
          <w:color w:val="020203"/>
          <w:spacing w:val="21"/>
        </w:rPr>
        <w:t> </w:t>
      </w:r>
      <w:r>
        <w:rPr>
          <w:color w:val="020203"/>
        </w:rPr>
        <w:t>cupola</w:t>
      </w:r>
      <w:r>
        <w:rPr>
          <w:color w:val="020203"/>
          <w:spacing w:val="21"/>
        </w:rPr>
        <w:t> </w:t>
      </w:r>
      <w:r>
        <w:rPr>
          <w:color w:val="020203"/>
        </w:rPr>
        <w:t>realizzata</w:t>
      </w:r>
      <w:r>
        <w:rPr>
          <w:color w:val="020203"/>
          <w:spacing w:val="21"/>
        </w:rPr>
        <w:t> </w:t>
      </w:r>
      <w:r>
        <w:rPr>
          <w:color w:val="020203"/>
        </w:rPr>
        <w:t>dal</w:t>
      </w:r>
      <w:r>
        <w:rPr>
          <w:color w:val="020203"/>
          <w:spacing w:val="21"/>
        </w:rPr>
        <w:t> </w:t>
      </w:r>
      <w:r>
        <w:rPr>
          <w:color w:val="020203"/>
        </w:rPr>
        <w:t>Berrecci</w:t>
      </w:r>
      <w:r>
        <w:rPr>
          <w:color w:val="020203"/>
          <w:spacing w:val="21"/>
        </w:rPr>
        <w:t> </w:t>
      </w:r>
      <w:r>
        <w:rPr>
          <w:color w:val="020203"/>
        </w:rPr>
        <w:t>e</w:t>
      </w:r>
      <w:r>
        <w:rPr>
          <w:color w:val="020203"/>
          <w:spacing w:val="21"/>
        </w:rPr>
        <w:t> </w:t>
      </w:r>
      <w:r>
        <w:rPr>
          <w:color w:val="020203"/>
        </w:rPr>
        <w:t>l’opera</w:t>
      </w:r>
      <w:r>
        <w:rPr>
          <w:color w:val="020203"/>
          <w:spacing w:val="21"/>
        </w:rPr>
        <w:t> </w:t>
      </w:r>
      <w:r>
        <w:rPr>
          <w:color w:val="020203"/>
        </w:rPr>
        <w:t>funeraria</w:t>
      </w:r>
      <w:r>
        <w:rPr>
          <w:color w:val="020203"/>
          <w:spacing w:val="21"/>
        </w:rPr>
        <w:t> </w:t>
      </w:r>
      <w:r>
        <w:rPr>
          <w:color w:val="020203"/>
        </w:rPr>
        <w:t>dal</w:t>
      </w:r>
      <w:r>
        <w:rPr>
          <w:color w:val="020203"/>
          <w:spacing w:val="21"/>
        </w:rPr>
        <w:t> </w:t>
      </w:r>
      <w:r>
        <w:rPr>
          <w:color w:val="020203"/>
        </w:rPr>
        <w:t>Gucci.</w:t>
      </w:r>
      <w:r>
        <w:rPr>
          <w:color w:val="020203"/>
          <w:spacing w:val="21"/>
        </w:rPr>
        <w:t> </w:t>
      </w:r>
      <w:r>
        <w:rPr>
          <w:color w:val="020203"/>
        </w:rPr>
        <w:t>Si</w:t>
      </w:r>
      <w:r>
        <w:rPr>
          <w:color w:val="020203"/>
          <w:spacing w:val="21"/>
        </w:rPr>
        <w:t> </w:t>
      </w:r>
      <w:r>
        <w:rPr>
          <w:color w:val="020203"/>
        </w:rPr>
        <w:t>proseguirà</w:t>
      </w:r>
      <w:r>
        <w:rPr>
          <w:color w:val="020203"/>
          <w:spacing w:val="21"/>
        </w:rPr>
        <w:t> </w:t>
      </w:r>
      <w:r>
        <w:rPr>
          <w:color w:val="020203"/>
        </w:rPr>
        <w:t>con</w:t>
      </w:r>
      <w:r>
        <w:rPr>
          <w:color w:val="020203"/>
          <w:spacing w:val="21"/>
        </w:rPr>
        <w:t> </w:t>
      </w:r>
      <w:r>
        <w:rPr>
          <w:color w:val="020203"/>
        </w:rPr>
        <w:t>la</w:t>
      </w:r>
      <w:r>
        <w:rPr>
          <w:color w:val="020203"/>
          <w:spacing w:val="21"/>
        </w:rPr>
        <w:t> </w:t>
      </w:r>
      <w:r>
        <w:rPr>
          <w:color w:val="020203"/>
        </w:rPr>
        <w:t>vivace</w:t>
      </w:r>
      <w:r>
        <w:rPr>
          <w:color w:val="020203"/>
          <w:spacing w:val="21"/>
        </w:rPr>
        <w:t> </w:t>
      </w:r>
      <w:r>
        <w:rPr>
          <w:color w:val="020203"/>
        </w:rPr>
        <w:t>piazza del Mercato, un vero museo, il Comune, la Chiesa di Santa Maria ed i palazzi del centro storico. Ogni strada qui parla di storia. Pranzo libero. Nel pomeriggio</w:t>
      </w:r>
      <w:r>
        <w:rPr>
          <w:color w:val="020203"/>
          <w:spacing w:val="19"/>
        </w:rPr>
        <w:t> </w:t>
      </w:r>
      <w:r>
        <w:rPr>
          <w:color w:val="020203"/>
        </w:rPr>
        <w:t>escursione</w:t>
      </w:r>
      <w:r>
        <w:rPr>
          <w:color w:val="020203"/>
          <w:spacing w:val="19"/>
        </w:rPr>
        <w:t> </w:t>
      </w:r>
      <w:r>
        <w:rPr>
          <w:color w:val="020203"/>
        </w:rPr>
        <w:t>alla</w:t>
      </w:r>
      <w:r>
        <w:rPr>
          <w:color w:val="020203"/>
          <w:spacing w:val="19"/>
        </w:rPr>
        <w:t> </w:t>
      </w:r>
      <w:r>
        <w:rPr>
          <w:color w:val="020203"/>
        </w:rPr>
        <w:t>vicina</w:t>
      </w:r>
      <w:r>
        <w:rPr>
          <w:color w:val="020203"/>
          <w:spacing w:val="19"/>
        </w:rPr>
        <w:t> </w:t>
      </w:r>
      <w:r>
        <w:rPr>
          <w:color w:val="020203"/>
        </w:rPr>
        <w:t>Wieliczka</w:t>
      </w:r>
      <w:r>
        <w:rPr>
          <w:color w:val="020203"/>
          <w:spacing w:val="19"/>
        </w:rPr>
        <w:t> </w:t>
      </w:r>
      <w:r>
        <w:rPr>
          <w:color w:val="020203"/>
        </w:rPr>
        <w:t>per</w:t>
      </w:r>
      <w:r>
        <w:rPr>
          <w:color w:val="020203"/>
          <w:spacing w:val="19"/>
        </w:rPr>
        <w:t> </w:t>
      </w:r>
      <w:r>
        <w:rPr>
          <w:color w:val="020203"/>
        </w:rPr>
        <w:t>la</w:t>
      </w:r>
      <w:r>
        <w:rPr>
          <w:color w:val="020203"/>
          <w:spacing w:val="19"/>
        </w:rPr>
        <w:t> </w:t>
      </w:r>
      <w:r>
        <w:rPr>
          <w:color w:val="020203"/>
        </w:rPr>
        <w:t>visita</w:t>
      </w:r>
      <w:r>
        <w:rPr>
          <w:color w:val="020203"/>
          <w:spacing w:val="19"/>
        </w:rPr>
        <w:t> </w:t>
      </w:r>
      <w:r>
        <w:rPr>
          <w:color w:val="020203"/>
        </w:rPr>
        <w:t>alla</w:t>
      </w:r>
      <w:r>
        <w:rPr>
          <w:color w:val="020203"/>
          <w:spacing w:val="19"/>
        </w:rPr>
        <w:t> </w:t>
      </w:r>
      <w:r>
        <w:rPr>
          <w:color w:val="020203"/>
        </w:rPr>
        <w:t>storica</w:t>
      </w:r>
      <w:r>
        <w:rPr>
          <w:color w:val="020203"/>
          <w:spacing w:val="19"/>
        </w:rPr>
        <w:t> </w:t>
      </w:r>
      <w:r>
        <w:rPr>
          <w:color w:val="020203"/>
        </w:rPr>
        <w:t>miniera</w:t>
      </w:r>
      <w:r>
        <w:rPr>
          <w:color w:val="020203"/>
          <w:spacing w:val="19"/>
        </w:rPr>
        <w:t> </w:t>
      </w:r>
      <w:r>
        <w:rPr>
          <w:color w:val="020203"/>
        </w:rPr>
        <w:t>di</w:t>
      </w:r>
      <w:r>
        <w:rPr>
          <w:color w:val="020203"/>
          <w:spacing w:val="19"/>
        </w:rPr>
        <w:t> </w:t>
      </w:r>
      <w:r>
        <w:rPr>
          <w:color w:val="020203"/>
        </w:rPr>
        <w:t>sale,</w:t>
      </w:r>
      <w:r>
        <w:rPr>
          <w:color w:val="020203"/>
          <w:spacing w:val="19"/>
        </w:rPr>
        <w:t> </w:t>
      </w:r>
      <w:r>
        <w:rPr>
          <w:color w:val="020203"/>
        </w:rPr>
        <w:t>che</w:t>
      </w:r>
      <w:r>
        <w:rPr>
          <w:color w:val="020203"/>
          <w:spacing w:val="19"/>
        </w:rPr>
        <w:t> </w:t>
      </w:r>
      <w:r>
        <w:rPr>
          <w:color w:val="020203"/>
        </w:rPr>
        <w:t>presenta</w:t>
      </w:r>
      <w:r>
        <w:rPr>
          <w:color w:val="020203"/>
          <w:spacing w:val="19"/>
        </w:rPr>
        <w:t> </w:t>
      </w:r>
      <w:r>
        <w:rPr>
          <w:color w:val="020203"/>
        </w:rPr>
        <w:t>stanze</w:t>
      </w:r>
      <w:r>
        <w:rPr>
          <w:color w:val="020203"/>
          <w:spacing w:val="19"/>
        </w:rPr>
        <w:t> </w:t>
      </w:r>
      <w:r>
        <w:rPr>
          <w:color w:val="020203"/>
        </w:rPr>
        <w:t>decorate,</w:t>
      </w:r>
      <w:r>
        <w:rPr>
          <w:color w:val="020203"/>
          <w:spacing w:val="19"/>
        </w:rPr>
        <w:t> </w:t>
      </w:r>
      <w:r>
        <w:rPr>
          <w:color w:val="020203"/>
        </w:rPr>
        <w:t>cappelle</w:t>
      </w:r>
      <w:r>
        <w:rPr>
          <w:color w:val="020203"/>
          <w:spacing w:val="19"/>
        </w:rPr>
        <w:t> </w:t>
      </w:r>
      <w:r>
        <w:rPr>
          <w:color w:val="020203"/>
        </w:rPr>
        <w:t>e</w:t>
      </w:r>
      <w:r>
        <w:rPr>
          <w:color w:val="020203"/>
          <w:spacing w:val="19"/>
        </w:rPr>
        <w:t> </w:t>
      </w:r>
      <w:r>
        <w:rPr>
          <w:color w:val="020203"/>
        </w:rPr>
        <w:t>laghi</w:t>
      </w:r>
      <w:r>
        <w:rPr>
          <w:color w:val="020203"/>
          <w:spacing w:val="19"/>
        </w:rPr>
        <w:t> </w:t>
      </w:r>
      <w:r>
        <w:rPr>
          <w:color w:val="020203"/>
        </w:rPr>
        <w:t>sotterranei, un</w:t>
      </w:r>
      <w:r>
        <w:rPr>
          <w:color w:val="020203"/>
          <w:spacing w:val="51"/>
        </w:rPr>
        <w:t> </w:t>
      </w:r>
      <w:r>
        <w:rPr>
          <w:color w:val="020203"/>
        </w:rPr>
        <w:t>mondo</w:t>
      </w:r>
      <w:r>
        <w:rPr>
          <w:color w:val="020203"/>
          <w:spacing w:val="51"/>
        </w:rPr>
        <w:t> </w:t>
      </w:r>
      <w:r>
        <w:rPr>
          <w:color w:val="020203"/>
        </w:rPr>
        <w:t>sotterraneo,</w:t>
      </w:r>
      <w:r>
        <w:rPr>
          <w:color w:val="020203"/>
          <w:spacing w:val="51"/>
        </w:rPr>
        <w:t> </w:t>
      </w:r>
      <w:r>
        <w:rPr>
          <w:color w:val="020203"/>
        </w:rPr>
        <w:t>anch’esso</w:t>
      </w:r>
      <w:r>
        <w:rPr>
          <w:color w:val="020203"/>
          <w:spacing w:val="51"/>
        </w:rPr>
        <w:t> </w:t>
      </w:r>
      <w:r>
        <w:rPr>
          <w:color w:val="020203"/>
        </w:rPr>
        <w:t>riconosciuto</w:t>
      </w:r>
      <w:r>
        <w:rPr>
          <w:color w:val="020203"/>
          <w:spacing w:val="51"/>
        </w:rPr>
        <w:t> </w:t>
      </w:r>
      <w:r>
        <w:rPr>
          <w:color w:val="020203"/>
        </w:rPr>
        <w:t>come</w:t>
      </w:r>
      <w:r>
        <w:rPr>
          <w:color w:val="020203"/>
          <w:spacing w:val="51"/>
        </w:rPr>
        <w:t> </w:t>
      </w:r>
      <w:r>
        <w:rPr>
          <w:color w:val="020203"/>
        </w:rPr>
        <w:t>Patrimonio</w:t>
      </w:r>
      <w:r>
        <w:rPr>
          <w:color w:val="020203"/>
          <w:spacing w:val="51"/>
        </w:rPr>
        <w:t> </w:t>
      </w:r>
      <w:r>
        <w:rPr>
          <w:color w:val="020203"/>
        </w:rPr>
        <w:t>dell’Umanità.</w:t>
      </w:r>
      <w:r>
        <w:rPr>
          <w:color w:val="020203"/>
          <w:spacing w:val="51"/>
        </w:rPr>
        <w:t> </w:t>
      </w:r>
      <w:r>
        <w:rPr>
          <w:color w:val="020203"/>
        </w:rPr>
        <w:t>Ritorno</w:t>
      </w:r>
      <w:r>
        <w:rPr>
          <w:color w:val="020203"/>
          <w:spacing w:val="51"/>
        </w:rPr>
        <w:t> </w:t>
      </w:r>
      <w:r>
        <w:rPr>
          <w:color w:val="020203"/>
        </w:rPr>
        <w:t>a</w:t>
      </w:r>
      <w:r>
        <w:rPr>
          <w:color w:val="020203"/>
          <w:spacing w:val="51"/>
        </w:rPr>
        <w:t> </w:t>
      </w:r>
      <w:r>
        <w:rPr>
          <w:color w:val="020203"/>
        </w:rPr>
        <w:t>Cracovia.</w:t>
      </w:r>
      <w:r>
        <w:rPr>
          <w:color w:val="020203"/>
          <w:spacing w:val="51"/>
        </w:rPr>
        <w:t> </w:t>
      </w:r>
      <w:r>
        <w:rPr>
          <w:color w:val="020203"/>
        </w:rPr>
        <w:t>Resto</w:t>
      </w:r>
      <w:r>
        <w:rPr>
          <w:color w:val="020203"/>
          <w:spacing w:val="51"/>
        </w:rPr>
        <w:t> </w:t>
      </w:r>
      <w:r>
        <w:rPr>
          <w:color w:val="020203"/>
        </w:rPr>
        <w:t>della</w:t>
      </w:r>
      <w:r>
        <w:rPr>
          <w:color w:val="020203"/>
          <w:spacing w:val="51"/>
        </w:rPr>
        <w:t> </w:t>
      </w:r>
      <w:r>
        <w:rPr>
          <w:color w:val="020203"/>
        </w:rPr>
        <w:t>giornata</w:t>
      </w:r>
      <w:r>
        <w:rPr>
          <w:color w:val="020203"/>
          <w:spacing w:val="51"/>
        </w:rPr>
        <w:t> </w:t>
      </w:r>
      <w:r>
        <w:rPr>
          <w:color w:val="020203"/>
        </w:rPr>
        <w:t>libera</w:t>
      </w:r>
      <w:r>
        <w:rPr>
          <w:color w:val="020203"/>
          <w:spacing w:val="51"/>
        </w:rPr>
        <w:t> </w:t>
      </w:r>
      <w:r>
        <w:rPr>
          <w:color w:val="020203"/>
        </w:rPr>
        <w:t>per</w:t>
      </w:r>
      <w:r>
        <w:rPr>
          <w:color w:val="020203"/>
          <w:spacing w:val="51"/>
        </w:rPr>
        <w:t> </w:t>
      </w:r>
      <w:r>
        <w:rPr>
          <w:color w:val="020203"/>
        </w:rPr>
        <w:t>godere di</w:t>
      </w:r>
      <w:r>
        <w:rPr>
          <w:color w:val="020203"/>
          <w:spacing w:val="40"/>
        </w:rPr>
        <w:t> </w:t>
      </w:r>
      <w:r>
        <w:rPr>
          <w:color w:val="020203"/>
        </w:rPr>
        <w:t>questa</w:t>
      </w:r>
      <w:r>
        <w:rPr>
          <w:color w:val="020203"/>
          <w:spacing w:val="40"/>
        </w:rPr>
        <w:t> </w:t>
      </w:r>
      <w:r>
        <w:rPr>
          <w:color w:val="020203"/>
        </w:rPr>
        <w:t>città,</w:t>
      </w:r>
      <w:r>
        <w:rPr>
          <w:color w:val="020203"/>
          <w:spacing w:val="40"/>
        </w:rPr>
        <w:t> </w:t>
      </w:r>
      <w:r>
        <w:rPr>
          <w:color w:val="020203"/>
        </w:rPr>
        <w:t>sia</w:t>
      </w:r>
      <w:r>
        <w:rPr>
          <w:color w:val="020203"/>
          <w:spacing w:val="40"/>
        </w:rPr>
        <w:t> </w:t>
      </w:r>
      <w:r>
        <w:rPr>
          <w:color w:val="020203"/>
        </w:rPr>
        <w:t>passeggiando</w:t>
      </w:r>
      <w:r>
        <w:rPr>
          <w:color w:val="020203"/>
          <w:spacing w:val="40"/>
        </w:rPr>
        <w:t> </w:t>
      </w:r>
      <w:r>
        <w:rPr>
          <w:color w:val="020203"/>
        </w:rPr>
        <w:t>o</w:t>
      </w:r>
      <w:r>
        <w:rPr>
          <w:color w:val="020203"/>
          <w:spacing w:val="40"/>
        </w:rPr>
        <w:t> </w:t>
      </w:r>
      <w:r>
        <w:rPr>
          <w:color w:val="020203"/>
        </w:rPr>
        <w:t>semplicemente</w:t>
      </w:r>
      <w:r>
        <w:rPr>
          <w:color w:val="020203"/>
          <w:spacing w:val="40"/>
        </w:rPr>
        <w:t> </w:t>
      </w:r>
      <w:r>
        <w:rPr>
          <w:color w:val="020203"/>
        </w:rPr>
        <w:t>rilassandosi</w:t>
      </w:r>
      <w:r>
        <w:rPr>
          <w:color w:val="020203"/>
          <w:spacing w:val="40"/>
        </w:rPr>
        <w:t> </w:t>
      </w:r>
      <w:r>
        <w:rPr>
          <w:color w:val="020203"/>
        </w:rPr>
        <w:t>sorseggiando</w:t>
      </w:r>
      <w:r>
        <w:rPr>
          <w:color w:val="020203"/>
          <w:spacing w:val="40"/>
        </w:rPr>
        <w:t> </w:t>
      </w:r>
      <w:r>
        <w:rPr>
          <w:color w:val="020203"/>
        </w:rPr>
        <w:t>un</w:t>
      </w:r>
      <w:r>
        <w:rPr>
          <w:color w:val="020203"/>
          <w:spacing w:val="40"/>
        </w:rPr>
        <w:t> </w:t>
      </w:r>
      <w:r>
        <w:rPr>
          <w:color w:val="020203"/>
        </w:rPr>
        <w:t>caffè</w:t>
      </w:r>
      <w:r>
        <w:rPr>
          <w:color w:val="020203"/>
          <w:spacing w:val="40"/>
        </w:rPr>
        <w:t> </w:t>
      </w:r>
      <w:r>
        <w:rPr>
          <w:color w:val="020203"/>
        </w:rPr>
        <w:t>nella</w:t>
      </w:r>
      <w:r>
        <w:rPr>
          <w:color w:val="020203"/>
          <w:spacing w:val="40"/>
        </w:rPr>
        <w:t> </w:t>
      </w:r>
      <w:r>
        <w:rPr>
          <w:color w:val="020203"/>
        </w:rPr>
        <w:t>piazza</w:t>
      </w:r>
      <w:r>
        <w:rPr>
          <w:color w:val="020203"/>
          <w:spacing w:val="40"/>
        </w:rPr>
        <w:t> </w:t>
      </w:r>
      <w:r>
        <w:rPr>
          <w:color w:val="020203"/>
        </w:rPr>
        <w:t>del</w:t>
      </w:r>
      <w:r>
        <w:rPr>
          <w:color w:val="020203"/>
          <w:spacing w:val="40"/>
        </w:rPr>
        <w:t> </w:t>
      </w:r>
      <w:r>
        <w:rPr>
          <w:color w:val="020203"/>
        </w:rPr>
        <w:t>mercato.</w:t>
      </w:r>
      <w:r>
        <w:rPr>
          <w:color w:val="020203"/>
          <w:spacing w:val="40"/>
        </w:rPr>
        <w:t> </w:t>
      </w:r>
      <w:r>
        <w:rPr>
          <w:color w:val="020203"/>
        </w:rPr>
        <w:t>Cena</w:t>
      </w:r>
      <w:r>
        <w:rPr>
          <w:color w:val="020203"/>
          <w:spacing w:val="40"/>
        </w:rPr>
        <w:t> </w:t>
      </w:r>
      <w:r>
        <w:rPr>
          <w:color w:val="020203"/>
        </w:rPr>
        <w:t>e</w:t>
      </w:r>
      <w:r>
        <w:rPr>
          <w:color w:val="020203"/>
          <w:spacing w:val="40"/>
        </w:rPr>
        <w:t> </w:t>
      </w:r>
      <w:r>
        <w:rPr>
          <w:color w:val="020203"/>
        </w:rPr>
        <w:t>pernottamento</w:t>
      </w:r>
      <w:r>
        <w:rPr>
          <w:color w:val="020203"/>
          <w:spacing w:val="40"/>
        </w:rPr>
        <w:t> </w:t>
      </w:r>
      <w:r>
        <w:rPr>
          <w:color w:val="020203"/>
        </w:rPr>
        <w:t>in </w:t>
      </w:r>
      <w:r>
        <w:rPr>
          <w:color w:val="020203"/>
          <w:spacing w:val="-2"/>
        </w:rPr>
        <w:t>hotel.</w:t>
      </w:r>
    </w:p>
    <w:p>
      <w:pPr>
        <w:pStyle w:val="BodyText"/>
        <w:spacing w:line="181" w:lineRule="exact" w:before="171"/>
        <w:ind w:left="12"/>
      </w:pPr>
      <w:r>
        <w:rPr>
          <w:color w:val="275B9B"/>
        </w:rPr>
        <w:t>5°</w:t>
      </w:r>
      <w:r>
        <w:rPr>
          <w:color w:val="275B9B"/>
          <w:spacing w:val="-11"/>
        </w:rPr>
        <w:t> </w:t>
      </w:r>
      <w:r>
        <w:rPr>
          <w:color w:val="275B9B"/>
        </w:rPr>
        <w:t>Giorno:</w:t>
      </w:r>
      <w:r>
        <w:rPr>
          <w:color w:val="275B9B"/>
          <w:spacing w:val="-10"/>
        </w:rPr>
        <w:t> </w:t>
      </w:r>
      <w:r>
        <w:rPr>
          <w:color w:val="275B9B"/>
        </w:rPr>
        <w:t>CRACOVIA</w:t>
      </w:r>
      <w:r>
        <w:rPr>
          <w:color w:val="275B9B"/>
          <w:spacing w:val="-10"/>
        </w:rPr>
        <w:t> </w:t>
      </w:r>
      <w:r>
        <w:rPr>
          <w:color w:val="275B9B"/>
        </w:rPr>
        <w:t>/</w:t>
      </w:r>
      <w:r>
        <w:rPr>
          <w:color w:val="275B9B"/>
          <w:spacing w:val="-11"/>
        </w:rPr>
        <w:t> </w:t>
      </w:r>
      <w:r>
        <w:rPr>
          <w:color w:val="275B9B"/>
        </w:rPr>
        <w:t>AUSCHWITZ</w:t>
      </w:r>
      <w:r>
        <w:rPr>
          <w:color w:val="275B9B"/>
          <w:spacing w:val="-10"/>
        </w:rPr>
        <w:t> </w:t>
      </w:r>
      <w:r>
        <w:rPr>
          <w:color w:val="275B9B"/>
        </w:rPr>
        <w:t>/</w:t>
      </w:r>
      <w:r>
        <w:rPr>
          <w:color w:val="275B9B"/>
          <w:spacing w:val="-10"/>
        </w:rPr>
        <w:t> </w:t>
      </w:r>
      <w:r>
        <w:rPr>
          <w:color w:val="275B9B"/>
          <w:spacing w:val="-2"/>
        </w:rPr>
        <w:t>CRACOVIA</w:t>
      </w:r>
    </w:p>
    <w:p>
      <w:pPr>
        <w:pStyle w:val="BodyText"/>
        <w:ind w:left="12" w:right="717"/>
        <w:jc w:val="both"/>
      </w:pPr>
      <w:r>
        <w:rPr>
          <w:color w:val="020203"/>
          <w:w w:val="105"/>
        </w:rPr>
        <w:t>Prima colazione in hotel. Giornata dedicata ad una delle pagine più sconvolgenti e nere della storia recente, l’Olocausto Ebraico. Visita di Auschwitz e Birkenau, i campi di sterminio nazisti. In queste fabbriche di morte è impossibile non restare colpiti, un’esperienza che segna profondamente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nell’animo.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termine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rientro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Cracovia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libero.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pomeriggio,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ha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ospitato una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grandi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comunità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ebraiche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d’Europa: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Kazimierz,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diventato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molto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famoso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dopo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film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Schindler’s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List,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oggi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chic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pieno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 fascino. Cena libera e pernottamento</w:t>
      </w:r>
    </w:p>
    <w:p>
      <w:pPr>
        <w:pStyle w:val="BodyText"/>
        <w:spacing w:line="181" w:lineRule="exact" w:before="174"/>
        <w:ind w:left="12"/>
      </w:pPr>
      <w:r>
        <w:rPr>
          <w:color w:val="275B9B"/>
          <w:spacing w:val="-4"/>
        </w:rPr>
        <w:t>6°</w:t>
      </w:r>
      <w:r>
        <w:rPr>
          <w:color w:val="275B9B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</w:rPr>
        <w:t> </w:t>
      </w:r>
      <w:r>
        <w:rPr>
          <w:color w:val="275B9B"/>
          <w:spacing w:val="-4"/>
        </w:rPr>
        <w:t>CRACOVIA</w:t>
      </w:r>
      <w:r>
        <w:rPr>
          <w:color w:val="275B9B"/>
        </w:rPr>
        <w:t> </w:t>
      </w:r>
      <w:r>
        <w:rPr>
          <w:color w:val="275B9B"/>
          <w:spacing w:val="-4"/>
        </w:rPr>
        <w:t>/</w:t>
      </w:r>
      <w:r>
        <w:rPr>
          <w:color w:val="275B9B"/>
        </w:rPr>
        <w:t> </w:t>
      </w:r>
      <w:r>
        <w:rPr>
          <w:color w:val="275B9B"/>
          <w:spacing w:val="-4"/>
        </w:rPr>
        <w:t>BRESLAVIA</w:t>
      </w:r>
      <w:r>
        <w:rPr>
          <w:color w:val="275B9B"/>
        </w:rPr>
        <w:t> </w:t>
      </w:r>
      <w:r>
        <w:rPr>
          <w:color w:val="275B9B"/>
          <w:spacing w:val="-4"/>
        </w:rPr>
        <w:t>(WROCLAW)</w:t>
      </w:r>
    </w:p>
    <w:p>
      <w:pPr>
        <w:pStyle w:val="BodyText"/>
        <w:ind w:left="12" w:right="716"/>
        <w:jc w:val="both"/>
      </w:pPr>
      <w:r>
        <w:rPr>
          <w:color w:val="020203"/>
          <w:w w:val="105"/>
        </w:rPr>
        <w:t>Prima colazione in hotel e partenza per Breslavia. Pranzo libero lungo il tragitto. Nel pomeriggio visita di Breslavia con la piazza del Mercato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degli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antichi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palazzi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lo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circondano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fino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allo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spettacolare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Municipio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gotico.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all’Università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barocca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storicamente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16"/>
          <w:w w:val="105"/>
        </w:rPr>
        <w:t> </w:t>
      </w:r>
      <w:r>
        <w:rPr>
          <w:color w:val="020203"/>
          <w:w w:val="105"/>
        </w:rPr>
        <w:t>delle più importanti istituzioni della città. Da qui, infatti, sono usciti ben nove Premi Nobel. La visita terminerà con la parte antica dove si trova la cattedrale e un’isola sul fiume, dalla quale si potranno ammirare alcuni dei suoi numerosi ponti. Arrivo in hotel e sistemazione nelle camere riservate. Cena e pernottamento</w:t>
      </w:r>
    </w:p>
    <w:p>
      <w:pPr>
        <w:pStyle w:val="BodyText"/>
        <w:spacing w:line="181" w:lineRule="exact" w:before="174"/>
        <w:ind w:left="12"/>
      </w:pPr>
      <w:r>
        <w:rPr>
          <w:color w:val="275B9B"/>
          <w:spacing w:val="-2"/>
        </w:rPr>
        <w:t>7°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BRESLAVIA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(WROCLAW)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VARSAVIA</w:t>
      </w:r>
    </w:p>
    <w:p>
      <w:pPr>
        <w:pStyle w:val="BodyText"/>
        <w:ind w:left="12" w:right="719"/>
        <w:jc w:val="both"/>
      </w:pPr>
      <w:r>
        <w:rPr>
          <w:color w:val="020203"/>
        </w:rPr>
        <w:t>Prima</w:t>
      </w:r>
      <w:r>
        <w:rPr>
          <w:color w:val="020203"/>
          <w:spacing w:val="18"/>
        </w:rPr>
        <w:t> </w:t>
      </w:r>
      <w:r>
        <w:rPr>
          <w:color w:val="020203"/>
        </w:rPr>
        <w:t>colazione</w:t>
      </w:r>
      <w:r>
        <w:rPr>
          <w:color w:val="020203"/>
          <w:spacing w:val="18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hotel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tempo</w:t>
      </w:r>
      <w:r>
        <w:rPr>
          <w:color w:val="020203"/>
          <w:spacing w:val="18"/>
        </w:rPr>
        <w:t> </w:t>
      </w:r>
      <w:r>
        <w:rPr>
          <w:color w:val="020203"/>
        </w:rPr>
        <w:t>libero</w:t>
      </w:r>
      <w:r>
        <w:rPr>
          <w:color w:val="020203"/>
          <w:spacing w:val="18"/>
        </w:rPr>
        <w:t> </w:t>
      </w:r>
      <w:r>
        <w:rPr>
          <w:color w:val="020203"/>
        </w:rPr>
        <w:t>per</w:t>
      </w:r>
      <w:r>
        <w:rPr>
          <w:color w:val="020203"/>
          <w:spacing w:val="18"/>
        </w:rPr>
        <w:t> </w:t>
      </w:r>
      <w:r>
        <w:rPr>
          <w:color w:val="020203"/>
        </w:rPr>
        <w:t>godere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questa</w:t>
      </w:r>
      <w:r>
        <w:rPr>
          <w:color w:val="020203"/>
          <w:spacing w:val="18"/>
        </w:rPr>
        <w:t> </w:t>
      </w:r>
      <w:r>
        <w:rPr>
          <w:color w:val="020203"/>
        </w:rPr>
        <w:t>interessante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piacevole</w:t>
      </w:r>
      <w:r>
        <w:rPr>
          <w:color w:val="020203"/>
          <w:spacing w:val="18"/>
        </w:rPr>
        <w:t> </w:t>
      </w:r>
      <w:r>
        <w:rPr>
          <w:color w:val="020203"/>
        </w:rPr>
        <w:t>città.</w:t>
      </w:r>
      <w:r>
        <w:rPr>
          <w:color w:val="020203"/>
          <w:spacing w:val="18"/>
        </w:rPr>
        <w:t> </w:t>
      </w:r>
      <w:r>
        <w:rPr>
          <w:color w:val="020203"/>
        </w:rPr>
        <w:t>Partenza</w:t>
      </w:r>
      <w:r>
        <w:rPr>
          <w:color w:val="020203"/>
          <w:spacing w:val="18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tarda</w:t>
      </w:r>
      <w:r>
        <w:rPr>
          <w:color w:val="020203"/>
          <w:spacing w:val="18"/>
        </w:rPr>
        <w:t> </w:t>
      </w:r>
      <w:r>
        <w:rPr>
          <w:color w:val="020203"/>
        </w:rPr>
        <w:t>mattinata</w:t>
      </w:r>
      <w:r>
        <w:rPr>
          <w:color w:val="020203"/>
          <w:spacing w:val="18"/>
        </w:rPr>
        <w:t> </w:t>
      </w:r>
      <w:r>
        <w:rPr>
          <w:color w:val="020203"/>
        </w:rPr>
        <w:t>per</w:t>
      </w:r>
      <w:r>
        <w:rPr>
          <w:color w:val="020203"/>
          <w:spacing w:val="18"/>
        </w:rPr>
        <w:t> </w:t>
      </w:r>
      <w:r>
        <w:rPr>
          <w:color w:val="020203"/>
        </w:rPr>
        <w:t>Varsavia</w:t>
      </w:r>
      <w:r>
        <w:rPr>
          <w:color w:val="020203"/>
          <w:spacing w:val="18"/>
        </w:rPr>
        <w:t> </w:t>
      </w:r>
      <w:r>
        <w:rPr>
          <w:color w:val="020203"/>
        </w:rPr>
        <w:t>con</w:t>
      </w:r>
      <w:r>
        <w:rPr>
          <w:color w:val="020203"/>
          <w:spacing w:val="18"/>
        </w:rPr>
        <w:t> </w:t>
      </w:r>
      <w:r>
        <w:rPr>
          <w:color w:val="020203"/>
        </w:rPr>
        <w:t>sosta per</w:t>
      </w:r>
      <w:r>
        <w:rPr>
          <w:color w:val="020203"/>
          <w:spacing w:val="32"/>
        </w:rPr>
        <w:t> </w:t>
      </w:r>
      <w:r>
        <w:rPr>
          <w:color w:val="020203"/>
        </w:rPr>
        <w:t>il</w:t>
      </w:r>
      <w:r>
        <w:rPr>
          <w:color w:val="020203"/>
          <w:spacing w:val="32"/>
        </w:rPr>
        <w:t> </w:t>
      </w:r>
      <w:r>
        <w:rPr>
          <w:color w:val="020203"/>
        </w:rPr>
        <w:t>pranzo</w:t>
      </w:r>
      <w:r>
        <w:rPr>
          <w:color w:val="020203"/>
          <w:spacing w:val="32"/>
        </w:rPr>
        <w:t> </w:t>
      </w:r>
      <w:r>
        <w:rPr>
          <w:color w:val="020203"/>
        </w:rPr>
        <w:t>lungo</w:t>
      </w:r>
      <w:r>
        <w:rPr>
          <w:color w:val="020203"/>
          <w:spacing w:val="32"/>
        </w:rPr>
        <w:t> </w:t>
      </w:r>
      <w:r>
        <w:rPr>
          <w:color w:val="020203"/>
        </w:rPr>
        <w:t>il</w:t>
      </w:r>
      <w:r>
        <w:rPr>
          <w:color w:val="020203"/>
          <w:spacing w:val="32"/>
        </w:rPr>
        <w:t> </w:t>
      </w:r>
      <w:r>
        <w:rPr>
          <w:color w:val="020203"/>
        </w:rPr>
        <w:t>tragitto</w:t>
      </w:r>
      <w:r>
        <w:rPr>
          <w:color w:val="020203"/>
          <w:spacing w:val="32"/>
        </w:rPr>
        <w:t> </w:t>
      </w:r>
      <w:r>
        <w:rPr>
          <w:color w:val="020203"/>
        </w:rPr>
        <w:t>(pranzo</w:t>
      </w:r>
      <w:r>
        <w:rPr>
          <w:color w:val="020203"/>
          <w:spacing w:val="32"/>
        </w:rPr>
        <w:t> </w:t>
      </w:r>
      <w:r>
        <w:rPr>
          <w:color w:val="020203"/>
        </w:rPr>
        <w:t>libero).</w:t>
      </w:r>
      <w:r>
        <w:rPr>
          <w:color w:val="020203"/>
          <w:spacing w:val="32"/>
        </w:rPr>
        <w:t> </w:t>
      </w:r>
      <w:r>
        <w:rPr>
          <w:color w:val="020203"/>
        </w:rPr>
        <w:t>Arrivo</w:t>
      </w:r>
      <w:r>
        <w:rPr>
          <w:color w:val="020203"/>
          <w:spacing w:val="32"/>
        </w:rPr>
        <w:t> </w:t>
      </w:r>
      <w:r>
        <w:rPr>
          <w:color w:val="020203"/>
        </w:rPr>
        <w:t>e</w:t>
      </w:r>
      <w:r>
        <w:rPr>
          <w:color w:val="020203"/>
          <w:spacing w:val="32"/>
        </w:rPr>
        <w:t> </w:t>
      </w:r>
      <w:r>
        <w:rPr>
          <w:color w:val="020203"/>
        </w:rPr>
        <w:t>Varsavia,</w:t>
      </w:r>
      <w:r>
        <w:rPr>
          <w:color w:val="020203"/>
          <w:spacing w:val="32"/>
        </w:rPr>
        <w:t> </w:t>
      </w:r>
      <w:r>
        <w:rPr>
          <w:color w:val="020203"/>
        </w:rPr>
        <w:t>sistemazione</w:t>
      </w:r>
      <w:r>
        <w:rPr>
          <w:color w:val="020203"/>
          <w:spacing w:val="32"/>
        </w:rPr>
        <w:t> </w:t>
      </w:r>
      <w:r>
        <w:rPr>
          <w:color w:val="020203"/>
        </w:rPr>
        <w:t>nelle</w:t>
      </w:r>
      <w:r>
        <w:rPr>
          <w:color w:val="020203"/>
          <w:spacing w:val="32"/>
        </w:rPr>
        <w:t> </w:t>
      </w:r>
      <w:r>
        <w:rPr>
          <w:color w:val="020203"/>
        </w:rPr>
        <w:t>camere</w:t>
      </w:r>
      <w:r>
        <w:rPr>
          <w:color w:val="020203"/>
          <w:spacing w:val="32"/>
        </w:rPr>
        <w:t> </w:t>
      </w:r>
      <w:r>
        <w:rPr>
          <w:color w:val="020203"/>
        </w:rPr>
        <w:t>riservate,</w:t>
      </w:r>
      <w:r>
        <w:rPr>
          <w:color w:val="020203"/>
          <w:spacing w:val="32"/>
        </w:rPr>
        <w:t> </w:t>
      </w:r>
      <w:r>
        <w:rPr>
          <w:color w:val="020203"/>
        </w:rPr>
        <w:t>cena</w:t>
      </w:r>
      <w:r>
        <w:rPr>
          <w:color w:val="020203"/>
          <w:spacing w:val="32"/>
        </w:rPr>
        <w:t> </w:t>
      </w:r>
      <w:r>
        <w:rPr>
          <w:color w:val="020203"/>
        </w:rPr>
        <w:t>e</w:t>
      </w:r>
      <w:r>
        <w:rPr>
          <w:color w:val="020203"/>
          <w:spacing w:val="32"/>
        </w:rPr>
        <w:t> </w:t>
      </w:r>
      <w:r>
        <w:rPr>
          <w:color w:val="020203"/>
        </w:rPr>
        <w:t>pernottamento.</w:t>
      </w:r>
    </w:p>
    <w:p>
      <w:pPr>
        <w:pStyle w:val="BodyText"/>
        <w:spacing w:before="176"/>
      </w:pPr>
    </w:p>
    <w:p>
      <w:pPr>
        <w:pStyle w:val="BodyText"/>
        <w:spacing w:line="181" w:lineRule="exact"/>
        <w:ind w:left="12"/>
      </w:pPr>
      <w:r>
        <w:rPr>
          <w:color w:val="275B9B"/>
          <w:spacing w:val="-2"/>
        </w:rPr>
        <w:t>8°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VARSAVIA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line="181" w:lineRule="exact"/>
        <w:ind w:left="12"/>
      </w:pPr>
      <w:r>
        <w:rPr>
          <w:color w:val="020203"/>
          <w:w w:val="105"/>
        </w:rPr>
        <w:t>Prima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autonomo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rientro.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Italia</w:t>
      </w:r>
      <w:r>
        <w:rPr>
          <w:color w:val="020203"/>
          <w:spacing w:val="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fine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servizi.</w:t>
      </w:r>
    </w:p>
    <w:p>
      <w:pPr>
        <w:pStyle w:val="BodyText"/>
        <w:spacing w:before="178"/>
      </w:pPr>
    </w:p>
    <w:p>
      <w:pPr>
        <w:pStyle w:val="BodyText"/>
        <w:spacing w:line="181" w:lineRule="exact"/>
        <w:ind w:left="12"/>
      </w:pPr>
      <w:r>
        <w:rPr>
          <w:color w:val="020203"/>
          <w:spacing w:val="-2"/>
          <w:w w:val="110"/>
        </w:rPr>
        <w:t>*** l’ordine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delle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visite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potrà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essere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cambiato per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esigenze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organizzative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senza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modificare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i contenuti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del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programma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//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la</w:t>
      </w:r>
      <w:r>
        <w:rPr>
          <w:color w:val="020203"/>
          <w:spacing w:val="-1"/>
          <w:w w:val="110"/>
        </w:rPr>
        <w:t> </w:t>
      </w:r>
      <w:r>
        <w:rPr>
          <w:color w:val="020203"/>
          <w:spacing w:val="-2"/>
          <w:w w:val="110"/>
        </w:rPr>
        <w:t>sistemazione </w:t>
      </w:r>
      <w:r>
        <w:rPr>
          <w:color w:val="020203"/>
          <w:spacing w:val="-5"/>
          <w:w w:val="110"/>
        </w:rPr>
        <w:t>in</w:t>
      </w:r>
    </w:p>
    <w:p>
      <w:pPr>
        <w:pStyle w:val="BodyText"/>
        <w:spacing w:line="181" w:lineRule="exact"/>
        <w:ind w:left="12"/>
      </w:pPr>
      <w:r>
        <w:rPr>
          <w:color w:val="020203"/>
          <w:w w:val="105"/>
        </w:rPr>
        <w:t>triple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doppia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+1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singola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senza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costi</w:t>
      </w:r>
      <w:r>
        <w:rPr>
          <w:color w:val="020203"/>
          <w:spacing w:val="-5"/>
          <w:w w:val="105"/>
        </w:rPr>
        <w:t> </w:t>
      </w:r>
      <w:r>
        <w:rPr>
          <w:color w:val="020203"/>
          <w:spacing w:val="-2"/>
          <w:w w:val="105"/>
        </w:rPr>
        <w:t>aggiuntivi</w:t>
      </w:r>
    </w:p>
    <w:p>
      <w:pPr>
        <w:pStyle w:val="BodyText"/>
        <w:spacing w:before="178"/>
      </w:pPr>
    </w:p>
    <w:p>
      <w:pPr>
        <w:pStyle w:val="BodyText"/>
        <w:spacing w:line="181" w:lineRule="exact"/>
        <w:ind w:left="12"/>
      </w:pPr>
      <w:r>
        <w:rPr>
          <w:color w:val="020203"/>
          <w:spacing w:val="-2"/>
        </w:rPr>
        <w:t>ALBERGHI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CAT.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(o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similari)</w:t>
      </w:r>
    </w:p>
    <w:p>
      <w:pPr>
        <w:pStyle w:val="BodyText"/>
        <w:tabs>
          <w:tab w:pos="1451" w:val="left" w:leader="none"/>
        </w:tabs>
        <w:ind w:left="12" w:right="6984"/>
      </w:pPr>
      <w:r>
        <w:rPr>
          <w:color w:val="020203"/>
          <w:spacing w:val="-2"/>
          <w:w w:val="105"/>
        </w:rPr>
        <w:t>VARSAVIA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Mercure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Warszawa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Centrum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4* </w:t>
      </w:r>
      <w:r>
        <w:rPr>
          <w:color w:val="020203"/>
          <w:spacing w:val="-2"/>
          <w:w w:val="105"/>
        </w:rPr>
        <w:t>CRACOVIA</w:t>
      </w:r>
      <w:r>
        <w:rPr>
          <w:color w:val="020203"/>
        </w:rPr>
        <w:tab/>
      </w:r>
      <w:r>
        <w:rPr>
          <w:color w:val="020203"/>
          <w:w w:val="105"/>
        </w:rPr>
        <w:t>Hotel Inx Design Krakow 4* </w:t>
      </w:r>
      <w:r>
        <w:rPr>
          <w:color w:val="020203"/>
          <w:spacing w:val="-2"/>
          <w:w w:val="105"/>
        </w:rPr>
        <w:t>BRESLAVIA</w:t>
      </w:r>
      <w:r>
        <w:rPr>
          <w:color w:val="020203"/>
        </w:rPr>
        <w:tab/>
      </w:r>
      <w:r>
        <w:rPr>
          <w:color w:val="020203"/>
          <w:w w:val="105"/>
        </w:rPr>
        <w:t>Hotel Novotel Wroclaw Centrum 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1" w:right="705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59" w:line="449" w:lineRule="exact"/>
      <w:ind w:left="2" w:right="705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71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8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2025-02-21T10:15:42Z</dcterms:created>
  <dcterms:modified xsi:type="dcterms:W3CDTF">2025-02-21T10:15:42Z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2025-02-21T00:00:00Z</vt:filetime>
  </property>
  <property fmtid="{D5CDD505-2E9C-101B-9397-08002B2CF9AE}" pid="5" name="Producer">
    <vt:lpwstr>Adobe PDF Library 16.0.5</vt:lpwstr>
  </property>
</Properties>
</file>