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143pt;width:595.3pt;height:423.7pt;mso-position-horizontal-relative:page;mso-position-vertical-relative:paragraph;z-index:-16190976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7801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</w:rPr>
        <w:t>GRANSERENA</w:t>
      </w:r>
      <w:r>
        <w:rPr>
          <w:spacing w:val="-41"/>
        </w:rPr>
        <w:t> </w:t>
      </w:r>
      <w:r>
        <w:rPr>
          <w:spacing w:val="-2"/>
        </w:rPr>
        <w:t>HOTEL</w:t>
      </w:r>
    </w:p>
    <w:p>
      <w:pPr>
        <w:spacing w:before="13"/>
        <w:ind w:left="293" w:right="363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PUGLIA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TORRE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CANNE</w:t>
      </w:r>
    </w:p>
    <w:p>
      <w:pPr>
        <w:spacing w:before="33"/>
        <w:ind w:left="293" w:right="266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  <w:ind w:right="257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293" w:right="25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386</w:t>
      </w:r>
      <w:r>
        <w:rPr>
          <w:rFonts w:ascii="Roboto Slab" w:hAnsi="Roboto Slab"/>
          <w:color w:val="2B2E33"/>
          <w:spacing w:val="-8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Camera</w:t>
      </w:r>
      <w:r>
        <w:rPr>
          <w:spacing w:val="-3"/>
        </w:rPr>
        <w:t> </w:t>
      </w:r>
      <w:r>
        <w:rPr/>
        <w:t>Classic</w:t>
      </w:r>
      <w:r>
        <w:rPr>
          <w:spacing w:val="-3"/>
        </w:rPr>
        <w:t> </w:t>
      </w:r>
      <w:r>
        <w:rPr/>
        <w:t>|</w:t>
      </w:r>
      <w:r>
        <w:rPr>
          <w:spacing w:val="-2"/>
        </w:rPr>
        <w:t> </w:t>
      </w:r>
      <w:r>
        <w:rPr/>
        <w:t>Pensione</w:t>
      </w:r>
      <w:r>
        <w:rPr>
          <w:spacing w:val="-3"/>
        </w:rPr>
        <w:t> </w:t>
      </w:r>
      <w:r>
        <w:rPr>
          <w:spacing w:val="-2"/>
        </w:rPr>
        <w:t>Completa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293" w:right="254"/>
        <w:jc w:val="center"/>
        <w:rPr>
          <w:rFonts w:ascii="DM Sans 9pt" w:hAnsi="DM Sans 9pt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ragraph">
                  <wp:posOffset>1414596</wp:posOffset>
                </wp:positionV>
                <wp:extent cx="3236595" cy="11969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3">
                                <w:r>
                                  <w:rPr>
                                    <w:rFonts w:ascii="DM Sans 9pt"/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11.385582pt;width:254.85pt;height:94.25pt;mso-position-horizontal-relative:page;mso-position-vertical-relative:paragraph;z-index:15729664" id="docshapegroup6" coordorigin="6809,2228" coordsize="5097,1885">
                <v:shape style="position:absolute;left:6809;top:2227;width:5097;height:1885" id="docshape7" coordorigin="6809,2228" coordsize="5097,1885" path="m11025,2228l10941,2228,10944,2228,10860,2230,10863,2230,10789,2233,10710,2237,10633,2242,10555,2248,10477,2255,10400,2263,10323,2273,10247,2283,10170,2295,10094,2307,10019,2321,9943,2335,9868,2351,9793,2368,9719,2385,9645,2404,9571,2424,9497,2445,9424,2467,9351,2489,9279,2513,9207,2538,9135,2563,9063,2590,8992,2618,8922,2646,8852,2676,8782,2706,8712,2738,8643,2770,8574,2803,8506,2837,8438,2872,8371,2908,8304,2945,8237,2983,8171,3021,8106,3061,8040,3101,7976,3142,7911,3185,7847,3227,7784,3271,7721,3316,7659,3361,7597,3407,7536,3454,7475,3502,7414,3551,7354,3600,7295,3651,7236,3702,7178,3753,7120,3806,7063,3859,7006,3913,6950,3968,6894,4024,6839,4080,6809,4112,11906,4112,11906,2299,11827,2287,11748,2276,11669,2266,11589,2257,11509,2249,11429,2243,11349,2237,11268,2233,11187,2230,11106,2228,11025,2228xe" filled="true" fillcolor="#4e9a86" stroked="false">
                  <v:path arrowok="t"/>
                  <v:fill type="solid"/>
                </v:shape>
                <v:shape style="position:absolute;left:8474;top:3119;width:199;height:199" type="#_x0000_t75" id="docshape8" stroked="false">
                  <v:imagedata r:id="rId9" o:title=""/>
                </v:shape>
                <v:shape style="position:absolute;left:8474;top:3662;width:199;height:199" type="#_x0000_t75" id="docshape9" stroked="false">
                  <v:imagedata r:id="rId10" o:title=""/>
                </v:shape>
                <v:shape style="position:absolute;left:8474;top:3394;width:199;height:142" type="#_x0000_t75" id="docshape10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2227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3">
                          <w:r>
                            <w:rPr>
                              <w:rFonts w:ascii="DM Sans 9pt"/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M Sans 9pt" w:hAnsi="DM Sans 9pt"/>
          <w:color w:val="020203"/>
        </w:rPr>
        <w:t>GranSerena Hotel è nell’incanto della natura pugliese, a Torre Canne di Fasano, accanto al Parco Naturale delle Dune Costiere e a pochi passi dalla splendida Valle d’Itria. È rinnovato in ogni spazio, con un restyling attento e moderno, ispirato alla natura. È proprio sulla riva del mare, in un parco rigoglioso dove brilla un laghetto e sgorgano sorgenti. Accanto, ti accolgono le Terme di Torre Canne, una vera oasi di benessere. Qui godi la tua vacanza al mare in completo relax, con i servizi della spiaggia privata dell’Hotel. Ti attendono ombrelloni e lettini che puoi prenotare per l’intero</w:t>
      </w:r>
      <w:r>
        <w:rPr>
          <w:rFonts w:ascii="DM Sans 9pt" w:hAnsi="DM Sans 9pt"/>
          <w:color w:val="020203"/>
          <w:spacing w:val="80"/>
        </w:rPr>
        <w:t> </w:t>
      </w:r>
      <w:r>
        <w:rPr>
          <w:rFonts w:ascii="DM Sans 9pt" w:hAnsi="DM Sans 9pt"/>
          <w:color w:val="020203"/>
        </w:rPr>
        <w:t>soggiorno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piccolo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extra.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poi,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spogliatoi,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docce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delizioso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bar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spuntino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sfizio.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Puoi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rilassarti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nelle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tre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splendide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piscine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 acqua termale e, quando vuoi, puoi riempire di sport ed emozioni le giornate al mare, con la vela, il windsurf, canoe, pedalò e paddle surf.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type w:val="continuous"/>
          <w:pgSz w:w="11910" w:h="16840"/>
          <w:pgMar w:top="480" w:bottom="0" w:left="60" w:right="0"/>
        </w:sectPr>
      </w:pPr>
    </w:p>
    <w:p>
      <w:pPr>
        <w:pStyle w:val="BodyText"/>
        <w:spacing w:before="255"/>
        <w:rPr>
          <w:rFonts w:ascii="DM Sans 9pt"/>
          <w:sz w:val="2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1352"/>
        <w:gridCol w:w="688"/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</w:tblGrid>
      <w:tr>
        <w:trPr>
          <w:trHeight w:val="1237" w:hRule="atLeast"/>
        </w:trPr>
        <w:tc>
          <w:tcPr>
            <w:tcW w:w="832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7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PERIODO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68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2"/>
              <w:rPr>
                <w:rFonts w:ascii="DM Sans 9pt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28064">
                      <wp:simplePos x="0" y="0"/>
                      <wp:positionH relativeFrom="column">
                        <wp:posOffset>-1</wp:posOffset>
                      </wp:positionH>
                      <wp:positionV relativeFrom="paragraph">
                        <wp:posOffset>-352163</wp:posOffset>
                      </wp:positionV>
                      <wp:extent cx="437515" cy="1286510"/>
                      <wp:effectExtent l="0" t="0" r="0" b="0"/>
                      <wp:wrapNone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437515" cy="1286510"/>
                                <a:chExt cx="437515" cy="128651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437515" cy="128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515" h="1286510">
                                      <a:moveTo>
                                        <a:pt x="437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6128"/>
                                      </a:lnTo>
                                      <a:lnTo>
                                        <a:pt x="437134" y="1286128"/>
                                      </a:lnTo>
                                      <a:lnTo>
                                        <a:pt x="437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1pt;margin-top:-27.72938pt;width:34.450pt;height:101.3pt;mso-position-horizontal-relative:column;mso-position-vertical-relative:paragraph;z-index:-16188416" id="docshapegroup12" coordorigin="0,-555" coordsize="689,2026">
                      <v:rect style="position:absolute;left:0;top:-555;width:689;height:2026" id="docshape13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85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CLASSIC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0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85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2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76" w:right="122" w:firstLine="63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TRIPLA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CLASSIC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01" w:right="82" w:hanging="1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85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2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49" w:right="122" w:hanging="7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SUPERIOR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BALCONY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35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85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66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line="220" w:lineRule="auto" w:before="0"/>
              <w:ind w:left="192" w:hanging="61"/>
              <w:jc w:val="left"/>
              <w:rPr>
                <w:rFonts w:ascii="DM Sans 9pt"/>
                <w:sz w:val="10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QUADRUPLA</w:t>
            </w:r>
            <w:r>
              <w:rPr>
                <w:rFonts w:ascii="DM Sans 9pt"/>
                <w:color w:val="020203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SUPERIOR</w:t>
            </w:r>
            <w:r>
              <w:rPr>
                <w:rFonts w:ascii="DM Sans 9pt"/>
                <w:color w:val="020203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BALCONY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33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85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34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FAMILY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04" w:right="79" w:hanging="1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</w:tr>
      <w:tr>
        <w:trPr>
          <w:trHeight w:val="378" w:hRule="atLeast"/>
        </w:trPr>
        <w:tc>
          <w:tcPr>
            <w:tcW w:w="832" w:type="dxa"/>
          </w:tcPr>
          <w:p>
            <w:pPr>
              <w:pStyle w:val="TableParagraph"/>
              <w:spacing w:before="9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18/05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01/06</w:t>
            </w:r>
          </w:p>
        </w:tc>
        <w:tc>
          <w:tcPr>
            <w:tcW w:w="688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642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578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1"/>
              <w:rPr>
                <w:sz w:val="14"/>
              </w:rPr>
            </w:pPr>
            <w:r>
              <w:rPr>
                <w:spacing w:val="-10"/>
                <w:sz w:val="14"/>
              </w:rPr>
              <w:t>671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0"/>
              <w:rPr>
                <w:sz w:val="14"/>
              </w:rPr>
            </w:pPr>
            <w:r>
              <w:rPr>
                <w:color w:val="FFFFFF"/>
                <w:sz w:val="14"/>
              </w:rPr>
              <w:t>604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39"/>
              <w:rPr>
                <w:sz w:val="14"/>
              </w:rPr>
            </w:pPr>
            <w:r>
              <w:rPr>
                <w:spacing w:val="-7"/>
                <w:sz w:val="14"/>
              </w:rPr>
              <w:t>746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8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671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36"/>
              <w:rPr>
                <w:sz w:val="14"/>
              </w:rPr>
            </w:pPr>
            <w:r>
              <w:rPr>
                <w:sz w:val="14"/>
              </w:rPr>
              <w:t>799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5"/>
              <w:rPr>
                <w:sz w:val="14"/>
              </w:rPr>
            </w:pPr>
            <w:r>
              <w:rPr>
                <w:color w:val="FFFFFF"/>
                <w:spacing w:val="-14"/>
                <w:sz w:val="14"/>
              </w:rPr>
              <w:t>719</w:t>
            </w:r>
            <w:r>
              <w:rPr>
                <w:color w:val="FFFFFF"/>
                <w:spacing w:val="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34"/>
              <w:rPr>
                <w:sz w:val="14"/>
              </w:rPr>
            </w:pPr>
            <w:r>
              <w:rPr>
                <w:sz w:val="14"/>
              </w:rPr>
              <w:t>850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3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765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832" w:type="dxa"/>
          </w:tcPr>
          <w:p>
            <w:pPr>
              <w:pStyle w:val="TableParagraph"/>
              <w:spacing w:before="9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01/06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08/06</w:t>
            </w:r>
          </w:p>
        </w:tc>
        <w:tc>
          <w:tcPr>
            <w:tcW w:w="688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pacing w:val="-12"/>
                <w:sz w:val="14"/>
              </w:rPr>
              <w:t>712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2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641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1"/>
              <w:rPr>
                <w:sz w:val="14"/>
              </w:rPr>
            </w:pPr>
            <w:r>
              <w:rPr>
                <w:spacing w:val="-7"/>
                <w:sz w:val="14"/>
              </w:rPr>
              <w:t>748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0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673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39"/>
              <w:rPr>
                <w:sz w:val="14"/>
              </w:rPr>
            </w:pPr>
            <w:r>
              <w:rPr>
                <w:spacing w:val="-2"/>
                <w:sz w:val="14"/>
              </w:rPr>
              <w:t>826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8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743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37"/>
              <w:rPr>
                <w:sz w:val="14"/>
              </w:rPr>
            </w:pPr>
            <w:r>
              <w:rPr>
                <w:sz w:val="14"/>
              </w:rPr>
              <w:t>890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801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34"/>
              <w:rPr>
                <w:sz w:val="14"/>
              </w:rPr>
            </w:pPr>
            <w:r>
              <w:rPr>
                <w:spacing w:val="-4"/>
                <w:sz w:val="14"/>
              </w:rPr>
              <w:t>970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873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832" w:type="dxa"/>
          </w:tcPr>
          <w:p>
            <w:pPr>
              <w:pStyle w:val="TableParagraph"/>
              <w:spacing w:before="93"/>
              <w:ind w:left="10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c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08/06 - </w:t>
            </w:r>
            <w:r>
              <w:rPr>
                <w:color w:val="FFFFFF"/>
                <w:spacing w:val="-2"/>
                <w:sz w:val="14"/>
              </w:rPr>
              <w:t>15/06</w:t>
            </w:r>
          </w:p>
        </w:tc>
        <w:tc>
          <w:tcPr>
            <w:tcW w:w="688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782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704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1"/>
              <w:rPr>
                <w:sz w:val="14"/>
              </w:rPr>
            </w:pPr>
            <w:r>
              <w:rPr>
                <w:spacing w:val="-2"/>
                <w:sz w:val="14"/>
              </w:rPr>
              <w:t>825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0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743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39"/>
              <w:rPr>
                <w:sz w:val="14"/>
              </w:rPr>
            </w:pPr>
            <w:r>
              <w:rPr>
                <w:sz w:val="14"/>
              </w:rPr>
              <w:t>907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8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816</w:t>
            </w:r>
            <w:r>
              <w:rPr>
                <w:color w:val="FFFFFF"/>
                <w:spacing w:val="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37"/>
              <w:rPr>
                <w:sz w:val="14"/>
              </w:rPr>
            </w:pPr>
            <w:r>
              <w:rPr>
                <w:spacing w:val="-8"/>
                <w:sz w:val="14"/>
              </w:rPr>
              <w:t>981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6"/>
              <w:rPr>
                <w:sz w:val="14"/>
              </w:rPr>
            </w:pPr>
            <w:r>
              <w:rPr>
                <w:color w:val="FFFFFF"/>
                <w:sz w:val="14"/>
              </w:rPr>
              <w:t>883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left="21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1.089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3"/>
              <w:rPr>
                <w:sz w:val="14"/>
              </w:rPr>
            </w:pPr>
            <w:r>
              <w:rPr>
                <w:color w:val="FFFFFF"/>
                <w:sz w:val="14"/>
              </w:rPr>
              <w:t>980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832" w:type="dxa"/>
          </w:tcPr>
          <w:p>
            <w:pPr>
              <w:pStyle w:val="TableParagraph"/>
              <w:spacing w:before="93"/>
              <w:ind w:left="10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15/06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22/06</w:t>
            </w:r>
          </w:p>
        </w:tc>
        <w:tc>
          <w:tcPr>
            <w:tcW w:w="688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873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785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1"/>
              <w:rPr>
                <w:sz w:val="14"/>
              </w:rPr>
            </w:pPr>
            <w:r>
              <w:rPr>
                <w:spacing w:val="-2"/>
                <w:sz w:val="14"/>
              </w:rPr>
              <w:t>926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0"/>
              <w:rPr>
                <w:sz w:val="14"/>
              </w:rPr>
            </w:pPr>
            <w:r>
              <w:rPr>
                <w:color w:val="FFFFFF"/>
                <w:sz w:val="14"/>
              </w:rPr>
              <w:t>833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left="226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1.011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8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910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left="2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1.098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36"/>
              <w:rPr>
                <w:sz w:val="14"/>
              </w:rPr>
            </w:pPr>
            <w:r>
              <w:rPr>
                <w:color w:val="FFFFFF"/>
                <w:sz w:val="14"/>
              </w:rPr>
              <w:t>988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left="21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1.244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left="226"/>
              <w:jc w:val="left"/>
              <w:rPr>
                <w:sz w:val="14"/>
              </w:rPr>
            </w:pPr>
            <w:r>
              <w:rPr>
                <w:color w:val="FFFFFF"/>
                <w:spacing w:val="-11"/>
                <w:sz w:val="14"/>
              </w:rPr>
              <w:t>1.120</w:t>
            </w:r>
            <w:r>
              <w:rPr>
                <w:color w:val="FFFFFF"/>
                <w:spacing w:val="7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832" w:type="dxa"/>
          </w:tcPr>
          <w:p>
            <w:pPr>
              <w:pStyle w:val="TableParagraph"/>
              <w:spacing w:before="93"/>
              <w:ind w:left="10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22/06 - </w:t>
            </w:r>
            <w:r>
              <w:rPr>
                <w:color w:val="FFFFFF"/>
                <w:spacing w:val="-2"/>
                <w:sz w:val="14"/>
              </w:rPr>
              <w:t>29/06</w:t>
            </w:r>
          </w:p>
        </w:tc>
        <w:tc>
          <w:tcPr>
            <w:tcW w:w="688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962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2"/>
              <w:rPr>
                <w:sz w:val="14"/>
              </w:rPr>
            </w:pPr>
            <w:r>
              <w:rPr>
                <w:color w:val="FFFFFF"/>
                <w:sz w:val="14"/>
              </w:rPr>
              <w:t>866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left="20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1.024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right="40"/>
              <w:rPr>
                <w:sz w:val="14"/>
              </w:rPr>
            </w:pPr>
            <w:r>
              <w:rPr>
                <w:color w:val="FFFFFF"/>
                <w:spacing w:val="-9"/>
                <w:sz w:val="14"/>
              </w:rPr>
              <w:t>921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left="237"/>
              <w:jc w:val="left"/>
              <w:rPr>
                <w:sz w:val="14"/>
              </w:rPr>
            </w:pPr>
            <w:r>
              <w:rPr>
                <w:spacing w:val="-17"/>
                <w:sz w:val="14"/>
              </w:rPr>
              <w:t>1.115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left="20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1.003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left="224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1.216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left="212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1.094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05"/>
              <w:ind w:left="21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1.398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05"/>
              <w:ind w:left="20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1.258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83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f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29/06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06/07</w:t>
            </w:r>
          </w:p>
        </w:tc>
        <w:tc>
          <w:tcPr>
            <w:tcW w:w="688" w:type="dxa"/>
          </w:tcPr>
          <w:p>
            <w:pPr>
              <w:pStyle w:val="TableParagraph"/>
              <w:spacing w:before="140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ind w:left="217"/>
              <w:jc w:val="left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1.018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42"/>
              <w:rPr>
                <w:sz w:val="14"/>
              </w:rPr>
            </w:pPr>
            <w:r>
              <w:rPr>
                <w:color w:val="FFFFFF"/>
                <w:spacing w:val="-13"/>
                <w:sz w:val="14"/>
              </w:rPr>
              <w:t>916</w:t>
            </w:r>
            <w:r>
              <w:rPr>
                <w:color w:val="FFFFFF"/>
                <w:spacing w:val="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1.085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40"/>
              <w:rPr>
                <w:sz w:val="14"/>
              </w:rPr>
            </w:pPr>
            <w:r>
              <w:rPr>
                <w:color w:val="FFFFFF"/>
                <w:sz w:val="14"/>
              </w:rPr>
              <w:t>977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24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1.177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1.059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1.288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25"/>
              <w:jc w:val="left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1.159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1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1.492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2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1.343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832" w:type="dxa"/>
          </w:tcPr>
          <w:p>
            <w:pPr>
              <w:pStyle w:val="TableParagraph"/>
              <w:spacing w:before="136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48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06/07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13/07</w:t>
            </w:r>
          </w:p>
        </w:tc>
        <w:tc>
          <w:tcPr>
            <w:tcW w:w="688" w:type="dxa"/>
          </w:tcPr>
          <w:p>
            <w:pPr>
              <w:pStyle w:val="TableParagraph"/>
              <w:spacing w:before="136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48"/>
              <w:ind w:left="205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1.089</w:t>
            </w:r>
            <w:r>
              <w:rPr>
                <w:color w:val="020203"/>
                <w:spacing w:val="-6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48"/>
              <w:ind w:right="42"/>
              <w:rPr>
                <w:sz w:val="14"/>
              </w:rPr>
            </w:pPr>
            <w:r>
              <w:rPr>
                <w:color w:val="FFFFFF"/>
                <w:sz w:val="14"/>
              </w:rPr>
              <w:t>980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48"/>
              <w:ind w:left="229"/>
              <w:jc w:val="left"/>
              <w:rPr>
                <w:sz w:val="14"/>
              </w:rPr>
            </w:pPr>
            <w:r>
              <w:rPr>
                <w:spacing w:val="-14"/>
                <w:sz w:val="14"/>
              </w:rPr>
              <w:t>1.161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48"/>
              <w:ind w:left="20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1.044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48"/>
              <w:ind w:left="20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1.260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48"/>
              <w:ind w:left="226"/>
              <w:jc w:val="left"/>
              <w:rPr>
                <w:sz w:val="14"/>
              </w:rPr>
            </w:pPr>
            <w:r>
              <w:rPr>
                <w:color w:val="FFFFFF"/>
                <w:spacing w:val="-11"/>
                <w:sz w:val="14"/>
              </w:rPr>
              <w:t>1.134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48"/>
              <w:ind w:left="215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1.378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48"/>
              <w:ind w:left="21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1.240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48"/>
              <w:ind w:right="34"/>
              <w:rPr>
                <w:sz w:val="14"/>
              </w:rPr>
            </w:pPr>
            <w:r>
              <w:rPr>
                <w:spacing w:val="-13"/>
                <w:sz w:val="14"/>
              </w:rPr>
              <w:t>1.611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48"/>
              <w:ind w:left="20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1.450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83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13/07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20/07</w:t>
            </w:r>
          </w:p>
        </w:tc>
        <w:tc>
          <w:tcPr>
            <w:tcW w:w="688" w:type="dxa"/>
          </w:tcPr>
          <w:p>
            <w:pPr>
              <w:pStyle w:val="TableParagraph"/>
              <w:spacing w:before="140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ind w:left="219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1.104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4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994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21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1.180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1.062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1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1.278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23"/>
              <w:jc w:val="left"/>
              <w:rPr>
                <w:sz w:val="14"/>
              </w:rPr>
            </w:pPr>
            <w:r>
              <w:rPr>
                <w:color w:val="FFFFFF"/>
                <w:spacing w:val="-11"/>
                <w:sz w:val="14"/>
              </w:rPr>
              <w:t>1.150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1.400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1.260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right="34"/>
              <w:rPr>
                <w:sz w:val="14"/>
              </w:rPr>
            </w:pPr>
            <w:r>
              <w:rPr>
                <w:spacing w:val="-2"/>
                <w:sz w:val="14"/>
              </w:rPr>
              <w:t>1.639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4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1.475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83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i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20/07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27/07</w:t>
            </w:r>
          </w:p>
        </w:tc>
        <w:tc>
          <w:tcPr>
            <w:tcW w:w="688" w:type="dxa"/>
          </w:tcPr>
          <w:p>
            <w:pPr>
              <w:pStyle w:val="TableParagraph"/>
              <w:spacing w:before="140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ind w:left="224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1.137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3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1.023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21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1.216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1.094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22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1.315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22"/>
              <w:jc w:val="left"/>
              <w:rPr>
                <w:sz w:val="14"/>
              </w:rPr>
            </w:pPr>
            <w:r>
              <w:rPr>
                <w:color w:val="FFFFFF"/>
                <w:spacing w:val="-11"/>
                <w:sz w:val="14"/>
              </w:rPr>
              <w:t>1.183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1.439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3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1.295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right="34"/>
              <w:rPr>
                <w:sz w:val="14"/>
              </w:rPr>
            </w:pPr>
            <w:r>
              <w:rPr>
                <w:spacing w:val="-2"/>
                <w:sz w:val="14"/>
              </w:rPr>
              <w:t>1.693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1.523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83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l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27/07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03/08</w:t>
            </w:r>
          </w:p>
        </w:tc>
        <w:tc>
          <w:tcPr>
            <w:tcW w:w="688" w:type="dxa"/>
          </w:tcPr>
          <w:p>
            <w:pPr>
              <w:pStyle w:val="TableParagraph"/>
              <w:spacing w:before="140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ind w:left="203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1.202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1.082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1.287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21"/>
              <w:jc w:val="left"/>
              <w:rPr>
                <w:sz w:val="14"/>
              </w:rPr>
            </w:pPr>
            <w:r>
              <w:rPr>
                <w:color w:val="FFFFFF"/>
                <w:spacing w:val="-11"/>
                <w:sz w:val="14"/>
              </w:rPr>
              <w:t>1.158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1.392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1.253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1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1.527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21"/>
              <w:jc w:val="left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1.374</w:t>
            </w:r>
            <w:r>
              <w:rPr>
                <w:color w:val="FFFFFF"/>
                <w:spacing w:val="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right="34"/>
              <w:rPr>
                <w:sz w:val="14"/>
              </w:rPr>
            </w:pPr>
            <w:r>
              <w:rPr>
                <w:spacing w:val="-2"/>
                <w:sz w:val="14"/>
              </w:rPr>
              <w:t>1.809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3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1.628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83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03/08 - </w:t>
            </w:r>
            <w:r>
              <w:rPr>
                <w:color w:val="FFFFFF"/>
                <w:spacing w:val="-2"/>
                <w:sz w:val="14"/>
              </w:rPr>
              <w:t>10/08</w:t>
            </w:r>
          </w:p>
        </w:tc>
        <w:tc>
          <w:tcPr>
            <w:tcW w:w="688" w:type="dxa"/>
          </w:tcPr>
          <w:p>
            <w:pPr>
              <w:pStyle w:val="TableParagraph"/>
              <w:spacing w:before="140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ind w:left="212"/>
              <w:jc w:val="left"/>
              <w:rPr>
                <w:sz w:val="14"/>
              </w:rPr>
            </w:pPr>
            <w:r>
              <w:rPr>
                <w:color w:val="020203"/>
                <w:spacing w:val="-6"/>
                <w:sz w:val="14"/>
              </w:rPr>
              <w:t>1.370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3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1.233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13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1.471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2"/>
              <w:jc w:val="left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1.324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1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1.581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1.422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right="37"/>
              <w:rPr>
                <w:sz w:val="14"/>
              </w:rPr>
            </w:pPr>
            <w:r>
              <w:rPr>
                <w:spacing w:val="-6"/>
                <w:sz w:val="14"/>
              </w:rPr>
              <w:t>1.742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1.568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6"/>
              <w:jc w:val="left"/>
              <w:rPr>
                <w:sz w:val="14"/>
              </w:rPr>
            </w:pPr>
            <w:r>
              <w:rPr>
                <w:sz w:val="14"/>
              </w:rPr>
              <w:t>2.093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3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1.883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83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10/08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17/08</w:t>
            </w:r>
          </w:p>
        </w:tc>
        <w:tc>
          <w:tcPr>
            <w:tcW w:w="688" w:type="dxa"/>
          </w:tcPr>
          <w:p>
            <w:pPr>
              <w:pStyle w:val="TableParagraph"/>
              <w:spacing w:before="140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ind w:right="44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1.623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3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1.460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right="41"/>
              <w:rPr>
                <w:sz w:val="14"/>
              </w:rPr>
            </w:pPr>
            <w:r>
              <w:rPr>
                <w:spacing w:val="-6"/>
                <w:sz w:val="14"/>
              </w:rPr>
              <w:t>1.749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7"/>
              <w:jc w:val="left"/>
              <w:rPr>
                <w:sz w:val="14"/>
              </w:rPr>
            </w:pPr>
            <w:r>
              <w:rPr>
                <w:color w:val="FFFFFF"/>
                <w:spacing w:val="-8"/>
                <w:sz w:val="14"/>
              </w:rPr>
              <w:t>1.574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right="39"/>
              <w:rPr>
                <w:sz w:val="14"/>
              </w:rPr>
            </w:pPr>
            <w:r>
              <w:rPr>
                <w:spacing w:val="-5"/>
                <w:sz w:val="14"/>
              </w:rPr>
              <w:t>1.873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38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1.686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2.073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1.866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2.525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1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2.272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83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o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17/08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24/08</w:t>
            </w:r>
          </w:p>
        </w:tc>
        <w:tc>
          <w:tcPr>
            <w:tcW w:w="688" w:type="dxa"/>
          </w:tcPr>
          <w:p>
            <w:pPr>
              <w:pStyle w:val="TableParagraph"/>
              <w:spacing w:before="140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ind w:left="212"/>
              <w:jc w:val="left"/>
              <w:rPr>
                <w:sz w:val="14"/>
              </w:rPr>
            </w:pPr>
            <w:r>
              <w:rPr>
                <w:color w:val="020203"/>
                <w:spacing w:val="-6"/>
                <w:sz w:val="14"/>
              </w:rPr>
              <w:t>1.431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1.287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0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1.538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1.384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right="39"/>
              <w:rPr>
                <w:sz w:val="14"/>
              </w:rPr>
            </w:pPr>
            <w:r>
              <w:rPr>
                <w:spacing w:val="-2"/>
                <w:sz w:val="14"/>
              </w:rPr>
              <w:t>1.654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left="20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1.489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right="37"/>
              <w:rPr>
                <w:sz w:val="14"/>
              </w:rPr>
            </w:pPr>
            <w:r>
              <w:rPr>
                <w:spacing w:val="-4"/>
                <w:sz w:val="14"/>
              </w:rPr>
              <w:t>1.823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3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1.640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ind w:left="224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2.198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ind w:right="33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1.978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832" w:type="dxa"/>
          </w:tcPr>
          <w:p>
            <w:pPr>
              <w:pStyle w:val="TableParagraph"/>
              <w:spacing w:before="127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p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27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24/08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31/08</w:t>
            </w:r>
          </w:p>
        </w:tc>
        <w:tc>
          <w:tcPr>
            <w:tcW w:w="688" w:type="dxa"/>
          </w:tcPr>
          <w:p>
            <w:pPr>
              <w:pStyle w:val="TableParagraph"/>
              <w:spacing w:before="127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left="223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1.101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42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991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left="231"/>
              <w:jc w:val="left"/>
              <w:rPr>
                <w:sz w:val="14"/>
              </w:rPr>
            </w:pPr>
            <w:r>
              <w:rPr>
                <w:spacing w:val="-15"/>
                <w:sz w:val="14"/>
              </w:rPr>
              <w:t>1.176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left="20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1.058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left="215"/>
              <w:jc w:val="left"/>
              <w:rPr>
                <w:sz w:val="14"/>
              </w:rPr>
            </w:pPr>
            <w:r>
              <w:rPr>
                <w:spacing w:val="-8"/>
                <w:sz w:val="14"/>
              </w:rPr>
              <w:t>1.275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left="225"/>
              <w:jc w:val="left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1.147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left="20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1.396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left="21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1.256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4"/>
              <w:rPr>
                <w:sz w:val="14"/>
              </w:rPr>
            </w:pPr>
            <w:r>
              <w:rPr>
                <w:spacing w:val="-4"/>
                <w:sz w:val="14"/>
              </w:rPr>
              <w:t>1.634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left="212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1.470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832" w:type="dxa"/>
          </w:tcPr>
          <w:p>
            <w:pPr>
              <w:pStyle w:val="TableParagraph"/>
              <w:spacing w:before="127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q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27"/>
              <w:ind w:left="1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07/09</w:t>
            </w:r>
          </w:p>
        </w:tc>
        <w:tc>
          <w:tcPr>
            <w:tcW w:w="688" w:type="dxa"/>
          </w:tcPr>
          <w:p>
            <w:pPr>
              <w:pStyle w:val="TableParagraph"/>
              <w:spacing w:before="127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43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879</w:t>
            </w:r>
            <w:r>
              <w:rPr>
                <w:color w:val="020203"/>
                <w:spacing w:val="-4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42"/>
              <w:rPr>
                <w:sz w:val="14"/>
              </w:rPr>
            </w:pPr>
            <w:r>
              <w:rPr>
                <w:color w:val="FFFFFF"/>
                <w:spacing w:val="-8"/>
                <w:sz w:val="14"/>
              </w:rPr>
              <w:t>791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41"/>
              <w:rPr>
                <w:sz w:val="14"/>
              </w:rPr>
            </w:pPr>
            <w:r>
              <w:rPr>
                <w:sz w:val="14"/>
              </w:rPr>
              <w:t>933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40"/>
              <w:rPr>
                <w:sz w:val="14"/>
              </w:rPr>
            </w:pPr>
            <w:r>
              <w:rPr>
                <w:color w:val="FFFFFF"/>
                <w:sz w:val="14"/>
              </w:rPr>
              <w:t>839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left="219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1.018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7"/>
              <w:rPr>
                <w:sz w:val="14"/>
              </w:rPr>
            </w:pPr>
            <w:r>
              <w:rPr>
                <w:color w:val="FFFFFF"/>
                <w:spacing w:val="-13"/>
                <w:sz w:val="14"/>
              </w:rPr>
              <w:t>916</w:t>
            </w:r>
            <w:r>
              <w:rPr>
                <w:color w:val="FFFFFF"/>
                <w:spacing w:val="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left="221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1.106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5"/>
              <w:rPr>
                <w:sz w:val="14"/>
              </w:rPr>
            </w:pPr>
            <w:r>
              <w:rPr>
                <w:color w:val="FFFFFF"/>
                <w:sz w:val="14"/>
              </w:rPr>
              <w:t>995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left="21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1.255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left="229"/>
              <w:jc w:val="left"/>
              <w:rPr>
                <w:sz w:val="14"/>
              </w:rPr>
            </w:pPr>
            <w:r>
              <w:rPr>
                <w:color w:val="FFFFFF"/>
                <w:spacing w:val="-13"/>
                <w:sz w:val="14"/>
              </w:rPr>
              <w:t>1.129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832" w:type="dxa"/>
          </w:tcPr>
          <w:p>
            <w:pPr>
              <w:pStyle w:val="TableParagraph"/>
              <w:spacing w:before="127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27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07/09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14/09</w:t>
            </w:r>
          </w:p>
        </w:tc>
        <w:tc>
          <w:tcPr>
            <w:tcW w:w="688" w:type="dxa"/>
          </w:tcPr>
          <w:p>
            <w:pPr>
              <w:pStyle w:val="TableParagraph"/>
              <w:spacing w:before="127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43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707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42"/>
              <w:rPr>
                <w:sz w:val="14"/>
              </w:rPr>
            </w:pPr>
            <w:r>
              <w:rPr>
                <w:color w:val="FFFFFF"/>
                <w:sz w:val="14"/>
              </w:rPr>
              <w:t>636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41"/>
              <w:rPr>
                <w:sz w:val="14"/>
              </w:rPr>
            </w:pPr>
            <w:r>
              <w:rPr>
                <w:spacing w:val="-7"/>
                <w:sz w:val="14"/>
              </w:rPr>
              <w:t>743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40"/>
              <w:rPr>
                <w:sz w:val="14"/>
              </w:rPr>
            </w:pPr>
            <w:r>
              <w:rPr>
                <w:color w:val="FFFFFF"/>
                <w:sz w:val="14"/>
              </w:rPr>
              <w:t>669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8"/>
              <w:rPr>
                <w:sz w:val="14"/>
              </w:rPr>
            </w:pPr>
            <w:r>
              <w:rPr>
                <w:spacing w:val="-9"/>
                <w:sz w:val="14"/>
              </w:rPr>
              <w:t>821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739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6"/>
              <w:rPr>
                <w:sz w:val="14"/>
              </w:rPr>
            </w:pPr>
            <w:r>
              <w:rPr>
                <w:sz w:val="14"/>
              </w:rPr>
              <w:t>883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5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794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4"/>
              <w:rPr>
                <w:sz w:val="14"/>
              </w:rPr>
            </w:pPr>
            <w:r>
              <w:rPr>
                <w:spacing w:val="-2"/>
                <w:sz w:val="14"/>
              </w:rPr>
              <w:t>962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3"/>
              <w:rPr>
                <w:sz w:val="14"/>
              </w:rPr>
            </w:pPr>
            <w:r>
              <w:rPr>
                <w:color w:val="FFFFFF"/>
                <w:sz w:val="14"/>
              </w:rPr>
              <w:t>866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832" w:type="dxa"/>
          </w:tcPr>
          <w:p>
            <w:pPr>
              <w:pStyle w:val="TableParagraph"/>
              <w:spacing w:before="127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s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27"/>
              <w:ind w:left="1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14/09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28/09</w:t>
            </w:r>
          </w:p>
        </w:tc>
        <w:tc>
          <w:tcPr>
            <w:tcW w:w="688" w:type="dxa"/>
          </w:tcPr>
          <w:p>
            <w:pPr>
              <w:pStyle w:val="TableParagraph"/>
              <w:spacing w:before="127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43"/>
              <w:rPr>
                <w:sz w:val="14"/>
              </w:rPr>
            </w:pPr>
            <w:r>
              <w:rPr>
                <w:color w:val="020203"/>
                <w:spacing w:val="-17"/>
                <w:sz w:val="14"/>
              </w:rPr>
              <w:t>611</w:t>
            </w:r>
            <w:r>
              <w:rPr>
                <w:color w:val="020203"/>
                <w:spacing w:val="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42"/>
              <w:rPr>
                <w:sz w:val="14"/>
              </w:rPr>
            </w:pPr>
            <w:r>
              <w:rPr>
                <w:color w:val="FFFFFF"/>
                <w:sz w:val="14"/>
              </w:rPr>
              <w:t>550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41"/>
              <w:rPr>
                <w:sz w:val="14"/>
              </w:rPr>
            </w:pPr>
            <w:r>
              <w:rPr>
                <w:spacing w:val="-2"/>
                <w:sz w:val="14"/>
              </w:rPr>
              <w:t>637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573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8"/>
              <w:rPr>
                <w:sz w:val="14"/>
              </w:rPr>
            </w:pPr>
            <w:r>
              <w:rPr>
                <w:spacing w:val="-10"/>
                <w:sz w:val="14"/>
              </w:rPr>
              <w:t>710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7"/>
              <w:rPr>
                <w:sz w:val="14"/>
              </w:rPr>
            </w:pPr>
            <w:r>
              <w:rPr>
                <w:color w:val="FFFFFF"/>
                <w:sz w:val="14"/>
              </w:rPr>
              <w:t>639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6"/>
              <w:rPr>
                <w:sz w:val="14"/>
              </w:rPr>
            </w:pPr>
            <w:r>
              <w:rPr>
                <w:spacing w:val="-4"/>
                <w:sz w:val="14"/>
              </w:rPr>
              <w:t>758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5"/>
              <w:rPr>
                <w:sz w:val="14"/>
              </w:rPr>
            </w:pPr>
            <w:r>
              <w:rPr>
                <w:color w:val="FFFFFF"/>
                <w:sz w:val="14"/>
              </w:rPr>
              <w:t>682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4"/>
              <w:rPr>
                <w:sz w:val="14"/>
              </w:rPr>
            </w:pPr>
            <w:r>
              <w:rPr>
                <w:spacing w:val="-2"/>
                <w:sz w:val="14"/>
              </w:rPr>
              <w:t>797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3"/>
              <w:rPr>
                <w:sz w:val="14"/>
              </w:rPr>
            </w:pPr>
            <w:r>
              <w:rPr>
                <w:color w:val="FFFFFF"/>
                <w:spacing w:val="-14"/>
                <w:sz w:val="14"/>
              </w:rPr>
              <w:t>717</w:t>
            </w:r>
            <w:r>
              <w:rPr>
                <w:color w:val="FFFFFF"/>
                <w:spacing w:val="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832" w:type="dxa"/>
          </w:tcPr>
          <w:p>
            <w:pPr>
              <w:pStyle w:val="TableParagraph"/>
              <w:spacing w:before="127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t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27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28/09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2"/>
                <w:sz w:val="14"/>
              </w:rPr>
              <w:t> 04/10</w:t>
            </w:r>
          </w:p>
        </w:tc>
        <w:tc>
          <w:tcPr>
            <w:tcW w:w="688" w:type="dxa"/>
          </w:tcPr>
          <w:p>
            <w:pPr>
              <w:pStyle w:val="TableParagraph"/>
              <w:spacing w:before="127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43"/>
              <w:rPr>
                <w:sz w:val="14"/>
              </w:rPr>
            </w:pPr>
            <w:r>
              <w:rPr>
                <w:color w:val="020203"/>
                <w:sz w:val="14"/>
              </w:rPr>
              <w:t>429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42"/>
              <w:rPr>
                <w:sz w:val="14"/>
              </w:rPr>
            </w:pPr>
            <w:r>
              <w:rPr>
                <w:color w:val="FFFFFF"/>
                <w:sz w:val="14"/>
              </w:rPr>
              <w:t>386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41"/>
              <w:rPr>
                <w:sz w:val="14"/>
              </w:rPr>
            </w:pPr>
            <w:r>
              <w:rPr>
                <w:sz w:val="14"/>
              </w:rPr>
              <w:t>442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40"/>
              <w:rPr>
                <w:sz w:val="14"/>
              </w:rPr>
            </w:pPr>
            <w:r>
              <w:rPr>
                <w:color w:val="FFFFFF"/>
                <w:sz w:val="14"/>
              </w:rPr>
              <w:t>398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9"/>
              <w:rPr>
                <w:sz w:val="14"/>
              </w:rPr>
            </w:pPr>
            <w:r>
              <w:rPr>
                <w:sz w:val="14"/>
              </w:rPr>
              <w:t>500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8"/>
              <w:rPr>
                <w:sz w:val="14"/>
              </w:rPr>
            </w:pPr>
            <w:r>
              <w:rPr>
                <w:color w:val="FFFFFF"/>
                <w:sz w:val="14"/>
              </w:rPr>
              <w:t>450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6"/>
              <w:rPr>
                <w:sz w:val="14"/>
              </w:rPr>
            </w:pPr>
            <w:r>
              <w:rPr>
                <w:spacing w:val="-2"/>
                <w:sz w:val="14"/>
              </w:rPr>
              <w:t>527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5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474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59" w:type="dxa"/>
          </w:tcPr>
          <w:p>
            <w:pPr>
              <w:pStyle w:val="TableParagraph"/>
              <w:spacing w:before="127"/>
              <w:ind w:right="34"/>
              <w:rPr>
                <w:sz w:val="14"/>
              </w:rPr>
            </w:pPr>
            <w:r>
              <w:rPr>
                <w:sz w:val="14"/>
              </w:rPr>
              <w:t>520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859" w:type="dxa"/>
            <w:shd w:val="clear" w:color="auto" w:fill="4E9A86"/>
          </w:tcPr>
          <w:p>
            <w:pPr>
              <w:pStyle w:val="TableParagraph"/>
              <w:spacing w:before="127"/>
              <w:ind w:right="33"/>
              <w:rPr>
                <w:sz w:val="14"/>
              </w:rPr>
            </w:pPr>
            <w:r>
              <w:rPr>
                <w:color w:val="FFFFFF"/>
                <w:sz w:val="14"/>
              </w:rPr>
              <w:t>468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</w:tbl>
    <w:p>
      <w:pPr>
        <w:pStyle w:val="BodyText"/>
        <w:spacing w:before="42"/>
        <w:ind w:left="153"/>
      </w:pPr>
      <w:r>
        <w:rPr>
          <w:color w:val="020203"/>
        </w:rPr>
        <w:t>Quote settimanale</w:t>
      </w:r>
      <w:r>
        <w:rPr>
          <w:color w:val="020203"/>
          <w:spacing w:val="-1"/>
        </w:rPr>
        <w:t> </w:t>
      </w:r>
      <w:r>
        <w:rPr>
          <w:color w:val="020203"/>
        </w:rPr>
        <w:t>con trattamento</w:t>
      </w:r>
      <w:r>
        <w:rPr>
          <w:color w:val="020203"/>
          <w:spacing w:val="-1"/>
        </w:rPr>
        <w:t> </w:t>
      </w:r>
      <w:r>
        <w:rPr>
          <w:color w:val="020203"/>
        </w:rPr>
        <w:t>di Pensione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Completa</w:t>
      </w:r>
    </w:p>
    <w:p>
      <w:pPr>
        <w:pStyle w:val="BodyText"/>
        <w:spacing w:line="256" w:lineRule="auto" w:before="15"/>
        <w:ind w:left="153" w:right="1056"/>
      </w:pPr>
      <w:r>
        <w:rPr>
          <w:rFonts w:ascii="Futura PT" w:hAnsi="Futura PT"/>
          <w:b/>
          <w:color w:val="020203"/>
        </w:rPr>
        <w:t>INIZIO/FINE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SOGGIORNO: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color w:val="020203"/>
        </w:rPr>
        <w:t>16:00/10:00;</w:t>
      </w:r>
      <w:r>
        <w:rPr>
          <w:color w:val="020203"/>
          <w:spacing w:val="-5"/>
        </w:rPr>
        <w:t> </w:t>
      </w:r>
      <w:r>
        <w:rPr>
          <w:color w:val="020203"/>
        </w:rPr>
        <w:t>inizio</w:t>
      </w:r>
      <w:r>
        <w:rPr>
          <w:color w:val="020203"/>
          <w:spacing w:val="-5"/>
        </w:rPr>
        <w:t> </w:t>
      </w:r>
      <w:r>
        <w:rPr>
          <w:color w:val="020203"/>
        </w:rPr>
        <w:t>soggiorni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arrivo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</w:rPr>
        <w:t>dell’ultimo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(sostituibile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richiesta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40"/>
        </w:rPr>
        <w:t> </w:t>
      </w:r>
      <w:r>
        <w:rPr>
          <w:color w:val="020203"/>
        </w:rPr>
        <w:t>cestino da viaggio)</w:t>
      </w:r>
    </w:p>
    <w:p>
      <w:pPr>
        <w:pStyle w:val="BodyText"/>
        <w:spacing w:line="256" w:lineRule="auto" w:before="1"/>
        <w:ind w:left="153" w:right="1056"/>
      </w:pPr>
      <w:r>
        <w:rPr>
          <w:color w:val="020203"/>
        </w:rPr>
        <w:t>E’ possibile iniziare il soggiorno con il pranzo e terminarlo con la prima colazione del giorno di partenza (su richiesta), segnalandolo in fase di prenotazione</w:t>
      </w:r>
      <w:r>
        <w:rPr>
          <w:color w:val="020203"/>
          <w:spacing w:val="40"/>
        </w:rPr>
        <w:t> </w:t>
      </w:r>
      <w:r>
        <w:rPr>
          <w:color w:val="020203"/>
        </w:rPr>
        <w:t>Possibilità di sistemazione in camera Premium Sea View, Junior Suite Balcony, Junior Suire Sea View o camere multiple con quotazione su richiesta in base </w:t>
      </w:r>
      <w:r>
        <w:rPr>
          <w:color w:val="020203"/>
        </w:rPr>
        <w:t>alla</w:t>
      </w:r>
      <w:r>
        <w:rPr>
          <w:color w:val="020203"/>
          <w:spacing w:val="80"/>
        </w:rPr>
        <w:t> </w:t>
      </w:r>
      <w:r>
        <w:rPr>
          <w:color w:val="020203"/>
        </w:rPr>
        <w:t>composizione del nucleo famigliare.</w:t>
      </w:r>
    </w:p>
    <w:p>
      <w:pPr>
        <w:pStyle w:val="BodyText"/>
        <w:spacing w:before="1"/>
        <w:ind w:left="153"/>
      </w:pP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Doppia</w:t>
      </w:r>
      <w:r>
        <w:rPr>
          <w:color w:val="020203"/>
          <w:spacing w:val="5"/>
        </w:rPr>
        <w:t> </w:t>
      </w:r>
      <w:r>
        <w:rPr>
          <w:color w:val="020203"/>
        </w:rPr>
        <w:t>Uso</w:t>
      </w:r>
      <w:r>
        <w:rPr>
          <w:color w:val="020203"/>
          <w:spacing w:val="5"/>
        </w:rPr>
        <w:t> </w:t>
      </w:r>
      <w:r>
        <w:rPr>
          <w:color w:val="020203"/>
        </w:rPr>
        <w:t>Singola:</w:t>
      </w:r>
      <w:r>
        <w:rPr>
          <w:color w:val="020203"/>
          <w:spacing w:val="4"/>
        </w:rPr>
        <w:t> </w:t>
      </w:r>
      <w:r>
        <w:rPr>
          <w:color w:val="020203"/>
        </w:rPr>
        <w:t>disponibilità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quotazione</w:t>
      </w:r>
      <w:r>
        <w:rPr>
          <w:color w:val="020203"/>
          <w:spacing w:val="5"/>
        </w:rPr>
        <w:t> </w:t>
      </w:r>
      <w:r>
        <w:rPr>
          <w:color w:val="020203"/>
        </w:rPr>
        <w:t>su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richiesta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153" w:right="1056"/>
      </w:pPr>
      <w:r>
        <w:rPr>
          <w:rFonts w:ascii="Futura PT" w:hAnsi="Futura PT"/>
          <w:b/>
          <w:color w:val="020203"/>
        </w:rPr>
        <w:t>SUPPLEMENTI: </w:t>
      </w:r>
      <w:r>
        <w:rPr>
          <w:color w:val="020203"/>
        </w:rPr>
        <w:t>Tessera Club obbligatoria da pagare in agenzia dai 3 anni compiuti, 9 € a persona a notte, Tassa di soggiorno obbligatoria secondo ordinanza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comunale</w:t>
      </w:r>
    </w:p>
    <w:p>
      <w:pPr>
        <w:pStyle w:val="BodyText"/>
        <w:spacing w:before="1"/>
        <w:ind w:left="153"/>
      </w:pPr>
      <w:r>
        <w:rPr>
          <w:color w:val="020203"/>
        </w:rPr>
        <w:t>Coccinella</w:t>
      </w:r>
      <w:r>
        <w:rPr>
          <w:color w:val="020203"/>
          <w:spacing w:val="-3"/>
        </w:rPr>
        <w:t> </w:t>
      </w:r>
      <w:r>
        <w:rPr>
          <w:color w:val="020203"/>
        </w:rPr>
        <w:t>Baby</w:t>
      </w:r>
      <w:r>
        <w:rPr>
          <w:color w:val="020203"/>
          <w:spacing w:val="-3"/>
        </w:rPr>
        <w:t> </w:t>
      </w:r>
      <w:r>
        <w:rPr>
          <w:color w:val="020203"/>
        </w:rPr>
        <w:t>Care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giorno</w:t>
      </w:r>
    </w:p>
    <w:p>
      <w:pPr>
        <w:pStyle w:val="BodyText"/>
        <w:spacing w:line="256" w:lineRule="auto" w:before="15"/>
        <w:ind w:left="153" w:right="1714"/>
      </w:pP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Classic</w:t>
      </w:r>
      <w:r>
        <w:rPr>
          <w:color w:val="020203"/>
          <w:spacing w:val="-5"/>
        </w:rPr>
        <w:t> </w:t>
      </w:r>
      <w:r>
        <w:rPr>
          <w:color w:val="020203"/>
        </w:rPr>
        <w:t>Balcony</w:t>
      </w:r>
      <w:r>
        <w:rPr>
          <w:color w:val="020203"/>
          <w:spacing w:val="-5"/>
        </w:rPr>
        <w:t> </w:t>
      </w:r>
      <w:r>
        <w:rPr>
          <w:color w:val="020203"/>
        </w:rPr>
        <w:t>7,50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notte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persona,</w:t>
      </w:r>
      <w:r>
        <w:rPr>
          <w:color w:val="020203"/>
          <w:spacing w:val="-5"/>
        </w:rPr>
        <w:t> </w:t>
      </w: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Classic</w:t>
      </w:r>
      <w:r>
        <w:rPr>
          <w:color w:val="020203"/>
          <w:spacing w:val="-5"/>
        </w:rPr>
        <w:t> </w:t>
      </w:r>
      <w:r>
        <w:rPr>
          <w:color w:val="020203"/>
        </w:rPr>
        <w:t>Vista</w:t>
      </w:r>
      <w:r>
        <w:rPr>
          <w:color w:val="020203"/>
          <w:spacing w:val="-5"/>
        </w:rPr>
        <w:t> </w:t>
      </w:r>
      <w:r>
        <w:rPr>
          <w:color w:val="020203"/>
        </w:rPr>
        <w:t>Mare</w:t>
      </w:r>
      <w:r>
        <w:rPr>
          <w:color w:val="020203"/>
          <w:spacing w:val="-5"/>
        </w:rPr>
        <w:t> </w:t>
      </w:r>
      <w:r>
        <w:rPr>
          <w:color w:val="020203"/>
        </w:rPr>
        <w:t>15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notte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persona,</w:t>
      </w:r>
      <w:r>
        <w:rPr>
          <w:color w:val="020203"/>
          <w:spacing w:val="-5"/>
        </w:rPr>
        <w:t> </w:t>
      </w: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Superior</w:t>
      </w:r>
      <w:r>
        <w:rPr>
          <w:color w:val="020203"/>
          <w:spacing w:val="-5"/>
        </w:rPr>
        <w:t> </w:t>
      </w:r>
      <w:r>
        <w:rPr>
          <w:color w:val="020203"/>
        </w:rPr>
        <w:t>Sea</w:t>
      </w:r>
      <w:r>
        <w:rPr>
          <w:color w:val="020203"/>
          <w:spacing w:val="-5"/>
        </w:rPr>
        <w:t> </w:t>
      </w:r>
      <w:r>
        <w:rPr>
          <w:color w:val="020203"/>
        </w:rPr>
        <w:t>View</w:t>
      </w:r>
      <w:r>
        <w:rPr>
          <w:color w:val="020203"/>
          <w:spacing w:val="-5"/>
        </w:rPr>
        <w:t> </w:t>
      </w:r>
      <w:r>
        <w:rPr>
          <w:color w:val="020203"/>
        </w:rPr>
        <w:t>9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persona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notte</w:t>
      </w:r>
      <w:r>
        <w:rPr>
          <w:color w:val="020203"/>
          <w:spacing w:val="40"/>
        </w:rPr>
        <w:t> </w:t>
      </w:r>
      <w:r>
        <w:rPr>
          <w:color w:val="020203"/>
        </w:rPr>
        <w:t>Quota </w:t>
      </w:r>
      <w:r>
        <w:rPr>
          <w:color w:val="020203"/>
          <w:w w:val="110"/>
        </w:rPr>
        <w:t>3° </w:t>
      </w:r>
      <w:r>
        <w:rPr>
          <w:color w:val="020203"/>
        </w:rPr>
        <w:t>letto adulto 50 € a notte, quota bambino 3-12 anni n.c. 35 € a notte</w:t>
      </w:r>
    </w:p>
    <w:p>
      <w:pPr>
        <w:pStyle w:val="BodyText"/>
        <w:spacing w:before="1"/>
        <w:ind w:left="153"/>
      </w:pPr>
      <w:r>
        <w:rPr>
          <w:color w:val="020203"/>
        </w:rPr>
        <w:t>Pensione</w:t>
      </w:r>
      <w:r>
        <w:rPr>
          <w:color w:val="020203"/>
          <w:spacing w:val="-7"/>
        </w:rPr>
        <w:t> </w:t>
      </w:r>
      <w:r>
        <w:rPr>
          <w:color w:val="020203"/>
        </w:rPr>
        <w:t>Extra:</w:t>
      </w:r>
      <w:r>
        <w:rPr>
          <w:color w:val="020203"/>
          <w:spacing w:val="-6"/>
        </w:rPr>
        <w:t> </w:t>
      </w:r>
      <w:r>
        <w:rPr>
          <w:color w:val="020203"/>
        </w:rPr>
        <w:t>adulto</w:t>
      </w:r>
      <w:r>
        <w:rPr>
          <w:color w:val="020203"/>
          <w:spacing w:val="-6"/>
        </w:rPr>
        <w:t> </w:t>
      </w:r>
      <w:r>
        <w:rPr>
          <w:color w:val="020203"/>
        </w:rPr>
        <w:t>21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persona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giorno,</w:t>
      </w:r>
      <w:r>
        <w:rPr>
          <w:color w:val="020203"/>
          <w:spacing w:val="-6"/>
        </w:rPr>
        <w:t> </w:t>
      </w:r>
      <w:r>
        <w:rPr>
          <w:color w:val="020203"/>
        </w:rPr>
        <w:t>bambino</w:t>
      </w:r>
      <w:r>
        <w:rPr>
          <w:color w:val="020203"/>
          <w:spacing w:val="-6"/>
        </w:rPr>
        <w:t> </w:t>
      </w:r>
      <w:r>
        <w:rPr>
          <w:color w:val="020203"/>
        </w:rPr>
        <w:t>3/12</w:t>
      </w:r>
      <w:r>
        <w:rPr>
          <w:color w:val="020203"/>
          <w:spacing w:val="-7"/>
        </w:rPr>
        <w:t> </w:t>
      </w:r>
      <w:r>
        <w:rPr>
          <w:color w:val="020203"/>
        </w:rPr>
        <w:t>anni</w:t>
      </w:r>
      <w:r>
        <w:rPr>
          <w:color w:val="020203"/>
          <w:spacing w:val="-6"/>
        </w:rPr>
        <w:t> </w:t>
      </w:r>
      <w:r>
        <w:rPr>
          <w:color w:val="020203"/>
        </w:rPr>
        <w:t>n.c.</w:t>
      </w:r>
      <w:r>
        <w:rPr>
          <w:color w:val="020203"/>
          <w:spacing w:val="-6"/>
        </w:rPr>
        <w:t> </w:t>
      </w:r>
      <w:r>
        <w:rPr>
          <w:color w:val="020203"/>
        </w:rPr>
        <w:t>11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persona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giorno</w:t>
      </w:r>
    </w:p>
    <w:p>
      <w:pPr>
        <w:pStyle w:val="BodyText"/>
        <w:spacing w:line="256" w:lineRule="auto" w:before="15"/>
        <w:ind w:left="153" w:right="2122"/>
      </w:pPr>
      <w:r>
        <w:rPr>
          <w:color w:val="020203"/>
        </w:rPr>
        <w:t>Kit</w:t>
      </w:r>
      <w:r>
        <w:rPr>
          <w:color w:val="020203"/>
          <w:spacing w:val="-6"/>
        </w:rPr>
        <w:t> </w:t>
      </w:r>
      <w:r>
        <w:rPr>
          <w:color w:val="020203"/>
        </w:rPr>
        <w:t>Serenella</w:t>
      </w:r>
      <w:r>
        <w:rPr>
          <w:color w:val="020203"/>
          <w:spacing w:val="-6"/>
        </w:rPr>
        <w:t> </w:t>
      </w:r>
      <w:r>
        <w:rPr>
          <w:color w:val="020203"/>
        </w:rPr>
        <w:t>(su</w:t>
      </w:r>
      <w:r>
        <w:rPr>
          <w:color w:val="020203"/>
          <w:spacing w:val="-6"/>
        </w:rPr>
        <w:t> </w:t>
      </w:r>
      <w:r>
        <w:rPr>
          <w:color w:val="020203"/>
        </w:rPr>
        <w:t>richiesta):</w:t>
      </w:r>
      <w:r>
        <w:rPr>
          <w:color w:val="020203"/>
          <w:spacing w:val="-6"/>
        </w:rPr>
        <w:t> </w:t>
      </w:r>
      <w:r>
        <w:rPr>
          <w:color w:val="020203"/>
        </w:rPr>
        <w:t>64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kit;</w:t>
      </w:r>
      <w:r>
        <w:rPr>
          <w:color w:val="020203"/>
          <w:spacing w:val="-6"/>
        </w:rPr>
        <w:t> </w:t>
      </w:r>
      <w:r>
        <w:rPr>
          <w:color w:val="020203"/>
        </w:rPr>
        <w:t>Serenino</w:t>
      </w:r>
      <w:r>
        <w:rPr>
          <w:color w:val="020203"/>
          <w:spacing w:val="-6"/>
        </w:rPr>
        <w:t> </w:t>
      </w:r>
      <w:r>
        <w:rPr>
          <w:color w:val="020203"/>
        </w:rPr>
        <w:t>Nursery</w:t>
      </w:r>
      <w:r>
        <w:rPr>
          <w:color w:val="020203"/>
          <w:spacing w:val="-6"/>
        </w:rPr>
        <w:t> </w:t>
      </w:r>
      <w:r>
        <w:rPr>
          <w:color w:val="020203"/>
        </w:rPr>
        <w:t>145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intera</w:t>
      </w:r>
      <w:r>
        <w:rPr>
          <w:color w:val="020203"/>
          <w:spacing w:val="-6"/>
        </w:rPr>
        <w:t> </w:t>
      </w:r>
      <w:r>
        <w:rPr>
          <w:color w:val="020203"/>
        </w:rPr>
        <w:t>giornata,</w:t>
      </w:r>
      <w:r>
        <w:rPr>
          <w:color w:val="020203"/>
          <w:spacing w:val="-6"/>
        </w:rPr>
        <w:t> </w:t>
      </w:r>
      <w:r>
        <w:rPr>
          <w:color w:val="020203"/>
        </w:rPr>
        <w:t>90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mezza</w:t>
      </w:r>
      <w:r>
        <w:rPr>
          <w:color w:val="020203"/>
          <w:spacing w:val="-6"/>
        </w:rPr>
        <w:t> </w:t>
      </w:r>
      <w:r>
        <w:rPr>
          <w:color w:val="020203"/>
        </w:rPr>
        <w:t>giornata</w:t>
      </w:r>
      <w:r>
        <w:rPr>
          <w:color w:val="020203"/>
          <w:spacing w:val="-6"/>
        </w:rPr>
        <w:t> </w:t>
      </w:r>
      <w:r>
        <w:rPr>
          <w:color w:val="020203"/>
        </w:rPr>
        <w:t>(servizio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richiedere</w:t>
      </w:r>
      <w:r>
        <w:rPr>
          <w:color w:val="020203"/>
          <w:spacing w:val="-6"/>
        </w:rPr>
        <w:t> </w:t>
      </w:r>
      <w:r>
        <w:rPr>
          <w:color w:val="020203"/>
        </w:rPr>
        <w:t>all’atto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prenotazione)</w:t>
      </w:r>
      <w:r>
        <w:rPr>
          <w:color w:val="020203"/>
          <w:spacing w:val="40"/>
        </w:rPr>
        <w:t> </w:t>
      </w:r>
      <w:r>
        <w:rPr>
          <w:color w:val="020203"/>
        </w:rPr>
        <w:t>Check-out posticipato (su richiesta): 55 € a camera fino alle 14.00</w:t>
      </w:r>
    </w:p>
    <w:p>
      <w:pPr>
        <w:pStyle w:val="BodyText"/>
        <w:spacing w:line="256" w:lineRule="auto" w:before="1"/>
        <w:ind w:left="153" w:right="4719"/>
      </w:pPr>
      <w:r>
        <w:rPr>
          <w:rFonts w:ascii="Futura PT" w:hAnsi="Futura PT"/>
          <w:b/>
          <w:color w:val="020203"/>
          <w:spacing w:val="-2"/>
        </w:rPr>
        <w:t>Ombrelloni nelle prime file </w:t>
      </w:r>
      <w:r>
        <w:rPr>
          <w:color w:val="020203"/>
          <w:spacing w:val="-2"/>
        </w:rPr>
        <w:t>(da richiedere all’atto della prenotazione, soggetti a disponibilità </w:t>
      </w:r>
      <w:r>
        <w:rPr>
          <w:color w:val="020203"/>
          <w:spacing w:val="-2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 fila: 20 € al giorno fino al 21/06 e dal 14/06, 30 € dal 22/06 al 13/09;</w:t>
      </w:r>
    </w:p>
    <w:p>
      <w:pPr>
        <w:pStyle w:val="BodyText"/>
        <w:spacing w:line="256" w:lineRule="auto" w:before="1"/>
        <w:ind w:left="153" w:right="5489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Centrale:</w:t>
      </w:r>
      <w:r>
        <w:rPr>
          <w:color w:val="020203"/>
          <w:spacing w:val="-8"/>
        </w:rPr>
        <w:t> </w:t>
      </w:r>
      <w:r>
        <w:rPr>
          <w:color w:val="020203"/>
        </w:rPr>
        <w:t>25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</w:rPr>
        <w:t>35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Seconda fila: 15 € al giorno fino al 21/06 e dal 14/09, 25 € dal 22/06 al 13/09</w:t>
      </w:r>
    </w:p>
    <w:p>
      <w:pPr>
        <w:pStyle w:val="BodyText"/>
        <w:spacing w:line="256" w:lineRule="auto" w:before="1"/>
        <w:ind w:left="153" w:right="54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4323882</wp:posOffset>
                </wp:positionH>
                <wp:positionV relativeFrom="paragraph">
                  <wp:posOffset>107353</wp:posOffset>
                </wp:positionV>
                <wp:extent cx="3236595" cy="119697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8.453pt;width:254.85pt;height:94.25pt;mso-position-horizontal-relative:page;mso-position-vertical-relative:paragraph;z-index:-16188928" id="docshapegroup14" coordorigin="6809,169" coordsize="5097,1885">
                <v:shape style="position:absolute;left:6809;top:169;width:5097;height:1885" id="docshape15" coordorigin="6809,169" coordsize="5097,1885" path="m11025,169l10941,170,10944,170,10860,171,10863,171,10789,174,10710,178,10633,183,10555,189,10477,196,10400,205,10323,214,10247,224,10170,236,10094,248,10019,262,9943,277,9868,292,9793,309,9719,327,9645,346,9571,365,9497,386,9424,408,9351,431,9279,454,9207,479,9135,505,9063,531,8992,559,8922,588,8852,617,8782,648,8712,679,8643,711,8574,744,8506,779,8438,814,8371,850,8304,886,8237,924,8171,963,8106,1002,8040,1043,7976,1084,7911,1126,7847,1169,7784,1213,7721,1257,7659,1303,7597,1349,7536,1396,7475,1444,7414,1492,7354,1542,7295,1592,7236,1643,7178,1695,7120,1747,7063,1801,7006,1855,6950,1910,6894,1965,6839,2021,6809,2053,11906,2053,11906,240,11827,228,11748,217,11669,207,11589,198,11509,190,11429,184,11349,179,11268,174,11187,171,11106,170,11025,169xe" filled="true" fillcolor="#4e9a86" stroked="false">
                  <v:path arrowok="t"/>
                  <v:fill type="solid"/>
                </v:shape>
                <v:shape style="position:absolute;left:8474;top:1060;width:199;height:199" type="#_x0000_t75" id="docshape16" stroked="false">
                  <v:imagedata r:id="rId9" o:title=""/>
                </v:shape>
                <v:shape style="position:absolute;left:8474;top:1604;width:199;height:199" type="#_x0000_t75" id="docshape17" stroked="false">
                  <v:imagedata r:id="rId10" o:title=""/>
                </v:shape>
                <v:shape style="position:absolute;left:8474;top:1335;width:199;height:142" type="#_x0000_t75" id="docshape1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Seconda</w:t>
      </w:r>
      <w:r>
        <w:rPr>
          <w:color w:val="020203"/>
          <w:spacing w:val="-8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Centrale:</w:t>
      </w:r>
      <w:r>
        <w:rPr>
          <w:color w:val="020203"/>
          <w:spacing w:val="-8"/>
        </w:rPr>
        <w:t> </w:t>
      </w:r>
      <w:r>
        <w:rPr>
          <w:color w:val="020203"/>
        </w:rPr>
        <w:t>20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</w:rPr>
        <w:t>30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Terza fila: 10 € al giorno fino al 21/06 e dal 14/09, 15 € dal 22/06 al 13/09</w:t>
      </w:r>
    </w:p>
    <w:p>
      <w:pPr>
        <w:pStyle w:val="BodyText"/>
        <w:spacing w:before="1"/>
        <w:ind w:left="153"/>
      </w:pPr>
      <w:r>
        <w:rPr>
          <w:color w:val="020203"/>
        </w:rPr>
        <w:t>Terza</w:t>
      </w:r>
      <w:r>
        <w:rPr>
          <w:color w:val="020203"/>
          <w:spacing w:val="-9"/>
        </w:rPr>
        <w:t> </w:t>
      </w:r>
      <w:r>
        <w:rPr>
          <w:color w:val="020203"/>
        </w:rPr>
        <w:t>fila</w:t>
      </w:r>
      <w:r>
        <w:rPr>
          <w:color w:val="020203"/>
          <w:spacing w:val="-7"/>
        </w:rPr>
        <w:t> </w:t>
      </w:r>
      <w:r>
        <w:rPr>
          <w:color w:val="020203"/>
        </w:rPr>
        <w:t>Centrale:</w:t>
      </w:r>
      <w:r>
        <w:rPr>
          <w:color w:val="020203"/>
          <w:spacing w:val="-7"/>
        </w:rPr>
        <w:t> </w:t>
      </w:r>
      <w:r>
        <w:rPr>
          <w:color w:val="020203"/>
        </w:rPr>
        <w:t>15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</w:rPr>
        <w:t>fino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21/06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6"/>
        </w:rPr>
        <w:t> </w:t>
      </w:r>
      <w:r>
        <w:rPr>
          <w:color w:val="020203"/>
        </w:rPr>
        <w:t>14/09,</w:t>
      </w:r>
      <w:r>
        <w:rPr>
          <w:color w:val="020203"/>
          <w:spacing w:val="-7"/>
        </w:rPr>
        <w:t> </w:t>
      </w:r>
      <w:r>
        <w:rPr>
          <w:color w:val="020203"/>
        </w:rPr>
        <w:t>20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22/06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13/09</w:t>
      </w:r>
    </w:p>
    <w:p>
      <w:pPr>
        <w:spacing w:after="0"/>
        <w:sectPr>
          <w:pgSz w:w="11910" w:h="16840"/>
          <w:pgMar w:top="600" w:bottom="0" w:left="60" w:right="0"/>
        </w:sectPr>
      </w:pPr>
    </w:p>
    <w:p>
      <w:pPr>
        <w:pStyle w:val="BodyText"/>
        <w:spacing w:line="256" w:lineRule="auto" w:before="15"/>
        <w:ind w:left="153" w:right="2027"/>
      </w:pPr>
      <w:r>
        <w:rPr/>
        <w:drawing>
          <wp:anchor distT="0" distB="0" distL="0" distR="0" allowOverlap="1" layoutInCell="1" locked="0" behindDoc="1" simplePos="0" relativeHeight="487127040">
            <wp:simplePos x="0" y="0"/>
            <wp:positionH relativeFrom="page">
              <wp:posOffset>578826</wp:posOffset>
            </wp:positionH>
            <wp:positionV relativeFrom="page">
              <wp:posOffset>397078</wp:posOffset>
            </wp:positionV>
            <wp:extent cx="1232756" cy="50749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203"/>
        </w:rPr>
        <w:t>Ombrellone</w:t>
      </w:r>
      <w:r>
        <w:rPr>
          <w:color w:val="020203"/>
          <w:spacing w:val="-7"/>
        </w:rPr>
        <w:t> </w:t>
      </w:r>
      <w:r>
        <w:rPr>
          <w:color w:val="020203"/>
        </w:rPr>
        <w:t>assegnato</w:t>
      </w:r>
      <w:r>
        <w:rPr>
          <w:color w:val="020203"/>
          <w:spacing w:val="-7"/>
        </w:rPr>
        <w:t> </w:t>
      </w:r>
      <w:r>
        <w:rPr>
          <w:color w:val="020203"/>
        </w:rPr>
        <w:t>quarta</w:t>
      </w:r>
      <w:r>
        <w:rPr>
          <w:color w:val="020203"/>
          <w:spacing w:val="-7"/>
        </w:rPr>
        <w:t> </w:t>
      </w:r>
      <w:r>
        <w:rPr>
          <w:color w:val="020203"/>
        </w:rPr>
        <w:t>fila</w:t>
      </w:r>
      <w:r>
        <w:rPr>
          <w:color w:val="020203"/>
          <w:spacing w:val="-7"/>
        </w:rPr>
        <w:t> </w:t>
      </w:r>
      <w:r>
        <w:rPr>
          <w:color w:val="020203"/>
        </w:rPr>
        <w:t>centrale:</w:t>
      </w:r>
      <w:r>
        <w:rPr>
          <w:color w:val="020203"/>
          <w:spacing w:val="-7"/>
        </w:rPr>
        <w:t> </w:t>
      </w:r>
      <w:r>
        <w:rPr>
          <w:color w:val="020203"/>
        </w:rPr>
        <w:t>10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22/06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Ombrellone assegnato tutte le altre file: 5 € al giorno in tutti i periodi</w:t>
      </w:r>
    </w:p>
    <w:p>
      <w:pPr>
        <w:pStyle w:val="BodyText"/>
        <w:spacing w:before="16"/>
      </w:pPr>
    </w:p>
    <w:p>
      <w:pPr>
        <w:pStyle w:val="BodyText"/>
        <w:ind w:left="153"/>
      </w:pP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70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inclusiva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Med/Bag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Annullamento</w:t>
      </w:r>
    </w:p>
    <w:p>
      <w:pPr>
        <w:spacing w:before="15"/>
        <w:ind w:left="153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Nota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bene : Le tariffe sono dinamiche e le quote indicate in tabella sono da considerarsi </w:t>
      </w:r>
      <w:r>
        <w:rPr>
          <w:rFonts w:ascii="Futura PT" w:hAnsi="Futura PT"/>
          <w:b/>
          <w:color w:val="020203"/>
          <w:spacing w:val="-10"/>
          <w:sz w:val="16"/>
        </w:rPr>
        <w:t>“</w:t>
      </w:r>
    </w:p>
    <w:p>
      <w:pPr>
        <w:spacing w:before="15"/>
        <w:ind w:left="153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 da”, può accadere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che in fase di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preventivo vengano aggiornate con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 prezzi reali del </w:t>
      </w:r>
      <w:r>
        <w:rPr>
          <w:rFonts w:ascii="Futura PT" w:hAnsi="Futura PT"/>
          <w:b/>
          <w:color w:val="020203"/>
          <w:spacing w:val="-2"/>
          <w:sz w:val="16"/>
        </w:rPr>
        <w:t>momento</w:t>
      </w:r>
    </w:p>
    <w:p>
      <w:pPr>
        <w:spacing w:before="129"/>
        <w:ind w:left="178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153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153"/>
        <w:rPr>
          <w:rFonts w:ascii="DM Sans 9pt"/>
        </w:rPr>
      </w:pPr>
      <w:hyperlink r:id="rId12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  <w:hyperlink r:id="rId13">
        <w:r>
          <w:rPr>
            <w:rFonts w:ascii="DM Sans 9pt"/>
            <w:color w:val="275B9B"/>
            <w:spacing w:val="13"/>
            <w:w w:val="105"/>
            <w:u w:val="single" w:color="275B9B"/>
          </w:rPr>
          <w:t>www.4utravel.</w:t>
        </w:r>
        <w:r>
          <w:rPr>
            <w:rFonts w:ascii="DM Sans 9pt"/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60" w:right="0"/>
      <w:cols w:num="2" w:equalWidth="0">
        <w:col w:w="7960" w:space="647"/>
        <w:col w:w="32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293" w:right="25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293" w:right="375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2"/>
      <w:ind w:left="5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2025-02-13T09:29:17Z</dcterms:created>
  <dcterms:modified xsi:type="dcterms:W3CDTF">2025-02-13T09:29:17Z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