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5"/>
        <w:rPr>
          <w:rFonts w:ascii="Times New Roman"/>
          <w:sz w:val="30"/>
        </w:rPr>
      </w:pPr>
    </w:p>
    <w:p>
      <w:pPr>
        <w:tabs>
          <w:tab w:pos="7835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FFFFFF"/>
          <w:sz w:val="30"/>
          <w:shd w:fill="1C76BC" w:color="auto" w:val="clear"/>
        </w:rPr>
        <w:tab/>
      </w:r>
      <w:r>
        <w:rPr>
          <w:rFonts w:ascii="Times New Roman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Times New Roman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10"/>
        </w:rPr>
        <w:t>TOUR</w:t>
      </w:r>
      <w:r>
        <w:rPr>
          <w:spacing w:val="-31"/>
        </w:rPr>
        <w:t> </w:t>
      </w:r>
      <w:r>
        <w:rPr>
          <w:spacing w:val="-10"/>
        </w:rPr>
        <w:t>UZBEKISTAN</w:t>
      </w:r>
      <w:r>
        <w:rPr>
          <w:spacing w:val="-30"/>
        </w:rPr>
        <w:t> </w:t>
      </w:r>
      <w:r>
        <w:rPr>
          <w:spacing w:val="-10"/>
        </w:rPr>
        <w:t>CLASSICO</w:t>
      </w:r>
    </w:p>
    <w:p>
      <w:pPr>
        <w:pStyle w:val="Heading1"/>
        <w:spacing w:before="81"/>
        <w:ind w:right="765"/>
        <w:jc w:val="center"/>
      </w:pPr>
      <w:r>
        <w:rPr/>
        <w:t>TASHKENT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URGENCH</w:t>
      </w:r>
      <w:r>
        <w:rPr>
          <w:spacing w:val="37"/>
        </w:rPr>
        <w:t> </w:t>
      </w:r>
      <w:r>
        <w:rPr/>
        <w:t>(KHIVA)</w:t>
      </w:r>
      <w:r>
        <w:rPr>
          <w:spacing w:val="38"/>
        </w:rPr>
        <w:t> </w:t>
      </w:r>
      <w:r>
        <w:rPr/>
        <w:t>–</w:t>
      </w:r>
      <w:r>
        <w:rPr>
          <w:spacing w:val="37"/>
        </w:rPr>
        <w:t> </w:t>
      </w:r>
      <w:r>
        <w:rPr/>
        <w:t>BUKHARA</w:t>
      </w:r>
      <w:r>
        <w:rPr>
          <w:spacing w:val="37"/>
        </w:rPr>
        <w:t> </w:t>
      </w:r>
      <w:r>
        <w:rPr/>
        <w:t>-</w:t>
      </w:r>
      <w:r>
        <w:rPr>
          <w:spacing w:val="37"/>
        </w:rPr>
        <w:t> </w:t>
      </w:r>
      <w:r>
        <w:rPr/>
        <w:t>SHAKHRISABZ–</w:t>
      </w:r>
      <w:r>
        <w:rPr>
          <w:spacing w:val="38"/>
        </w:rPr>
        <w:t> </w:t>
      </w:r>
      <w:r>
        <w:rPr>
          <w:spacing w:val="-2"/>
        </w:rPr>
        <w:t>SAMARCANDA</w:t>
      </w:r>
    </w:p>
    <w:p>
      <w:pPr>
        <w:spacing w:before="175"/>
        <w:ind w:left="0" w:right="765" w:firstLine="0"/>
        <w:jc w:val="center"/>
        <w:rPr>
          <w:rFonts w:ascii="Times New Roman"/>
          <w:sz w:val="32"/>
        </w:rPr>
      </w:pPr>
      <w:r>
        <w:rPr>
          <w:rFonts w:ascii="Times New Roman"/>
          <w:spacing w:val="-4"/>
          <w:sz w:val="32"/>
        </w:rPr>
        <w:t>MAGGIO</w:t>
      </w:r>
      <w:r>
        <w:rPr>
          <w:rFonts w:ascii="Times New Roman"/>
          <w:spacing w:val="-18"/>
          <w:sz w:val="32"/>
        </w:rPr>
        <w:t> </w:t>
      </w:r>
      <w:r>
        <w:rPr>
          <w:rFonts w:ascii="Times New Roman"/>
          <w:spacing w:val="-4"/>
          <w:sz w:val="32"/>
        </w:rPr>
        <w:t>-</w:t>
      </w:r>
      <w:r>
        <w:rPr>
          <w:rFonts w:ascii="Times New Roman"/>
          <w:spacing w:val="-17"/>
          <w:sz w:val="32"/>
        </w:rPr>
        <w:t> </w:t>
      </w:r>
      <w:r>
        <w:rPr>
          <w:rFonts w:ascii="Times New Roman"/>
          <w:spacing w:val="-4"/>
          <w:sz w:val="32"/>
        </w:rPr>
        <w:t>OTTOBRE</w:t>
      </w:r>
      <w:r>
        <w:rPr>
          <w:rFonts w:ascii="Times New Roman"/>
          <w:spacing w:val="-18"/>
          <w:sz w:val="32"/>
        </w:rPr>
        <w:t> </w:t>
      </w:r>
      <w:r>
        <w:rPr>
          <w:rFonts w:ascii="Times New Roman"/>
          <w:spacing w:val="-4"/>
          <w:sz w:val="32"/>
        </w:rPr>
        <w:t>2025</w:t>
      </w:r>
    </w:p>
    <w:p>
      <w:pPr>
        <w:spacing w:line="244" w:lineRule="auto" w:before="139"/>
        <w:ind w:left="4308" w:right="5064" w:hanging="1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9 GIORNI - 7 NOTTI </w:t>
      </w:r>
      <w:r>
        <w:rPr>
          <w:rFonts w:ascii="Roboto Bk"/>
          <w:b/>
          <w:color w:val="020203"/>
          <w:spacing w:val="-2"/>
          <w:sz w:val="18"/>
        </w:rPr>
        <w:t>PENSIONE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COMPLETA</w:t>
      </w:r>
    </w:p>
    <w:p>
      <w:pPr>
        <w:spacing w:line="215" w:lineRule="exact" w:before="0"/>
        <w:ind w:left="9" w:right="765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PARTENZA</w:t>
      </w:r>
      <w:r>
        <w:rPr>
          <w:rFonts w:ascii="Roboto Bk"/>
          <w:b/>
          <w:color w:val="020203"/>
          <w:spacing w:val="-11"/>
          <w:sz w:val="18"/>
        </w:rPr>
        <w:t> </w:t>
      </w:r>
      <w:r>
        <w:rPr>
          <w:rFonts w:ascii="Roboto Bk"/>
          <w:b/>
          <w:color w:val="020203"/>
          <w:sz w:val="18"/>
        </w:rPr>
        <w:t>SPECIALE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z w:val="18"/>
        </w:rPr>
        <w:t>CON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ACCOMPAGNATORE</w:t>
      </w:r>
    </w:p>
    <w:p>
      <w:pPr>
        <w:pStyle w:val="BodyText"/>
        <w:spacing w:before="9"/>
        <w:rPr>
          <w:rFonts w:ascii="Roboto Bk"/>
          <w:b/>
          <w:sz w:val="17"/>
        </w:rPr>
      </w:pPr>
    </w:p>
    <w:tbl>
      <w:tblPr>
        <w:tblW w:w="0" w:type="auto"/>
        <w:jc w:val="left"/>
        <w:tblInd w:w="2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before="186"/>
              <w:ind w:left="21"/>
              <w:jc w:val="center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DAL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z w:val="20"/>
              </w:rPr>
              <w:t>25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z w:val="20"/>
              </w:rPr>
              <w:t>MAGGIO</w:t>
            </w:r>
            <w:r>
              <w:rPr>
                <w:color w:val="12110C"/>
                <w:spacing w:val="-10"/>
                <w:sz w:val="20"/>
              </w:rPr>
              <w:t> </w:t>
            </w:r>
            <w:r>
              <w:rPr>
                <w:color w:val="12110C"/>
                <w:sz w:val="20"/>
              </w:rPr>
              <w:t>AL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z w:val="20"/>
              </w:rPr>
              <w:t>2</w:t>
            </w:r>
            <w:r>
              <w:rPr>
                <w:color w:val="12110C"/>
                <w:spacing w:val="-9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GIUGNO</w:t>
            </w:r>
          </w:p>
        </w:tc>
        <w:tc>
          <w:tcPr>
            <w:tcW w:w="1531" w:type="dxa"/>
          </w:tcPr>
          <w:p>
            <w:pPr>
              <w:pStyle w:val="TableParagraph"/>
              <w:ind w:right="315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1.850</w:t>
            </w:r>
            <w:r>
              <w:rPr>
                <w:color w:val="12110C"/>
                <w:spacing w:val="-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382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295</w:t>
            </w:r>
            <w:r>
              <w:rPr>
                <w:color w:val="12110C"/>
                <w:spacing w:val="-15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jc w:val="center"/>
              <w:rPr>
                <w:sz w:val="20"/>
              </w:rPr>
            </w:pPr>
            <w:r>
              <w:rPr>
                <w:color w:val="12110C"/>
                <w:sz w:val="20"/>
              </w:rPr>
              <w:t>DAL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z w:val="20"/>
              </w:rPr>
              <w:t>09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z w:val="20"/>
              </w:rPr>
              <w:t>AL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z w:val="20"/>
              </w:rPr>
              <w:t>17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OTTOBRE</w:t>
            </w:r>
          </w:p>
        </w:tc>
        <w:tc>
          <w:tcPr>
            <w:tcW w:w="1531" w:type="dxa"/>
          </w:tcPr>
          <w:p>
            <w:pPr>
              <w:pStyle w:val="TableParagraph"/>
              <w:ind w:right="327"/>
              <w:rPr>
                <w:sz w:val="22"/>
              </w:rPr>
            </w:pPr>
            <w:r>
              <w:rPr>
                <w:color w:val="12110C"/>
                <w:spacing w:val="-2"/>
                <w:w w:val="95"/>
                <w:sz w:val="22"/>
              </w:rPr>
              <w:t>1.790</w:t>
            </w:r>
            <w:r>
              <w:rPr>
                <w:color w:val="12110C"/>
                <w:spacing w:val="-5"/>
                <w:w w:val="9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382"/>
              <w:rPr>
                <w:sz w:val="22"/>
              </w:rPr>
            </w:pPr>
            <w:r>
              <w:rPr>
                <w:color w:val="12110C"/>
                <w:w w:val="110"/>
                <w:sz w:val="22"/>
              </w:rPr>
              <w:t>295</w:t>
            </w:r>
            <w:r>
              <w:rPr>
                <w:color w:val="12110C"/>
                <w:spacing w:val="-15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</w:tr>
    </w:tbl>
    <w:p>
      <w:pPr>
        <w:pStyle w:val="BodyText"/>
        <w:spacing w:before="5"/>
        <w:rPr>
          <w:rFonts w:ascii="Roboto Bk"/>
          <w:b/>
          <w:sz w:val="18"/>
        </w:rPr>
      </w:pPr>
    </w:p>
    <w:p>
      <w:pPr>
        <w:pStyle w:val="BodyText"/>
        <w:spacing w:after="0"/>
        <w:rPr>
          <w:rFonts w:ascii="Roboto Bk"/>
          <w:b/>
          <w:sz w:val="18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Heading2"/>
      </w:pP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1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linea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Turkish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Airlines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Roma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con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bagaglio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stiva,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 arrivo e partenza, early check-in il giorno di arrivo, 7 pernottamenti in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camera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doppia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hotel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cat.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3*sup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cat.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4*,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trattamento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05"/>
          <w:sz w:val="14"/>
        </w:rPr>
        <w:t>pensione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completa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(bevande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escluse),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guida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parlante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italiano,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biglietto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il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treno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sz w:val="14"/>
        </w:rPr>
        <w:t>come da programma in classe economica, escursioni e biglietti d’ingresso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ai monumenti come da programma, spettacolo focloristico in Madrassa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sz w:val="14"/>
        </w:rPr>
        <w:t>di Nadir Divan Begi, bottiglia d’acqua per persona 0.5l ogni giorno del tour,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assicurazione medico bagaglio</w:t>
      </w:r>
    </w:p>
    <w:p>
      <w:pPr>
        <w:pStyle w:val="Heading2"/>
      </w:pPr>
      <w:r>
        <w:rPr/>
        <w:br w:type="column"/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1" w:after="0"/>
        <w:ind w:left="452" w:right="636" w:hanging="360"/>
        <w:jc w:val="both"/>
        <w:rPr>
          <w:sz w:val="14"/>
        </w:rPr>
      </w:pPr>
      <w:r>
        <w:rPr>
          <w:color w:val="020203"/>
          <w:sz w:val="14"/>
        </w:rPr>
        <w:t>Tasse aeroportuali 279€ a persona (obbligatorie e soggette a riconferma</w:t>
      </w:r>
      <w:r>
        <w:rPr>
          <w:color w:val="020203"/>
          <w:w w:val="115"/>
          <w:sz w:val="14"/>
        </w:rPr>
        <w:t> alla</w:t>
      </w:r>
      <w:r>
        <w:rPr>
          <w:color w:val="020203"/>
          <w:w w:val="115"/>
          <w:sz w:val="14"/>
        </w:rPr>
        <w:t> prenotazione),</w:t>
      </w:r>
      <w:r>
        <w:rPr>
          <w:color w:val="020203"/>
          <w:w w:val="115"/>
          <w:sz w:val="14"/>
        </w:rPr>
        <w:t> bevande</w:t>
      </w:r>
      <w:r>
        <w:rPr>
          <w:color w:val="020203"/>
          <w:w w:val="115"/>
          <w:sz w:val="14"/>
        </w:rPr>
        <w:t> durante</w:t>
      </w:r>
      <w:r>
        <w:rPr>
          <w:color w:val="020203"/>
          <w:w w:val="115"/>
          <w:sz w:val="14"/>
        </w:rPr>
        <w:t> i</w:t>
      </w:r>
      <w:r>
        <w:rPr>
          <w:color w:val="020203"/>
          <w:w w:val="115"/>
          <w:sz w:val="14"/>
        </w:rPr>
        <w:t> pasti,</w:t>
      </w:r>
      <w:r>
        <w:rPr>
          <w:color w:val="020203"/>
          <w:w w:val="115"/>
          <w:sz w:val="14"/>
        </w:rPr>
        <w:t> mance</w:t>
      </w:r>
      <w:r>
        <w:rPr>
          <w:color w:val="020203"/>
          <w:w w:val="115"/>
          <w:sz w:val="14"/>
        </w:rPr>
        <w:t> per</w:t>
      </w:r>
      <w:r>
        <w:rPr>
          <w:color w:val="020203"/>
          <w:w w:val="115"/>
          <w:sz w:val="14"/>
        </w:rPr>
        <w:t> la</w:t>
      </w:r>
      <w:r>
        <w:rPr>
          <w:color w:val="020203"/>
          <w:w w:val="115"/>
          <w:sz w:val="14"/>
        </w:rPr>
        <w:t> guida</w:t>
      </w:r>
      <w:r>
        <w:rPr>
          <w:color w:val="020203"/>
          <w:w w:val="115"/>
          <w:sz w:val="14"/>
        </w:rPr>
        <w:t> e </w:t>
      </w:r>
      <w:r>
        <w:rPr>
          <w:color w:val="020203"/>
          <w:spacing w:val="-2"/>
          <w:w w:val="110"/>
          <w:sz w:val="14"/>
        </w:rPr>
        <w:t>l’autista del bus (fortemente consigliate a persona circa 60/70€), tasse</w:t>
      </w:r>
      <w:r>
        <w:rPr>
          <w:color w:val="020203"/>
          <w:w w:val="110"/>
          <w:sz w:val="14"/>
        </w:rPr>
        <w:t> </w:t>
      </w:r>
      <w:r>
        <w:rPr>
          <w:color w:val="020203"/>
          <w:sz w:val="14"/>
        </w:rPr>
        <w:t>fotografiche ai monumenti, assicurazione annullamento € 80 a persona,</w:t>
      </w:r>
      <w:r>
        <w:rPr>
          <w:color w:val="020203"/>
          <w:w w:val="110"/>
          <w:sz w:val="14"/>
        </w:rPr>
        <w:t> tutto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ciò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non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menzionato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nella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voce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“la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quota</w:t>
      </w:r>
      <w:r>
        <w:rPr>
          <w:color w:val="020203"/>
          <w:spacing w:val="-8"/>
          <w:w w:val="110"/>
          <w:sz w:val="14"/>
        </w:rPr>
        <w:t> </w:t>
      </w:r>
      <w:r>
        <w:rPr>
          <w:color w:val="020203"/>
          <w:w w:val="110"/>
          <w:sz w:val="14"/>
        </w:rPr>
        <w:t>include”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8" w:space="263"/>
            <w:col w:w="5771"/>
          </w:cols>
        </w:sectPr>
      </w:pPr>
    </w:p>
    <w:p>
      <w:pPr>
        <w:pStyle w:val="BodyText"/>
        <w:spacing w:before="72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0288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before="0"/>
        <w:ind w:left="425"/>
      </w:pPr>
      <w:r>
        <w:rPr>
          <w:color w:val="020203"/>
          <w:spacing w:val="-4"/>
        </w:rPr>
        <w:t>OPERATIVO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VOLI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TURKISH</w:t>
      </w:r>
    </w:p>
    <w:p>
      <w:pPr>
        <w:tabs>
          <w:tab w:pos="1865" w:val="left" w:leader="none"/>
        </w:tabs>
        <w:spacing w:before="22"/>
        <w:ind w:left="425" w:right="0" w:firstLine="0"/>
        <w:jc w:val="left"/>
        <w:rPr>
          <w:sz w:val="14"/>
        </w:rPr>
      </w:pPr>
      <w:r>
        <w:rPr>
          <w:color w:val="020203"/>
          <w:sz w:val="14"/>
        </w:rPr>
        <w:t>Roma</w:t>
      </w:r>
      <w:r>
        <w:rPr>
          <w:color w:val="020203"/>
          <w:spacing w:val="3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3"/>
          <w:sz w:val="14"/>
        </w:rPr>
        <w:t> </w:t>
      </w:r>
      <w:r>
        <w:rPr>
          <w:color w:val="020203"/>
          <w:spacing w:val="-2"/>
          <w:sz w:val="14"/>
        </w:rPr>
        <w:t>Istanbul</w:t>
      </w:r>
      <w:r>
        <w:rPr>
          <w:color w:val="020203"/>
          <w:sz w:val="14"/>
        </w:rPr>
        <w:tab/>
        <w:t>19:55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23:40</w:t>
      </w:r>
    </w:p>
    <w:p>
      <w:pPr>
        <w:tabs>
          <w:tab w:pos="1865" w:val="left" w:leader="none"/>
        </w:tabs>
        <w:spacing w:before="21"/>
        <w:ind w:left="425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103256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w w:val="105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4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8"/>
                                  <w:w w:val="105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8.130423pt;width:236.6pt;height:76.45pt;mso-position-horizontal-relative:page;mso-position-vertical-relative:paragraph;z-index:15728640" id="docshapegroup6" coordorigin="7174,163" coordsize="4732,1529">
                <v:shape style="position:absolute;left:7174;top:162;width:4732;height:1529" id="docshape7" coordorigin="7174,163" coordsize="4732,1529" path="m11025,163l10941,163,10944,163,10860,165,10863,165,10789,168,10710,172,10633,177,10555,183,10477,190,10400,198,10323,208,10247,218,10170,229,10094,242,10019,256,9943,270,9868,286,9793,303,9719,320,9645,339,9571,359,9497,380,9424,401,9351,424,9279,448,9207,473,9135,498,9063,525,8992,553,8922,581,8852,611,8782,641,8712,673,8643,705,8574,738,8506,772,8438,807,8371,843,8304,880,8237,918,8171,956,8106,996,8040,1036,7976,1077,7911,1119,7847,1162,7784,1206,7721,1251,7659,1296,7597,1342,7536,1389,7475,1437,7414,1486,7354,1535,7295,1586,7236,1637,7178,1688,7174,1692,11906,1692,11906,234,11827,222,11748,210,11669,200,11589,192,11509,184,11429,177,11349,172,11268,168,11187,165,11106,163,11025,163xe" filled="true" fillcolor="#1c76bc" stroked="false">
                  <v:path arrowok="t"/>
                  <v:fill type="solid"/>
                </v:shape>
                <v:shape style="position:absolute;left:8474;top:892;width:199;height:199" type="#_x0000_t75" id="docshape8" stroked="false">
                  <v:imagedata r:id="rId8" o:title=""/>
                </v:shape>
                <v:shape style="position:absolute;left:8474;top:1436;width:199;height:199" type="#_x0000_t75" id="docshape9" stroked="false">
                  <v:imagedata r:id="rId9" o:title=""/>
                </v:shape>
                <v:shape style="position:absolute;left:8474;top:116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6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6"/>
                          </w:rPr>
                          <w:t>PER</w:t>
                        </w:r>
                        <w:r>
                          <w:rPr>
                            <w:rFonts w:ascii="Times New Roman"/>
                            <w:color w:val="FFFFFF"/>
                            <w:spacing w:val="4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8"/>
                            <w:w w:val="105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w w:val="105"/>
          <w:sz w:val="14"/>
        </w:rPr>
        <w:t>Istanbul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3"/>
          <w:w w:val="135"/>
          <w:sz w:val="14"/>
        </w:rPr>
        <w:t> </w:t>
      </w:r>
      <w:r>
        <w:rPr>
          <w:color w:val="020203"/>
          <w:spacing w:val="-2"/>
          <w:w w:val="105"/>
          <w:sz w:val="14"/>
        </w:rPr>
        <w:t>Tashkent</w:t>
      </w:r>
      <w:r>
        <w:rPr>
          <w:color w:val="020203"/>
          <w:sz w:val="14"/>
        </w:rPr>
        <w:tab/>
      </w:r>
      <w:r>
        <w:rPr>
          <w:color w:val="020203"/>
          <w:w w:val="90"/>
          <w:sz w:val="14"/>
        </w:rPr>
        <w:t>01:15</w:t>
      </w:r>
      <w:r>
        <w:rPr>
          <w:color w:val="020203"/>
          <w:spacing w:val="-1"/>
          <w:sz w:val="14"/>
        </w:rPr>
        <w:t> </w:t>
      </w:r>
      <w:r>
        <w:rPr>
          <w:color w:val="020203"/>
          <w:w w:val="90"/>
          <w:sz w:val="14"/>
        </w:rPr>
        <w:t>-</w:t>
      </w:r>
      <w:r>
        <w:rPr>
          <w:color w:val="020203"/>
          <w:sz w:val="14"/>
        </w:rPr>
        <w:t> </w:t>
      </w:r>
      <w:r>
        <w:rPr>
          <w:color w:val="020203"/>
          <w:spacing w:val="-2"/>
          <w:w w:val="90"/>
          <w:sz w:val="14"/>
        </w:rPr>
        <w:t>07:55</w:t>
      </w:r>
    </w:p>
    <w:p>
      <w:pPr>
        <w:pStyle w:val="BodyText"/>
        <w:spacing w:before="43"/>
        <w:rPr>
          <w:sz w:val="14"/>
        </w:rPr>
      </w:pPr>
    </w:p>
    <w:p>
      <w:pPr>
        <w:tabs>
          <w:tab w:pos="1865" w:val="left" w:leader="none"/>
        </w:tabs>
        <w:spacing w:before="0"/>
        <w:ind w:left="425" w:right="0" w:firstLine="0"/>
        <w:jc w:val="left"/>
        <w:rPr>
          <w:sz w:val="14"/>
        </w:rPr>
      </w:pPr>
      <w:r>
        <w:rPr>
          <w:color w:val="020203"/>
          <w:sz w:val="14"/>
        </w:rPr>
        <w:t>Tashkent</w:t>
      </w:r>
      <w:r>
        <w:rPr>
          <w:color w:val="020203"/>
          <w:spacing w:val="-1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14"/>
          <w:w w:val="135"/>
          <w:sz w:val="14"/>
        </w:rPr>
        <w:t> </w:t>
      </w:r>
      <w:r>
        <w:rPr>
          <w:color w:val="020203"/>
          <w:spacing w:val="-2"/>
          <w:sz w:val="14"/>
        </w:rPr>
        <w:t>Istanbul</w:t>
      </w:r>
      <w:r>
        <w:rPr>
          <w:color w:val="020203"/>
          <w:sz w:val="14"/>
        </w:rPr>
        <w:tab/>
      </w:r>
      <w:r>
        <w:rPr>
          <w:color w:val="020203"/>
          <w:w w:val="90"/>
          <w:sz w:val="14"/>
        </w:rPr>
        <w:t>15:15</w:t>
      </w:r>
      <w:r>
        <w:rPr>
          <w:color w:val="020203"/>
          <w:spacing w:val="-3"/>
          <w:w w:val="90"/>
          <w:sz w:val="14"/>
        </w:rPr>
        <w:t> </w:t>
      </w:r>
      <w:r>
        <w:rPr>
          <w:color w:val="020203"/>
          <w:w w:val="90"/>
          <w:sz w:val="14"/>
        </w:rPr>
        <w:t>-</w:t>
      </w:r>
      <w:r>
        <w:rPr>
          <w:color w:val="020203"/>
          <w:spacing w:val="-3"/>
          <w:w w:val="90"/>
          <w:sz w:val="14"/>
        </w:rPr>
        <w:t> </w:t>
      </w:r>
      <w:r>
        <w:rPr>
          <w:color w:val="020203"/>
          <w:spacing w:val="-2"/>
          <w:w w:val="90"/>
          <w:sz w:val="14"/>
        </w:rPr>
        <w:t>18:40</w:t>
      </w:r>
    </w:p>
    <w:p>
      <w:pPr>
        <w:tabs>
          <w:tab w:pos="1865" w:val="left" w:leader="none"/>
        </w:tabs>
        <w:spacing w:before="22"/>
        <w:ind w:left="425" w:right="0" w:firstLine="0"/>
        <w:jc w:val="left"/>
        <w:rPr>
          <w:sz w:val="14"/>
        </w:rPr>
      </w:pPr>
      <w:r>
        <w:rPr>
          <w:color w:val="020203"/>
          <w:sz w:val="14"/>
        </w:rPr>
        <w:t>Istanbul</w:t>
      </w:r>
      <w:r>
        <w:rPr>
          <w:color w:val="020203"/>
          <w:spacing w:val="20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20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  <w:t>21:50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23:30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9"/>
        <w:rPr>
          <w:sz w:val="14"/>
        </w:rPr>
      </w:pPr>
    </w:p>
    <w:p>
      <w:pPr>
        <w:spacing w:before="0"/>
        <w:ind w:left="122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PARTENZA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GARANTITA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2"/>
          <w:sz w:val="16"/>
        </w:rPr>
        <w:t>MINIMO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25</w:t>
      </w:r>
      <w:r>
        <w:rPr>
          <w:color w:val="020203"/>
          <w:spacing w:val="1"/>
          <w:sz w:val="16"/>
        </w:rPr>
        <w:t> </w:t>
      </w:r>
      <w:r>
        <w:rPr>
          <w:color w:val="020203"/>
          <w:spacing w:val="-2"/>
          <w:sz w:val="16"/>
        </w:rPr>
        <w:t>PARTECIPANTI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08"/>
        <w:rPr>
          <w:sz w:val="24"/>
        </w:rPr>
      </w:pPr>
    </w:p>
    <w:p>
      <w:pPr>
        <w:pStyle w:val="Heading1"/>
        <w:spacing w:line="225" w:lineRule="auto" w:before="1"/>
        <w:ind w:left="2521" w:right="3077" w:firstLine="91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582456</wp:posOffset>
            </wp:positionH>
            <wp:positionV relativeFrom="paragraph">
              <wp:posOffset>-408775</wp:posOffset>
            </wp:positionV>
            <wp:extent cx="1217539" cy="50654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39" cy="50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76BC"/>
        </w:rPr>
        <w:t>TOUR UZBEKISTAN CLASSICO TASHKENT</w:t>
      </w:r>
      <w:r>
        <w:rPr>
          <w:color w:val="1C76BC"/>
          <w:spacing w:val="40"/>
        </w:rPr>
        <w:t> </w:t>
      </w:r>
      <w:r>
        <w:rPr>
          <w:color w:val="1C76BC"/>
        </w:rPr>
        <w:t>–</w:t>
      </w:r>
      <w:r>
        <w:rPr>
          <w:color w:val="1C76BC"/>
          <w:spacing w:val="40"/>
        </w:rPr>
        <w:t> </w:t>
      </w:r>
      <w:r>
        <w:rPr>
          <w:color w:val="1C76BC"/>
        </w:rPr>
        <w:t>URGENCH</w:t>
      </w:r>
      <w:r>
        <w:rPr>
          <w:color w:val="1C76BC"/>
          <w:spacing w:val="40"/>
        </w:rPr>
        <w:t> </w:t>
      </w:r>
      <w:r>
        <w:rPr>
          <w:color w:val="1C76BC"/>
        </w:rPr>
        <w:t>(KHIVA)</w:t>
      </w:r>
      <w:r>
        <w:rPr>
          <w:color w:val="1C76BC"/>
          <w:spacing w:val="40"/>
        </w:rPr>
        <w:t> </w:t>
      </w:r>
      <w:r>
        <w:rPr>
          <w:color w:val="1C76BC"/>
        </w:rPr>
        <w:t>–</w:t>
      </w:r>
      <w:r>
        <w:rPr>
          <w:color w:val="1C76BC"/>
          <w:spacing w:val="40"/>
        </w:rPr>
        <w:t> </w:t>
      </w:r>
      <w:r>
        <w:rPr>
          <w:color w:val="1C76BC"/>
        </w:rPr>
        <w:t>BUKHARA</w:t>
      </w:r>
    </w:p>
    <w:p>
      <w:pPr>
        <w:spacing w:line="264" w:lineRule="exact" w:before="0"/>
        <w:ind w:left="333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C76BC"/>
          <w:w w:val="105"/>
          <w:sz w:val="24"/>
        </w:rPr>
        <w:t>SHAKHRISABZ–</w:t>
      </w:r>
      <w:r>
        <w:rPr>
          <w:rFonts w:ascii="Times New Roman" w:hAnsi="Times New Roman"/>
          <w:color w:val="1C76BC"/>
          <w:spacing w:val="-13"/>
          <w:w w:val="105"/>
          <w:sz w:val="24"/>
        </w:rPr>
        <w:t> </w:t>
      </w:r>
      <w:r>
        <w:rPr>
          <w:rFonts w:ascii="Times New Roman" w:hAnsi="Times New Roman"/>
          <w:color w:val="1C76BC"/>
          <w:spacing w:val="-2"/>
          <w:w w:val="105"/>
          <w:sz w:val="24"/>
        </w:rPr>
        <w:t>SAMARCANDA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8"/>
        <w:rPr>
          <w:rFonts w:ascii="Times New Roman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TASHKENT</w:t>
      </w:r>
    </w:p>
    <w:p>
      <w:pPr>
        <w:pStyle w:val="BodyText"/>
        <w:spacing w:before="3"/>
        <w:ind w:left="12"/>
      </w:pPr>
      <w:r>
        <w:rPr>
          <w:color w:val="020203"/>
        </w:rPr>
        <w:t>Partenza</w:t>
      </w:r>
      <w:r>
        <w:rPr>
          <w:color w:val="020203"/>
          <w:spacing w:val="13"/>
        </w:rPr>
        <w:t> </w:t>
      </w:r>
      <w:r>
        <w:rPr>
          <w:color w:val="020203"/>
        </w:rPr>
        <w:t>dall’Italia</w:t>
      </w:r>
      <w:r>
        <w:rPr>
          <w:color w:val="020203"/>
          <w:spacing w:val="13"/>
        </w:rPr>
        <w:t> </w:t>
      </w:r>
      <w:r>
        <w:rPr>
          <w:color w:val="020203"/>
        </w:rPr>
        <w:t>con</w:t>
      </w:r>
      <w:r>
        <w:rPr>
          <w:color w:val="020203"/>
          <w:spacing w:val="13"/>
        </w:rPr>
        <w:t> </w:t>
      </w:r>
      <w:r>
        <w:rPr>
          <w:color w:val="020203"/>
        </w:rPr>
        <w:t>volo</w:t>
      </w:r>
      <w:r>
        <w:rPr>
          <w:color w:val="020203"/>
          <w:spacing w:val="13"/>
        </w:rPr>
        <w:t> </w:t>
      </w:r>
      <w:r>
        <w:rPr>
          <w:color w:val="020203"/>
        </w:rPr>
        <w:t>di</w:t>
      </w:r>
      <w:r>
        <w:rPr>
          <w:color w:val="020203"/>
          <w:spacing w:val="14"/>
        </w:rPr>
        <w:t> </w:t>
      </w:r>
      <w:r>
        <w:rPr>
          <w:color w:val="020203"/>
        </w:rPr>
        <w:t>linea.</w:t>
      </w:r>
      <w:r>
        <w:rPr>
          <w:color w:val="020203"/>
          <w:spacing w:val="13"/>
        </w:rPr>
        <w:t> </w:t>
      </w:r>
      <w:r>
        <w:rPr>
          <w:color w:val="020203"/>
        </w:rPr>
        <w:t>Pasti</w:t>
      </w:r>
      <w:r>
        <w:rPr>
          <w:color w:val="020203"/>
          <w:spacing w:val="13"/>
        </w:rPr>
        <w:t> </w:t>
      </w:r>
      <w:r>
        <w:rPr>
          <w:color w:val="020203"/>
        </w:rPr>
        <w:t>e</w:t>
      </w:r>
      <w:r>
        <w:rPr>
          <w:color w:val="020203"/>
          <w:spacing w:val="13"/>
        </w:rPr>
        <w:t> </w:t>
      </w:r>
      <w:r>
        <w:rPr>
          <w:color w:val="020203"/>
        </w:rPr>
        <w:t>pernottamenti</w:t>
      </w:r>
      <w:r>
        <w:rPr>
          <w:color w:val="020203"/>
          <w:spacing w:val="14"/>
        </w:rPr>
        <w:t> </w:t>
      </w:r>
      <w:r>
        <w:rPr>
          <w:color w:val="020203"/>
        </w:rPr>
        <w:t>a</w:t>
      </w:r>
      <w:r>
        <w:rPr>
          <w:color w:val="020203"/>
          <w:spacing w:val="13"/>
        </w:rPr>
        <w:t> </w:t>
      </w:r>
      <w:r>
        <w:rPr>
          <w:color w:val="020203"/>
          <w:spacing w:val="-4"/>
        </w:rPr>
        <w:t>bordo</w:t>
      </w:r>
    </w:p>
    <w:p>
      <w:pPr>
        <w:pStyle w:val="BodyText"/>
        <w:spacing w:before="6"/>
      </w:pPr>
    </w:p>
    <w:p>
      <w:pPr>
        <w:pStyle w:val="BodyText"/>
        <w:ind w:left="11"/>
      </w:pPr>
      <w:r>
        <w:rPr>
          <w:color w:val="275B9B"/>
        </w:rPr>
        <w:t>2°</w:t>
      </w:r>
      <w:r>
        <w:rPr>
          <w:color w:val="275B9B"/>
          <w:spacing w:val="7"/>
        </w:rPr>
        <w:t> </w:t>
      </w:r>
      <w:r>
        <w:rPr>
          <w:color w:val="275B9B"/>
        </w:rPr>
        <w:t>Giorno</w:t>
      </w:r>
      <w:r>
        <w:rPr>
          <w:color w:val="275B9B"/>
          <w:spacing w:val="8"/>
        </w:rPr>
        <w:t> </w:t>
      </w:r>
      <w:r>
        <w:rPr>
          <w:color w:val="275B9B"/>
          <w:spacing w:val="-2"/>
        </w:rPr>
        <w:t>TASHKENT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Arrivo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Tashektn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primissima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mattinata.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guida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libero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fino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mezzogiorno.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Inizia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l’escursione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giornata: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Complesso “Khast Imam” che include: La Madrassa di Barak Khan; La Mosche del Venerdì (Juma); Il Museo “Moye Muborak” dei manoscritti arabi e il corano più antico (VII sec.);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Mausoleo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2"/>
          <w:w w:val="105"/>
        </w:rPr>
        <w:t>di Abu Bakr Kafol Shoshi. Visita al “Chorsu Bazzar” </w:t>
      </w:r>
      <w:r>
        <w:rPr>
          <w:color w:val="020203"/>
          <w:spacing w:val="-2"/>
          <w:w w:val="185"/>
        </w:rPr>
        <w:t>–</w:t>
      </w:r>
      <w:r>
        <w:rPr>
          <w:color w:val="020203"/>
          <w:spacing w:val="-14"/>
          <w:w w:val="185"/>
        </w:rPr>
        <w:t> </w:t>
      </w:r>
      <w:r>
        <w:rPr>
          <w:color w:val="020203"/>
          <w:spacing w:val="-2"/>
          <w:w w:val="105"/>
        </w:rPr>
        <w:t>il più ‘ grande mercato orientale nell’Asia Centrale. Proseguimento per la vista de La Madrassa “Kukeldash” (XVI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sec.); Il Museo “Delle Arti Applicate”. Cena in un ristorante locale. Sistemazione e pernottamento in albergo</w:t>
      </w:r>
    </w:p>
    <w:p>
      <w:pPr>
        <w:pStyle w:val="BodyText"/>
        <w:spacing w:before="2"/>
      </w:pPr>
    </w:p>
    <w:p>
      <w:pPr>
        <w:pStyle w:val="BodyText"/>
        <w:ind w:left="11"/>
      </w:pPr>
      <w:r>
        <w:rPr>
          <w:color w:val="275B9B"/>
        </w:rPr>
        <w:t>3°</w:t>
      </w:r>
      <w:r>
        <w:rPr>
          <w:color w:val="275B9B"/>
          <w:spacing w:val="-5"/>
        </w:rPr>
        <w:t> </w:t>
      </w:r>
      <w:r>
        <w:rPr>
          <w:color w:val="275B9B"/>
        </w:rPr>
        <w:t>Giorno</w:t>
      </w:r>
      <w:r>
        <w:rPr>
          <w:color w:val="275B9B"/>
          <w:spacing w:val="-5"/>
        </w:rPr>
        <w:t> </w:t>
      </w:r>
      <w:r>
        <w:rPr>
          <w:color w:val="275B9B"/>
        </w:rPr>
        <w:t>TASHEKTN</w:t>
      </w:r>
      <w:r>
        <w:rPr>
          <w:color w:val="275B9B"/>
          <w:spacing w:val="-4"/>
        </w:rPr>
        <w:t> </w:t>
      </w:r>
      <w:r>
        <w:rPr>
          <w:color w:val="275B9B"/>
        </w:rPr>
        <w:t>–</w:t>
      </w:r>
      <w:r>
        <w:rPr>
          <w:color w:val="275B9B"/>
          <w:spacing w:val="-5"/>
        </w:rPr>
        <w:t> </w:t>
      </w:r>
      <w:r>
        <w:rPr>
          <w:color w:val="275B9B"/>
        </w:rPr>
        <w:t>URGENCH</w:t>
      </w:r>
      <w:r>
        <w:rPr>
          <w:color w:val="275B9B"/>
          <w:spacing w:val="-4"/>
        </w:rPr>
        <w:t> </w:t>
      </w:r>
      <w:r>
        <w:rPr>
          <w:color w:val="275B9B"/>
        </w:rPr>
        <w:t>-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KHIVA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all’aeroporto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nazionale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mattino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interno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Urgench.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All’arrivo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Urgench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incontro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veicolo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Khiva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(30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km).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Khiva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affascinante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particolare.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cuore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storico,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diversa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quelle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altre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dell’Asia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Centrale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stata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conservata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nella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interezza,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così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ben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conservata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vita’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quasi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stata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spremuta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fuori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essa.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Khiva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consiste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due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parti: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Ichan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Kala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“dentro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mura”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Dishan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Kala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“fuori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dalle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mura”,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antica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venga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considerata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museo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40"/>
          <w:w w:val="105"/>
        </w:rPr>
        <w:t> </w:t>
      </w:r>
      <w:r>
        <w:rPr>
          <w:color w:val="020203"/>
        </w:rPr>
        <w:t>cielo aperto. Incontro con la guida locale. Arrivo a Khiva. Dopo la colazione iniziamo la visita di questo gioiello dell’Asia Centrale, visitando: La Madrassa di Amin Khan e il Minareto</w:t>
      </w:r>
      <w:r>
        <w:rPr>
          <w:color w:val="020203"/>
          <w:spacing w:val="40"/>
        </w:rPr>
        <w:t> </w:t>
      </w:r>
      <w:r>
        <w:rPr>
          <w:color w:val="020203"/>
        </w:rPr>
        <w:t>“Kalta</w:t>
      </w:r>
      <w:r>
        <w:rPr>
          <w:color w:val="020203"/>
          <w:spacing w:val="-6"/>
        </w:rPr>
        <w:t> </w:t>
      </w:r>
      <w:r>
        <w:rPr>
          <w:color w:val="020203"/>
        </w:rPr>
        <w:t>Minor”</w:t>
      </w:r>
      <w:r>
        <w:rPr>
          <w:color w:val="020203"/>
          <w:spacing w:val="-6"/>
        </w:rPr>
        <w:t> </w:t>
      </w:r>
      <w:r>
        <w:rPr>
          <w:color w:val="020203"/>
        </w:rPr>
        <w:t>(1852-1855)</w:t>
      </w:r>
      <w:r>
        <w:rPr>
          <w:color w:val="020203"/>
          <w:spacing w:val="-6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porta</w:t>
      </w:r>
      <w:r>
        <w:rPr>
          <w:color w:val="020203"/>
          <w:spacing w:val="-6"/>
        </w:rPr>
        <w:t> </w:t>
      </w:r>
      <w:r>
        <w:rPr>
          <w:color w:val="020203"/>
        </w:rPr>
        <w:t>d’ovest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Ichan</w:t>
      </w:r>
      <w:r>
        <w:rPr>
          <w:color w:val="020203"/>
          <w:spacing w:val="-6"/>
        </w:rPr>
        <w:t> </w:t>
      </w:r>
      <w:r>
        <w:rPr>
          <w:color w:val="020203"/>
        </w:rPr>
        <w:t>Kala,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Residenza</w:t>
      </w:r>
      <w:r>
        <w:rPr>
          <w:color w:val="020203"/>
          <w:spacing w:val="-6"/>
        </w:rPr>
        <w:t> </w:t>
      </w:r>
      <w:r>
        <w:rPr>
          <w:color w:val="020203"/>
        </w:rPr>
        <w:t>Kunya</w:t>
      </w:r>
      <w:r>
        <w:rPr>
          <w:color w:val="020203"/>
          <w:spacing w:val="-6"/>
        </w:rPr>
        <w:t> </w:t>
      </w:r>
      <w:r>
        <w:rPr>
          <w:color w:val="020203"/>
        </w:rPr>
        <w:t>Arc</w:t>
      </w:r>
      <w:r>
        <w:rPr>
          <w:color w:val="020203"/>
          <w:spacing w:val="-6"/>
        </w:rPr>
        <w:t> </w:t>
      </w:r>
      <w:r>
        <w:rPr>
          <w:color w:val="020203"/>
        </w:rPr>
        <w:t>(“vecchia</w:t>
      </w:r>
      <w:r>
        <w:rPr>
          <w:color w:val="020203"/>
          <w:spacing w:val="-6"/>
        </w:rPr>
        <w:t> </w:t>
      </w:r>
      <w:r>
        <w:rPr>
          <w:color w:val="020203"/>
        </w:rPr>
        <w:t>fortezza”,</w:t>
      </w:r>
      <w:r>
        <w:rPr>
          <w:color w:val="020203"/>
          <w:spacing w:val="-6"/>
        </w:rPr>
        <w:t> </w:t>
      </w:r>
      <w:r>
        <w:rPr>
          <w:color w:val="020203"/>
        </w:rPr>
        <w:t>X-XIX</w:t>
      </w:r>
      <w:r>
        <w:rPr>
          <w:color w:val="020203"/>
          <w:spacing w:val="-6"/>
        </w:rPr>
        <w:t> </w:t>
      </w:r>
      <w:r>
        <w:rPr>
          <w:color w:val="020203"/>
        </w:rPr>
        <w:t>sec.)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primo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Khiva.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suo</w:t>
      </w:r>
      <w:r>
        <w:rPr>
          <w:color w:val="020203"/>
          <w:spacing w:val="-6"/>
        </w:rPr>
        <w:t> </w:t>
      </w:r>
      <w:r>
        <w:rPr>
          <w:color w:val="020203"/>
        </w:rPr>
        <w:t>intorno</w:t>
      </w:r>
      <w:r>
        <w:rPr>
          <w:color w:val="020203"/>
          <w:spacing w:val="-6"/>
        </w:rPr>
        <w:t> </w:t>
      </w:r>
      <w:r>
        <w:rPr>
          <w:color w:val="020203"/>
        </w:rPr>
        <w:t>si</w:t>
      </w:r>
      <w:r>
        <w:rPr>
          <w:color w:val="020203"/>
          <w:spacing w:val="-6"/>
        </w:rPr>
        <w:t> </w:t>
      </w:r>
      <w:r>
        <w:rPr>
          <w:color w:val="020203"/>
        </w:rPr>
        <w:t>trovano</w:t>
      </w:r>
      <w:r>
        <w:rPr>
          <w:color w:val="020203"/>
          <w:spacing w:val="-6"/>
        </w:rPr>
        <w:t> </w:t>
      </w:r>
      <w:r>
        <w:rPr>
          <w:color w:val="020203"/>
        </w:rPr>
        <w:t>l’harem,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zecca,</w:t>
      </w:r>
      <w:r>
        <w:rPr>
          <w:color w:val="020203"/>
          <w:spacing w:val="40"/>
        </w:rPr>
        <w:t> </w:t>
      </w:r>
      <w:r>
        <w:rPr>
          <w:color w:val="020203"/>
        </w:rPr>
        <w:t>la</w:t>
      </w:r>
      <w:r>
        <w:rPr>
          <w:color w:val="020203"/>
          <w:spacing w:val="3"/>
        </w:rPr>
        <w:t> </w:t>
      </w:r>
      <w:r>
        <w:rPr>
          <w:color w:val="020203"/>
        </w:rPr>
        <w:t>moschea</w:t>
      </w:r>
      <w:r>
        <w:rPr>
          <w:color w:val="020203"/>
          <w:spacing w:val="3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la</w:t>
      </w:r>
      <w:r>
        <w:rPr>
          <w:color w:val="020203"/>
          <w:spacing w:val="4"/>
        </w:rPr>
        <w:t> </w:t>
      </w:r>
      <w:r>
        <w:rPr>
          <w:color w:val="020203"/>
        </w:rPr>
        <w:t>prigione,</w:t>
      </w:r>
      <w:r>
        <w:rPr>
          <w:color w:val="020203"/>
          <w:spacing w:val="3"/>
        </w:rPr>
        <w:t> </w:t>
      </w:r>
      <w:r>
        <w:rPr>
          <w:color w:val="020203"/>
        </w:rPr>
        <w:t>la</w:t>
      </w:r>
      <w:r>
        <w:rPr>
          <w:color w:val="020203"/>
          <w:spacing w:val="3"/>
        </w:rPr>
        <w:t> </w:t>
      </w:r>
      <w:r>
        <w:rPr>
          <w:color w:val="020203"/>
        </w:rPr>
        <w:t>madrassa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4"/>
        </w:rPr>
        <w:t> </w:t>
      </w:r>
      <w:r>
        <w:rPr>
          <w:color w:val="020203"/>
        </w:rPr>
        <w:t>Mukhamed</w:t>
      </w:r>
      <w:r>
        <w:rPr>
          <w:color w:val="020203"/>
          <w:spacing w:val="3"/>
        </w:rPr>
        <w:t> </w:t>
      </w:r>
      <w:r>
        <w:rPr>
          <w:color w:val="020203"/>
        </w:rPr>
        <w:t>Rahim</w:t>
      </w:r>
      <w:r>
        <w:rPr>
          <w:color w:val="020203"/>
          <w:spacing w:val="3"/>
        </w:rPr>
        <w:t> </w:t>
      </w:r>
      <w:r>
        <w:rPr>
          <w:color w:val="020203"/>
        </w:rPr>
        <w:t>Khan</w:t>
      </w:r>
      <w:r>
        <w:rPr>
          <w:color w:val="020203"/>
          <w:spacing w:val="3"/>
        </w:rPr>
        <w:t> </w:t>
      </w:r>
      <w:r>
        <w:rPr>
          <w:color w:val="020203"/>
        </w:rPr>
        <w:t>II</w:t>
      </w:r>
      <w:r>
        <w:rPr>
          <w:color w:val="020203"/>
          <w:spacing w:val="4"/>
        </w:rPr>
        <w:t> </w:t>
      </w:r>
      <w:r>
        <w:rPr>
          <w:color w:val="020203"/>
        </w:rPr>
        <w:t>(1871)</w:t>
      </w:r>
      <w:r>
        <w:rPr>
          <w:color w:val="020203"/>
          <w:spacing w:val="3"/>
        </w:rPr>
        <w:t> </w:t>
      </w:r>
      <w:r>
        <w:rPr>
          <w:color w:val="020203"/>
        </w:rPr>
        <w:t>costruita</w:t>
      </w:r>
      <w:r>
        <w:rPr>
          <w:color w:val="020203"/>
          <w:spacing w:val="3"/>
        </w:rPr>
        <w:t> </w:t>
      </w:r>
      <w:r>
        <w:rPr>
          <w:color w:val="020203"/>
        </w:rPr>
        <w:t>su</w:t>
      </w:r>
      <w:r>
        <w:rPr>
          <w:color w:val="020203"/>
          <w:spacing w:val="3"/>
        </w:rPr>
        <w:t> </w:t>
      </w:r>
      <w:r>
        <w:rPr>
          <w:color w:val="020203"/>
        </w:rPr>
        <w:t>indicazione</w:t>
      </w:r>
      <w:r>
        <w:rPr>
          <w:color w:val="020203"/>
          <w:spacing w:val="4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Rahim</w:t>
      </w:r>
      <w:r>
        <w:rPr>
          <w:color w:val="020203"/>
          <w:spacing w:val="3"/>
        </w:rPr>
        <w:t> </w:t>
      </w:r>
      <w:r>
        <w:rPr>
          <w:color w:val="020203"/>
        </w:rPr>
        <w:t>Khan,</w:t>
      </w:r>
      <w:r>
        <w:rPr>
          <w:color w:val="020203"/>
          <w:spacing w:val="3"/>
        </w:rPr>
        <w:t> </w:t>
      </w:r>
      <w:r>
        <w:rPr>
          <w:color w:val="020203"/>
        </w:rPr>
        <w:t>l’ultimo</w:t>
      </w:r>
      <w:r>
        <w:rPr>
          <w:color w:val="020203"/>
          <w:spacing w:val="4"/>
        </w:rPr>
        <w:t> </w:t>
      </w:r>
      <w:r>
        <w:rPr>
          <w:color w:val="020203"/>
        </w:rPr>
        <w:t>khan</w:t>
      </w:r>
      <w:r>
        <w:rPr>
          <w:color w:val="020203"/>
          <w:spacing w:val="3"/>
        </w:rPr>
        <w:t> </w:t>
      </w:r>
      <w:r>
        <w:rPr>
          <w:color w:val="020203"/>
        </w:rPr>
        <w:t>della</w:t>
      </w:r>
      <w:r>
        <w:rPr>
          <w:color w:val="020203"/>
          <w:spacing w:val="3"/>
        </w:rPr>
        <w:t> </w:t>
      </w:r>
      <w:r>
        <w:rPr>
          <w:color w:val="020203"/>
        </w:rPr>
        <w:t>città,</w:t>
      </w:r>
      <w:r>
        <w:rPr>
          <w:color w:val="020203"/>
          <w:spacing w:val="3"/>
        </w:rPr>
        <w:t> </w:t>
      </w:r>
      <w:r>
        <w:rPr>
          <w:color w:val="020203"/>
        </w:rPr>
        <w:t>Il</w:t>
      </w:r>
      <w:r>
        <w:rPr>
          <w:color w:val="020203"/>
          <w:spacing w:val="4"/>
        </w:rPr>
        <w:t> </w:t>
      </w:r>
      <w:r>
        <w:rPr>
          <w:color w:val="020203"/>
        </w:rPr>
        <w:t>Mausoleo</w:t>
      </w:r>
      <w:r>
        <w:rPr>
          <w:color w:val="020203"/>
          <w:spacing w:val="3"/>
        </w:rPr>
        <w:t> </w:t>
      </w:r>
      <w:r>
        <w:rPr>
          <w:color w:val="020203"/>
        </w:rPr>
        <w:t>di</w:t>
      </w:r>
      <w:r>
        <w:rPr>
          <w:color w:val="020203"/>
          <w:spacing w:val="3"/>
        </w:rPr>
        <w:t> </w:t>
      </w:r>
      <w:r>
        <w:rPr>
          <w:color w:val="020203"/>
        </w:rPr>
        <w:t>Pakhlavan</w:t>
      </w:r>
      <w:r>
        <w:rPr>
          <w:color w:val="020203"/>
          <w:spacing w:val="3"/>
        </w:rPr>
        <w:t> </w:t>
      </w:r>
      <w:r>
        <w:rPr>
          <w:color w:val="020203"/>
        </w:rPr>
        <w:t>Makhmud</w:t>
      </w:r>
      <w:r>
        <w:rPr>
          <w:color w:val="020203"/>
          <w:spacing w:val="4"/>
        </w:rPr>
        <w:t> </w:t>
      </w:r>
      <w:r>
        <w:rPr>
          <w:color w:val="020203"/>
          <w:spacing w:val="-4"/>
        </w:rPr>
        <w:t>(XIV</w:t>
      </w:r>
    </w:p>
    <w:p>
      <w:pPr>
        <w:pStyle w:val="BodyText"/>
        <w:spacing w:line="244" w:lineRule="auto"/>
        <w:ind w:left="11" w:right="718"/>
        <w:jc w:val="both"/>
      </w:pPr>
      <w:r>
        <w:rPr>
          <w:color w:val="020203"/>
          <w:w w:val="130"/>
        </w:rPr>
        <w:t>-</w:t>
      </w:r>
      <w:r>
        <w:rPr>
          <w:color w:val="020203"/>
          <w:spacing w:val="-12"/>
          <w:w w:val="130"/>
        </w:rPr>
        <w:t> </w:t>
      </w:r>
      <w:r>
        <w:rPr>
          <w:color w:val="020203"/>
          <w:w w:val="105"/>
        </w:rPr>
        <w:t>XIXsec)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sacro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incantevole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cortile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splendida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decorazione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piastrelle,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luoghi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belli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città,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minareto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Islam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Khodja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(1908-1910)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monumenti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islamici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recenti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Khiva.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minareto,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decorato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fasce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piastrelle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turchesi,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assomiglia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piuttosto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insolito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incantevole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faro.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suoi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56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</w:t>
      </w:r>
      <w:r>
        <w:rPr>
          <w:color w:val="020203"/>
          <w:spacing w:val="40"/>
          <w:w w:val="105"/>
        </w:rPr>
        <w:t> </w:t>
      </w:r>
      <w:r>
        <w:rPr>
          <w:color w:val="020203"/>
        </w:rPr>
        <w:t>è il più alto dell’Uzbekistan. La moschea Juma “moschea del venerdì’ (X-XVIIIsec) è interessante per le 218 colonne di legno che sostengono il tetto, Il Palazzo Tosh Hovli (XIX sec)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all’interno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palazzo,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cui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nome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significa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“casa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pietra”,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possono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ammirare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decorazioni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sontuose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Khiva,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Seyid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Allaudin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(XIV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significativo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soprattutto perché’ si tratta del monumento più antico della città ancora in piedi. Proseguimento delle visite con la Nuova scuola russa (l’inizio XX sec). Cena in un ristorante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locale. Pernottamento in albergo.”</w:t>
      </w:r>
    </w:p>
    <w:p>
      <w:pPr>
        <w:pStyle w:val="BodyText"/>
        <w:spacing w:before="2"/>
      </w:pPr>
    </w:p>
    <w:p>
      <w:pPr>
        <w:pStyle w:val="BodyText"/>
        <w:ind w:left="11"/>
      </w:pPr>
      <w:r>
        <w:rPr>
          <w:color w:val="275B9B"/>
          <w:spacing w:val="-2"/>
        </w:rPr>
        <w:t>4°</w:t>
      </w:r>
      <w:r>
        <w:rPr>
          <w:color w:val="275B9B"/>
          <w:spacing w:val="1"/>
        </w:rPr>
        <w:t> </w:t>
      </w:r>
      <w:r>
        <w:rPr>
          <w:color w:val="275B9B"/>
          <w:spacing w:val="-2"/>
        </w:rPr>
        <w:t>Giorno</w:t>
      </w:r>
      <w:r>
        <w:rPr>
          <w:color w:val="275B9B"/>
          <w:spacing w:val="2"/>
        </w:rPr>
        <w:t> </w:t>
      </w:r>
      <w:r>
        <w:rPr>
          <w:color w:val="275B9B"/>
          <w:spacing w:val="-2"/>
        </w:rPr>
        <w:t>(KHIVA)</w:t>
      </w:r>
      <w:r>
        <w:rPr>
          <w:color w:val="275B9B"/>
          <w:spacing w:val="1"/>
        </w:rPr>
        <w:t> </w:t>
      </w:r>
      <w:r>
        <w:rPr>
          <w:color w:val="275B9B"/>
          <w:spacing w:val="-2"/>
        </w:rPr>
        <w:t>URGENCH-</w:t>
      </w:r>
      <w:r>
        <w:rPr>
          <w:color w:val="275B9B"/>
          <w:spacing w:val="2"/>
        </w:rPr>
        <w:t> </w:t>
      </w:r>
      <w:r>
        <w:rPr>
          <w:color w:val="275B9B"/>
          <w:spacing w:val="-2"/>
        </w:rPr>
        <w:t>BUKHARA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Prima colazione in albergo. Trasferimento da Khiva a Bukhara in veicolo (auto o minibus o pullman o treno). Pranzo lungo la strada nel deserto a Chaykhana o a treno. Nel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pomeriggio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Bukhara,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“Bukhoro-i-Sharif”,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sacra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nobile,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monumenti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nascosti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dalle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spesse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mura.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Bukhara,</w:t>
      </w:r>
      <w:r>
        <w:rPr>
          <w:color w:val="020203"/>
          <w:spacing w:val="14"/>
          <w:w w:val="105"/>
        </w:rPr>
        <w:t> </w:t>
      </w:r>
      <w:r>
        <w:rPr>
          <w:color w:val="020203"/>
          <w:w w:val="105"/>
        </w:rPr>
        <w:t>capitale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 regno samanide nel IX secolo e tornata agli sfarzi a partire dal XVI, è di una bellezza e di una ricchezza inaspettate, e forse per questo colpisce ancora maggiormente 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visitatore. Cena in un ristorante locale. Pernottamento in albergo</w:t>
      </w:r>
    </w:p>
    <w:p>
      <w:pPr>
        <w:pStyle w:val="BodyText"/>
        <w:spacing w:before="3"/>
      </w:pPr>
    </w:p>
    <w:p>
      <w:pPr>
        <w:pStyle w:val="BodyText"/>
        <w:ind w:left="11"/>
      </w:pPr>
      <w:r>
        <w:rPr>
          <w:color w:val="275B9B"/>
        </w:rPr>
        <w:t>5°</w:t>
      </w:r>
      <w:r>
        <w:rPr>
          <w:color w:val="275B9B"/>
          <w:spacing w:val="9"/>
        </w:rPr>
        <w:t> </w:t>
      </w:r>
      <w:r>
        <w:rPr>
          <w:color w:val="275B9B"/>
        </w:rPr>
        <w:t>Giorno</w:t>
      </w:r>
      <w:r>
        <w:rPr>
          <w:color w:val="275B9B"/>
          <w:spacing w:val="9"/>
        </w:rPr>
        <w:t> </w:t>
      </w:r>
      <w:r>
        <w:rPr>
          <w:color w:val="275B9B"/>
          <w:spacing w:val="-2"/>
        </w:rPr>
        <w:t>BUKHARA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Continuazione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dell’escursione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città.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Samanidi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(IX-X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degli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edifici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antichi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meglio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conservati</w:t>
      </w:r>
      <w:r>
        <w:rPr>
          <w:color w:val="020203"/>
          <w:spacing w:val="2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città,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estremamente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interessante.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dai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Samanidi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celebrare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capostipite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loro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dinastia,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cui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prende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nome,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sepolto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interno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insieme</w:t>
      </w:r>
      <w:r>
        <w:rPr>
          <w:color w:val="020203"/>
          <w:spacing w:val="21"/>
          <w:w w:val="105"/>
        </w:rPr>
        <w:t> </w:t>
      </w:r>
      <w:r>
        <w:rPr>
          <w:color w:val="020203"/>
          <w:w w:val="105"/>
        </w:rPr>
        <w:t>ad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alcuni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discendenti.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“Chashma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Ayub”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(XII-XVI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costruito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sopra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sorgente.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nome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significa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“fonte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Giobbe”.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“Bolo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Khauz”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(1712-1713)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quel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epoca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principale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Venerdi’,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fortezza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dell’Ark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(X-XX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rappresenta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degna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conclusione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vecchia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Bukhara.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complesso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Poi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Kalon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include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tre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costruzioni: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Kalon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“grande”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(XVI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sec);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Minareto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Kalon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(XII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sec),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tratta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struttura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incredibile,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alta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46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fondamenta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profonda 10 m. Di fronte alla moschea, con le sue luminose cupole azzurre che contrastano con il colore marrone che la circonda, sorge La Madrassa di Miri Arab (XVII sec).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mercati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coperti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Bukhara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(XVI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sec):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Toki-Zargaron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mercato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gioiellieri);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Toki-Telpak-Furushon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(il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mercato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dei venditori dei cappelli); Toki-Sarrafon (il mercato dei cambiavalute), la Madrassa di Ulugbek (1417) una delle tre madrassa fatte costruire da Ulugbek, le altre si trovano a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Gijduvan e a Samarcanda e La Madrassa di Abdulazizkhan (1651-1652) situata proprio di fronte alla madrassa di Ulugbek, La Moschea “Magokki Attori” (XII-XVI sec) la moschea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più antica della regione: per coloro che credono nell’esistenza di luoghi con proprietà spirituali particolari, Il Complesso “Lyabi Hauz”, una piazza costruita intorno a una</w:t>
      </w:r>
      <w:r>
        <w:rPr>
          <w:color w:val="020203"/>
          <w:spacing w:val="80"/>
          <w:w w:val="105"/>
        </w:rPr>
        <w:t> </w:t>
      </w:r>
      <w:r>
        <w:rPr>
          <w:color w:val="020203"/>
          <w:w w:val="105"/>
        </w:rPr>
        <w:t>vasca nel 1620 (Lyabi Hauz significa “vicino alla vasca”) è il posto più interessante e tranquillo della città, all’ombra di gelsi antichi quanto la vasca. I l complesso comprende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Madrassa,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Khonako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Nadir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Divan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Begi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(1620-1622)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Kukeldash.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spetacollo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folcloristico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Nadir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Divan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Begi.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Pernottamento in albergo.</w:t>
      </w:r>
    </w:p>
    <w:p>
      <w:pPr>
        <w:pStyle w:val="BodyText"/>
        <w:spacing w:before="2"/>
      </w:pPr>
    </w:p>
    <w:p>
      <w:pPr>
        <w:pStyle w:val="BodyText"/>
        <w:ind w:left="11"/>
      </w:pPr>
      <w:r>
        <w:rPr>
          <w:color w:val="275B9B"/>
          <w:spacing w:val="-2"/>
        </w:rPr>
        <w:t>6° Giorno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BUKHARA-SAMARKANDA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Inizio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giornata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residenza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estiva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Sitorai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Mokhi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Hosa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(XIX-XX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-5"/>
          <w:w w:val="200"/>
        </w:rPr>
        <w:t> </w:t>
      </w:r>
      <w:r>
        <w:rPr>
          <w:color w:val="020203"/>
          <w:w w:val="200"/>
        </w:rPr>
        <w:t>–</w:t>
      </w:r>
      <w:r>
        <w:rPr>
          <w:color w:val="020203"/>
          <w:spacing w:val="-5"/>
          <w:w w:val="200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residenza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estiva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dell’ultimo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emiro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Bukhara,</w:t>
      </w:r>
      <w:r>
        <w:rPr>
          <w:color w:val="020203"/>
          <w:spacing w:val="28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Complesso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Bahouddin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Nakshbandiy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dei’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importanti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santuari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musulmani.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stazione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ferroviaria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Samarcanda.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Pernottamento.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Samarcanda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antiche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mondo,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ha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prosperato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posizione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lungo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Via</w:t>
      </w:r>
      <w:r>
        <w:rPr>
          <w:color w:val="020203"/>
          <w:spacing w:val="3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Seta,</w:t>
      </w:r>
      <w:r>
        <w:rPr>
          <w:color w:val="020203"/>
          <w:w w:val="105"/>
        </w:rPr>
        <w:t> la</w:t>
      </w:r>
      <w:r>
        <w:rPr>
          <w:color w:val="020203"/>
          <w:w w:val="105"/>
        </w:rPr>
        <w:t> principale</w:t>
      </w:r>
      <w:r>
        <w:rPr>
          <w:color w:val="020203"/>
          <w:w w:val="105"/>
        </w:rPr>
        <w:t> via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terra</w:t>
      </w:r>
      <w:r>
        <w:rPr>
          <w:color w:val="020203"/>
          <w:w w:val="105"/>
        </w:rPr>
        <w:t> tra</w:t>
      </w:r>
      <w:r>
        <w:rPr>
          <w:color w:val="020203"/>
          <w:w w:val="105"/>
        </w:rPr>
        <w:t> Cina</w:t>
      </w:r>
      <w:r>
        <w:rPr>
          <w:color w:val="020203"/>
          <w:w w:val="105"/>
        </w:rPr>
        <w:t> ed</w:t>
      </w:r>
      <w:r>
        <w:rPr>
          <w:color w:val="020203"/>
          <w:w w:val="105"/>
        </w:rPr>
        <w:t> Europa.</w:t>
      </w:r>
      <w:r>
        <w:rPr>
          <w:color w:val="020203"/>
          <w:w w:val="105"/>
        </w:rPr>
        <w:t> Fondata</w:t>
      </w:r>
      <w:r>
        <w:rPr>
          <w:color w:val="020203"/>
          <w:w w:val="105"/>
        </w:rPr>
        <w:t> circa</w:t>
      </w:r>
      <w:r>
        <w:rPr>
          <w:color w:val="020203"/>
          <w:w w:val="105"/>
        </w:rPr>
        <w:t> nel</w:t>
      </w:r>
      <w:r>
        <w:rPr>
          <w:color w:val="020203"/>
          <w:w w:val="105"/>
        </w:rPr>
        <w:t> 700</w:t>
      </w:r>
      <w:r>
        <w:rPr>
          <w:color w:val="020203"/>
          <w:w w:val="105"/>
        </w:rPr>
        <w:t> a.C.,</w:t>
      </w:r>
      <w:r>
        <w:rPr>
          <w:color w:val="020203"/>
          <w:w w:val="105"/>
        </w:rPr>
        <w:t> era</w:t>
      </w:r>
      <w:r>
        <w:rPr>
          <w:color w:val="020203"/>
          <w:w w:val="105"/>
        </w:rPr>
        <w:t> già</w:t>
      </w:r>
      <w:r>
        <w:rPr>
          <w:color w:val="020203"/>
          <w:w w:val="105"/>
        </w:rPr>
        <w:t> capitale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Sogdiana</w:t>
      </w:r>
      <w:r>
        <w:rPr>
          <w:color w:val="020203"/>
          <w:w w:val="105"/>
        </w:rPr>
        <w:t> sotto</w:t>
      </w:r>
      <w:r>
        <w:rPr>
          <w:color w:val="020203"/>
          <w:w w:val="105"/>
        </w:rPr>
        <w:t> gli</w:t>
      </w:r>
      <w:r>
        <w:rPr>
          <w:color w:val="020203"/>
          <w:w w:val="105"/>
        </w:rPr>
        <w:t> Achemenidi</w:t>
      </w:r>
      <w:r>
        <w:rPr>
          <w:color w:val="020203"/>
          <w:w w:val="105"/>
        </w:rPr>
        <w:t> di</w:t>
      </w:r>
      <w:r>
        <w:rPr>
          <w:color w:val="020203"/>
          <w:w w:val="105"/>
        </w:rPr>
        <w:t> Persia</w:t>
      </w:r>
      <w:r>
        <w:rPr>
          <w:color w:val="020203"/>
          <w:w w:val="105"/>
        </w:rPr>
        <w:t> quando</w:t>
      </w:r>
      <w:r>
        <w:rPr>
          <w:color w:val="020203"/>
          <w:w w:val="105"/>
        </w:rPr>
        <w:t> Alessandro</w:t>
      </w:r>
      <w:r>
        <w:rPr>
          <w:color w:val="020203"/>
          <w:w w:val="105"/>
        </w:rPr>
        <w:t> Magno</w:t>
      </w:r>
      <w:r>
        <w:rPr>
          <w:color w:val="020203"/>
          <w:w w:val="105"/>
        </w:rPr>
        <w:t> 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conquistò</w:t>
      </w:r>
      <w:r>
        <w:rPr>
          <w:color w:val="020203"/>
          <w:w w:val="105"/>
        </w:rPr>
        <w:t> nel</w:t>
      </w:r>
      <w:r>
        <w:rPr>
          <w:color w:val="020203"/>
          <w:w w:val="105"/>
        </w:rPr>
        <w:t> 329</w:t>
      </w:r>
      <w:r>
        <w:rPr>
          <w:color w:val="020203"/>
          <w:w w:val="105"/>
        </w:rPr>
        <w:t> a.C.</w:t>
      </w:r>
      <w:r>
        <w:rPr>
          <w:color w:val="020203"/>
          <w:w w:val="105"/>
        </w:rPr>
        <w:t> Dopo</w:t>
      </w:r>
      <w:r>
        <w:rPr>
          <w:color w:val="020203"/>
          <w:w w:val="105"/>
        </w:rPr>
        <w:t> Alessandro</w:t>
      </w:r>
      <w:r>
        <w:rPr>
          <w:color w:val="020203"/>
          <w:w w:val="105"/>
        </w:rPr>
        <w:t> Magno</w:t>
      </w:r>
      <w:r>
        <w:rPr>
          <w:color w:val="020203"/>
          <w:w w:val="105"/>
        </w:rPr>
        <w:t> in</w:t>
      </w:r>
      <w:r>
        <w:rPr>
          <w:color w:val="020203"/>
          <w:w w:val="105"/>
        </w:rPr>
        <w:t> quel</w:t>
      </w:r>
      <w:r>
        <w:rPr>
          <w:color w:val="020203"/>
          <w:w w:val="105"/>
        </w:rPr>
        <w:t> territorio</w:t>
      </w:r>
      <w:r>
        <w:rPr>
          <w:color w:val="020203"/>
          <w:w w:val="105"/>
        </w:rPr>
        <w:t> venivano</w:t>
      </w:r>
      <w:r>
        <w:rPr>
          <w:color w:val="020203"/>
          <w:w w:val="105"/>
        </w:rPr>
        <w:t> gli</w:t>
      </w:r>
      <w:r>
        <w:rPr>
          <w:color w:val="020203"/>
          <w:w w:val="105"/>
        </w:rPr>
        <w:t> Arabi,</w:t>
      </w:r>
      <w:r>
        <w:rPr>
          <w:color w:val="020203"/>
          <w:w w:val="105"/>
        </w:rPr>
        <w:t> Gengis</w:t>
      </w:r>
      <w:r>
        <w:rPr>
          <w:color w:val="020203"/>
          <w:w w:val="105"/>
        </w:rPr>
        <w:t> Khan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Amir</w:t>
      </w:r>
      <w:r>
        <w:rPr>
          <w:color w:val="020203"/>
          <w:w w:val="105"/>
        </w:rPr>
        <w:t> Temur.</w:t>
      </w:r>
      <w:r>
        <w:rPr>
          <w:color w:val="020203"/>
          <w:w w:val="105"/>
        </w:rPr>
        <w:t> Anche</w:t>
      </w:r>
      <w:r>
        <w:rPr>
          <w:color w:val="020203"/>
          <w:w w:val="105"/>
        </w:rPr>
        <w:t> oggi</w:t>
      </w:r>
      <w:r>
        <w:rPr>
          <w:color w:val="020203"/>
          <w:w w:val="105"/>
        </w:rPr>
        <w:t> Samarcanda</w:t>
      </w:r>
      <w:r>
        <w:rPr>
          <w:color w:val="020203"/>
          <w:w w:val="105"/>
        </w:rPr>
        <w:t> è</w:t>
      </w:r>
      <w:r>
        <w:rPr>
          <w:color w:val="020203"/>
          <w:w w:val="105"/>
        </w:rPr>
        <w:t> una</w:t>
      </w:r>
      <w:r>
        <w:rPr>
          <w:color w:val="020203"/>
          <w:w w:val="105"/>
        </w:rPr>
        <w:t> città</w:t>
      </w:r>
      <w:r>
        <w:rPr>
          <w:color w:val="020203"/>
          <w:w w:val="105"/>
        </w:rPr>
        <w:t> magica</w:t>
      </w:r>
      <w:r>
        <w:rPr>
          <w:color w:val="020203"/>
          <w:w w:val="105"/>
        </w:rPr>
        <w:t> e</w:t>
      </w:r>
      <w:r>
        <w:rPr>
          <w:color w:val="020203"/>
          <w:w w:val="105"/>
        </w:rPr>
        <w:t> mistica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conosciuta in tutto il mondo per la sua storia maestosa e indimenticabile. Arrivo e sistemazione in albergo.</w:t>
      </w:r>
    </w:p>
    <w:p>
      <w:pPr>
        <w:pStyle w:val="BodyText"/>
        <w:spacing w:before="2"/>
      </w:pPr>
    </w:p>
    <w:p>
      <w:pPr>
        <w:pStyle w:val="BodyText"/>
        <w:ind w:left="11"/>
      </w:pPr>
      <w:r>
        <w:rPr>
          <w:color w:val="275B9B"/>
        </w:rPr>
        <w:t>7°</w:t>
      </w:r>
      <w:r>
        <w:rPr>
          <w:color w:val="275B9B"/>
          <w:spacing w:val="4"/>
        </w:rPr>
        <w:t> </w:t>
      </w:r>
      <w:r>
        <w:rPr>
          <w:color w:val="275B9B"/>
        </w:rPr>
        <w:t>Giorno</w:t>
      </w:r>
      <w:r>
        <w:rPr>
          <w:color w:val="275B9B"/>
          <w:spacing w:val="5"/>
        </w:rPr>
        <w:t> </w:t>
      </w:r>
      <w:r>
        <w:rPr>
          <w:color w:val="275B9B"/>
          <w:spacing w:val="-2"/>
        </w:rPr>
        <w:t>SAMARCANDA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comincia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città: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Amir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Temur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(XV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sec),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monumento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incredibile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distingue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sua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caratteristica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cupola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azzura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scanalata.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dinastia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timuridi.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centro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lapide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Temur,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formata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unico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blocco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giada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verde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Scuro,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Piazza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“Registan”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(il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posto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sabbia)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(XV-XVII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comprende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tre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madrasse: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Ulugbek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(XV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sul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lato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occidentale,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e’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piu’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antica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costruzione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regno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Ulugbek;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Tillya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Kori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“rivestita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d’oro”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(XVII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40"/>
          <w:w w:val="105"/>
        </w:rPr>
        <w:t> </w:t>
      </w:r>
      <w:r>
        <w:rPr>
          <w:color w:val="020203"/>
        </w:rPr>
        <w:t>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situata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altre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due,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costruita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ordine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Yalangtush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Bakhadur.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fiore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all’occhiello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moschea,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caratterizzata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elaborate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decorazioni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oro;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Sher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Dor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“dei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leoni”(XVII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sec),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costruita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modo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rispecchiare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possibile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madrassa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Ulugbek.</w:t>
      </w:r>
      <w:r>
        <w:rPr>
          <w:color w:val="020203"/>
          <w:spacing w:val="35"/>
          <w:w w:val="105"/>
        </w:rPr>
        <w:t> </w:t>
      </w:r>
      <w:r>
        <w:rPr>
          <w:color w:val="020203"/>
        </w:rPr>
        <w:t>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lavori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costruzione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durarono</w:t>
      </w:r>
      <w:r>
        <w:rPr>
          <w:color w:val="020203"/>
          <w:spacing w:val="35"/>
          <w:w w:val="105"/>
        </w:rPr>
        <w:t> </w:t>
      </w:r>
      <w:r>
        <w:rPr>
          <w:color w:val="020203"/>
        </w:rPr>
        <w:t>17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anni.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visita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Bibi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Khanim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(XV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sec),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all’epoca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cui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fu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costruita,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grandi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dell’intero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mondo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islamico,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era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splendore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incomparabile,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secondo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testimoni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dell’epoca.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mercato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orientale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“Siab”,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trova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vicino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Moschea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Bibi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Khanim.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locale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dell’escursione:</w:t>
      </w:r>
      <w:r>
        <w:rPr>
          <w:color w:val="020203"/>
          <w:spacing w:val="35"/>
          <w:w w:val="105"/>
        </w:rPr>
        <w:t> </w:t>
      </w:r>
      <w:r>
        <w:rPr>
          <w:color w:val="020203"/>
          <w:w w:val="105"/>
        </w:rPr>
        <w:t>L’Osservatorio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Ulugbek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(XV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sec)</w:t>
      </w:r>
      <w:r>
        <w:rPr>
          <w:color w:val="020203"/>
          <w:spacing w:val="49"/>
          <w:w w:val="105"/>
        </w:rPr>
        <w:t> </w:t>
      </w:r>
      <w:r>
        <w:rPr>
          <w:color w:val="020203"/>
        </w:rPr>
        <w:t>,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nipote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Amir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Temur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era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famoso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come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astronomo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scienziato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fece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costruire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durante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suo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regno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osservatorio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astronomico</w:t>
      </w:r>
      <w:r>
        <w:rPr>
          <w:color w:val="020203"/>
          <w:spacing w:val="4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piani.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questo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osservatorio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rimane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oggi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solo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parte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dell’astrolabio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30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necropoli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“Shahi-Zinda”</w:t>
      </w:r>
      <w:r>
        <w:rPr>
          <w:color w:val="020203"/>
          <w:spacing w:val="33"/>
          <w:w w:val="130"/>
        </w:rPr>
        <w:t> </w:t>
      </w:r>
      <w:r>
        <w:rPr>
          <w:color w:val="020203"/>
          <w:w w:val="130"/>
        </w:rPr>
        <w:t>-</w:t>
      </w:r>
      <w:r>
        <w:rPr>
          <w:color w:val="020203"/>
          <w:spacing w:val="33"/>
          <w:w w:val="130"/>
        </w:rPr>
        <w:t> </w:t>
      </w:r>
      <w:r>
        <w:rPr>
          <w:color w:val="020203"/>
          <w:w w:val="105"/>
        </w:rPr>
        <w:t>“il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vivente”(XI-XV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sec),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piu’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sacro,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e’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complesso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mausolei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bellissimi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intorno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probabilmente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e’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tomba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Qusam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Ibn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Abbas,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cugino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profeta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Maometto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che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dice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abbia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portato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l’islam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regione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nel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VII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secolo.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Shahi-Zinda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uno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luoghi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più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suggestivi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città.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41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41"/>
          <w:w w:val="105"/>
        </w:rPr>
        <w:t> </w:t>
      </w:r>
      <w:r>
        <w:rPr>
          <w:color w:val="020203"/>
          <w:spacing w:val="-2"/>
          <w:w w:val="105"/>
        </w:rPr>
        <w:t>albergo.</w:t>
      </w:r>
    </w:p>
    <w:p>
      <w:pPr>
        <w:pStyle w:val="BodyText"/>
        <w:spacing w:before="2"/>
      </w:pPr>
    </w:p>
    <w:p>
      <w:pPr>
        <w:pStyle w:val="BodyText"/>
        <w:ind w:left="11"/>
      </w:pPr>
      <w:r>
        <w:rPr>
          <w:color w:val="275B9B"/>
        </w:rPr>
        <w:t>8°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</w:rPr>
        <w:t>SAMARCANDA</w:t>
      </w:r>
      <w:r>
        <w:rPr>
          <w:color w:val="275B9B"/>
          <w:spacing w:val="-6"/>
        </w:rPr>
        <w:t> </w:t>
      </w:r>
      <w:r>
        <w:rPr>
          <w:color w:val="275B9B"/>
        </w:rPr>
        <w:t>-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TASHKENT</w:t>
      </w:r>
    </w:p>
    <w:p>
      <w:pPr>
        <w:pStyle w:val="BodyText"/>
        <w:spacing w:line="244" w:lineRule="auto" w:before="3"/>
        <w:ind w:left="11" w:right="718"/>
        <w:jc w:val="both"/>
      </w:pPr>
      <w:r>
        <w:rPr>
          <w:color w:val="020203"/>
          <w:w w:val="105"/>
        </w:rPr>
        <w:t>Colazione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albergo.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inizia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l’escursione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citta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San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Daniele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cripta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circa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18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metri.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Secondo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legenda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cripta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cresce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poco.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mausoleo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un luogo di pellegrinaggio sia per i cittadini e sia per i visitatori da tutto il mondo. Visita alla fabbrica della produzione di carta “Meros”, si trova vicino da Samarcanda, dove 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maestri artigiani producono la carta fatta a mano secondo la tecnologia antica. Qua si può osservare il lavoro degli artigiani della ceramica, ricamo nazionale ecc. Visita della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fabbrica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tappetti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(fatti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mano),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escursione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città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nuova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costruzione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“”Città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Eterna””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Pranzo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tempo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utile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stazione</w:t>
      </w:r>
      <w:r>
        <w:rPr>
          <w:color w:val="020203"/>
          <w:spacing w:val="-3"/>
          <w:w w:val="105"/>
        </w:rPr>
        <w:t> </w:t>
      </w:r>
      <w:r>
        <w:rPr>
          <w:color w:val="020203"/>
          <w:w w:val="105"/>
        </w:rPr>
        <w:t>ferroviaria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treno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expresso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“AFROSIAB”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Tashkent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ore18:00.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Tashkent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alle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20:10.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Cena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ristorante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locale.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Sistemazione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pernottamento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albergo.</w:t>
      </w:r>
    </w:p>
    <w:p>
      <w:pPr>
        <w:pStyle w:val="BodyText"/>
        <w:spacing w:before="3"/>
      </w:pPr>
    </w:p>
    <w:p>
      <w:pPr>
        <w:pStyle w:val="BodyText"/>
        <w:ind w:left="11"/>
      </w:pPr>
      <w:r>
        <w:rPr>
          <w:color w:val="275B9B"/>
          <w:spacing w:val="-2"/>
        </w:rPr>
        <w:t>9° Giorno: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TASHKENT /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3"/>
        <w:ind w:left="11"/>
      </w:pPr>
      <w:r>
        <w:rPr>
          <w:color w:val="020203"/>
        </w:rPr>
        <w:t>Prima</w:t>
      </w:r>
      <w:r>
        <w:rPr>
          <w:color w:val="020203"/>
          <w:spacing w:val="17"/>
        </w:rPr>
        <w:t> </w:t>
      </w:r>
      <w:r>
        <w:rPr>
          <w:color w:val="020203"/>
        </w:rPr>
        <w:t>colazione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albergo.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8"/>
        </w:rPr>
        <w:t> </w:t>
      </w:r>
      <w:r>
        <w:rPr>
          <w:color w:val="020203"/>
        </w:rPr>
        <w:t>tempo</w:t>
      </w:r>
      <w:r>
        <w:rPr>
          <w:color w:val="020203"/>
          <w:spacing w:val="17"/>
        </w:rPr>
        <w:t> </w:t>
      </w:r>
      <w:r>
        <w:rPr>
          <w:color w:val="020203"/>
        </w:rPr>
        <w:t>utile</w:t>
      </w:r>
      <w:r>
        <w:rPr>
          <w:color w:val="020203"/>
          <w:spacing w:val="17"/>
        </w:rPr>
        <w:t> </w:t>
      </w:r>
      <w:r>
        <w:rPr>
          <w:color w:val="020203"/>
        </w:rPr>
        <w:t>trasferimento</w:t>
      </w:r>
      <w:r>
        <w:rPr>
          <w:color w:val="020203"/>
          <w:spacing w:val="18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aeroporto</w:t>
      </w:r>
      <w:r>
        <w:rPr>
          <w:color w:val="020203"/>
          <w:spacing w:val="18"/>
        </w:rPr>
        <w:t> </w:t>
      </w:r>
      <w:r>
        <w:rPr>
          <w:color w:val="020203"/>
        </w:rPr>
        <w:t>e</w:t>
      </w:r>
      <w:r>
        <w:rPr>
          <w:color w:val="020203"/>
          <w:spacing w:val="17"/>
        </w:rPr>
        <w:t> </w:t>
      </w:r>
      <w:r>
        <w:rPr>
          <w:color w:val="020203"/>
        </w:rPr>
        <w:t>partenza</w:t>
      </w:r>
      <w:r>
        <w:rPr>
          <w:color w:val="020203"/>
          <w:spacing w:val="17"/>
        </w:rPr>
        <w:t> </w:t>
      </w:r>
      <w:r>
        <w:rPr>
          <w:color w:val="020203"/>
        </w:rPr>
        <w:t>con</w:t>
      </w:r>
      <w:r>
        <w:rPr>
          <w:color w:val="020203"/>
          <w:spacing w:val="18"/>
        </w:rPr>
        <w:t> </w:t>
      </w:r>
      <w:r>
        <w:rPr>
          <w:color w:val="020203"/>
        </w:rPr>
        <w:t>volo</w:t>
      </w:r>
      <w:r>
        <w:rPr>
          <w:color w:val="020203"/>
          <w:spacing w:val="17"/>
        </w:rPr>
        <w:t> </w:t>
      </w:r>
      <w:r>
        <w:rPr>
          <w:color w:val="020203"/>
        </w:rPr>
        <w:t>per</w:t>
      </w:r>
      <w:r>
        <w:rPr>
          <w:color w:val="020203"/>
          <w:spacing w:val="18"/>
        </w:rPr>
        <w:t> </w:t>
      </w:r>
      <w:r>
        <w:rPr>
          <w:color w:val="020203"/>
        </w:rPr>
        <w:t>Roma</w:t>
      </w:r>
      <w:r>
        <w:rPr>
          <w:color w:val="020203"/>
          <w:spacing w:val="17"/>
        </w:rPr>
        <w:t> </w:t>
      </w:r>
      <w:r>
        <w:rPr>
          <w:color w:val="020203"/>
        </w:rPr>
        <w:t>via</w:t>
      </w:r>
      <w:r>
        <w:rPr>
          <w:color w:val="020203"/>
          <w:spacing w:val="18"/>
        </w:rPr>
        <w:t> </w:t>
      </w:r>
      <w:r>
        <w:rPr>
          <w:color w:val="020203"/>
        </w:rPr>
        <w:t>Istanbul.</w:t>
      </w:r>
      <w:r>
        <w:rPr>
          <w:color w:val="020203"/>
          <w:spacing w:val="17"/>
        </w:rPr>
        <w:t> </w:t>
      </w:r>
      <w:r>
        <w:rPr>
          <w:color w:val="020203"/>
        </w:rPr>
        <w:t>Pernottamento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8"/>
        </w:rPr>
        <w:t> </w:t>
      </w:r>
      <w:r>
        <w:rPr>
          <w:color w:val="020203"/>
          <w:spacing w:val="-2"/>
        </w:rPr>
        <w:t>bordo.”</w:t>
      </w:r>
    </w:p>
    <w:p>
      <w:pPr>
        <w:pStyle w:val="BodyText"/>
        <w:spacing w:before="5"/>
      </w:pPr>
    </w:p>
    <w:p>
      <w:pPr>
        <w:pStyle w:val="BodyText"/>
        <w:ind w:left="11"/>
      </w:pPr>
      <w:r>
        <w:rPr>
          <w:color w:val="275B9B"/>
        </w:rPr>
        <w:t>10°</w:t>
      </w:r>
      <w:r>
        <w:rPr>
          <w:color w:val="275B9B"/>
          <w:spacing w:val="-4"/>
        </w:rPr>
        <w:t> </w:t>
      </w:r>
      <w:r>
        <w:rPr>
          <w:color w:val="275B9B"/>
        </w:rPr>
        <w:t>giorno:</w:t>
      </w:r>
      <w:r>
        <w:rPr>
          <w:color w:val="275B9B"/>
          <w:spacing w:val="-4"/>
        </w:rPr>
        <w:t> ROMA</w:t>
      </w:r>
    </w:p>
    <w:p>
      <w:pPr>
        <w:pStyle w:val="BodyText"/>
        <w:spacing w:before="3"/>
        <w:ind w:left="11"/>
      </w:pPr>
      <w:r>
        <w:rPr>
          <w:color w:val="020203"/>
          <w:w w:val="105"/>
        </w:rPr>
        <w:t>Arrivo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Roma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fine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dei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servizi</w:t>
      </w:r>
    </w:p>
    <w:p>
      <w:pPr>
        <w:pStyle w:val="BodyText"/>
        <w:spacing w:before="6"/>
      </w:pPr>
    </w:p>
    <w:p>
      <w:pPr>
        <w:pStyle w:val="BodyText"/>
        <w:ind w:left="11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 senza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ind w:left="11"/>
      </w:pPr>
      <w:r>
        <w:rPr>
          <w:color w:val="020203"/>
        </w:rPr>
        <w:t>ALBERGHI</w:t>
      </w:r>
      <w:r>
        <w:rPr>
          <w:color w:val="020203"/>
          <w:spacing w:val="-9"/>
        </w:rPr>
        <w:t> </w:t>
      </w:r>
      <w:r>
        <w:rPr>
          <w:color w:val="020203"/>
        </w:rPr>
        <w:t>PREVISTI</w:t>
      </w:r>
      <w:r>
        <w:rPr>
          <w:color w:val="020203"/>
          <w:spacing w:val="-8"/>
        </w:rPr>
        <w:t> </w:t>
      </w:r>
      <w:r>
        <w:rPr>
          <w:color w:val="020203"/>
        </w:rPr>
        <w:t>CAT.</w:t>
      </w:r>
      <w:r>
        <w:rPr>
          <w:color w:val="020203"/>
          <w:spacing w:val="-9"/>
        </w:rPr>
        <w:t> </w:t>
      </w:r>
      <w:r>
        <w:rPr>
          <w:color w:val="020203"/>
        </w:rPr>
        <w:t>3/4*</w:t>
      </w:r>
      <w:r>
        <w:rPr>
          <w:color w:val="020203"/>
          <w:spacing w:val="-8"/>
        </w:rPr>
        <w:t> </w:t>
      </w:r>
      <w:r>
        <w:rPr>
          <w:color w:val="020203"/>
        </w:rPr>
        <w:t>(o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731" w:val="left" w:leader="none"/>
        </w:tabs>
        <w:spacing w:line="244" w:lineRule="auto" w:before="3"/>
        <w:ind w:left="11" w:right="9064"/>
      </w:pPr>
      <w:r>
        <w:rPr>
          <w:color w:val="020203"/>
        </w:rPr>
        <w:t>Tashkent:</w:t>
      </w:r>
      <w:r>
        <w:rPr>
          <w:color w:val="020203"/>
          <w:spacing w:val="80"/>
        </w:rPr>
        <w:t> </w:t>
      </w:r>
      <w:r>
        <w:rPr>
          <w:color w:val="020203"/>
        </w:rPr>
        <w:t>Wyndham Garden</w:t>
      </w:r>
      <w:r>
        <w:rPr>
          <w:color w:val="020203"/>
          <w:spacing w:val="80"/>
        </w:rPr>
        <w:t> </w:t>
      </w:r>
      <w:r>
        <w:rPr>
          <w:color w:val="020203"/>
          <w:spacing w:val="-2"/>
        </w:rPr>
        <w:t>Khiva:</w:t>
      </w:r>
      <w:r>
        <w:rPr>
          <w:color w:val="020203"/>
        </w:rPr>
        <w:tab/>
        <w:t>Asia</w:t>
      </w:r>
      <w:r>
        <w:rPr>
          <w:color w:val="020203"/>
          <w:spacing w:val="-9"/>
        </w:rPr>
        <w:t> </w:t>
      </w:r>
      <w:r>
        <w:rPr>
          <w:color w:val="020203"/>
        </w:rPr>
        <w:t>Khiva,</w:t>
      </w:r>
      <w:r>
        <w:rPr>
          <w:color w:val="020203"/>
          <w:spacing w:val="-9"/>
        </w:rPr>
        <w:t> </w:t>
      </w:r>
      <w:r>
        <w:rPr>
          <w:color w:val="020203"/>
        </w:rPr>
        <w:t>Erkin</w:t>
      </w:r>
      <w:r>
        <w:rPr>
          <w:color w:val="020203"/>
          <w:spacing w:val="-8"/>
        </w:rPr>
        <w:t> </w:t>
      </w:r>
      <w:r>
        <w:rPr>
          <w:color w:val="020203"/>
        </w:rPr>
        <w:t>Palace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Bukhara:</w:t>
      </w:r>
      <w:r>
        <w:rPr>
          <w:color w:val="020203"/>
        </w:rPr>
        <w:tab/>
      </w:r>
      <w:r>
        <w:rPr>
          <w:color w:val="020203"/>
          <w:spacing w:val="-2"/>
        </w:rPr>
        <w:t>Wyndham</w:t>
      </w:r>
      <w:r>
        <w:rPr>
          <w:color w:val="020203"/>
          <w:spacing w:val="80"/>
        </w:rPr>
        <w:t> </w:t>
      </w:r>
      <w:r>
        <w:rPr>
          <w:color w:val="020203"/>
        </w:rPr>
        <w:t>Samarcanda:</w:t>
      </w:r>
      <w:r>
        <w:rPr>
          <w:color w:val="020203"/>
          <w:spacing w:val="40"/>
        </w:rPr>
        <w:t> </w:t>
      </w:r>
      <w:r>
        <w:rPr>
          <w:color w:val="020203"/>
        </w:rPr>
        <w:t>Hilton Garden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Roboto Bk">
    <w:altName w:val="Roboto Bk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4"/>
      <w:outlineLvl w:val="1"/>
    </w:pPr>
    <w:rPr>
      <w:rFonts w:ascii="Times New Roman" w:hAnsi="Times New Roman" w:eastAsia="Times New Roman" w:cs="Times New Roman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10"/>
      <w:ind w:left="92"/>
      <w:outlineLvl w:val="2"/>
    </w:pPr>
    <w:rPr>
      <w:rFonts w:ascii="Microsoft Sans Serif" w:hAnsi="Microsoft Sans Serif" w:eastAsia="Microsoft Sans Serif" w:cs="Microsoft Sans Serif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8"/>
      <w:ind w:left="44" w:right="765"/>
      <w:jc w:val="center"/>
    </w:pPr>
    <w:rPr>
      <w:rFonts w:ascii="Times New Roman" w:hAnsi="Times New Roman" w:eastAsia="Times New Roman" w:cs="Times New Roman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jc w:val="right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2025-01-27T08:48:33Z</dcterms:created>
  <dcterms:modified xsi:type="dcterms:W3CDTF">2025-01-27T08:48:33Z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2025-01-27T00:00:00Z</vt:filetime>
  </property>
  <property fmtid="{D5CDD505-2E9C-101B-9397-08002B2CF9AE}" pid="5" name="Producer">
    <vt:lpwstr>Adobe PDF Library 16.0.5</vt:lpwstr>
  </property>
</Properties>
</file>