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8"/>
        </w:rPr>
        <w:t>MADAGASCAR</w:t>
      </w:r>
    </w:p>
    <w:p>
      <w:pPr>
        <w:spacing w:line="479" w:lineRule="exact" w:before="0"/>
        <w:ind w:left="604" w:right="1197" w:firstLine="0"/>
        <w:jc w:val="center"/>
        <w:rPr>
          <w:rFonts w:ascii="Roboto Slab"/>
          <w:sz w:val="42"/>
        </w:rPr>
      </w:pPr>
      <w:r>
        <w:rPr>
          <w:rFonts w:ascii="Roboto Slab"/>
          <w:spacing w:val="-15"/>
          <w:sz w:val="42"/>
        </w:rPr>
        <w:t>BRAVO</w:t>
      </w:r>
      <w:r>
        <w:rPr>
          <w:rFonts w:ascii="Roboto Slab"/>
          <w:spacing w:val="-29"/>
          <w:sz w:val="42"/>
        </w:rPr>
        <w:t> </w:t>
      </w:r>
      <w:r>
        <w:rPr>
          <w:rFonts w:ascii="Roboto Slab"/>
          <w:spacing w:val="-2"/>
          <w:sz w:val="42"/>
        </w:rPr>
        <w:t>ANDILANA</w:t>
      </w:r>
    </w:p>
    <w:p>
      <w:pPr>
        <w:spacing w:line="440" w:lineRule="exact" w:before="160"/>
        <w:ind w:left="604" w:right="1191" w:firstLine="0"/>
        <w:jc w:val="center"/>
        <w:rPr>
          <w:rFonts w:ascii="Roboto Slab"/>
          <w:sz w:val="34"/>
        </w:rPr>
      </w:pPr>
      <w:r>
        <w:rPr>
          <w:rFonts w:ascii="Roboto Slab"/>
          <w:spacing w:val="-6"/>
          <w:sz w:val="34"/>
        </w:rPr>
        <w:t>DAL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13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AL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21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OTTOBRE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2025</w:t>
      </w:r>
    </w:p>
    <w:p>
      <w:pPr>
        <w:spacing w:line="651" w:lineRule="exact" w:before="0"/>
        <w:ind w:left="604" w:right="118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 </w:t>
      </w:r>
      <w:r>
        <w:rPr>
          <w:rFonts w:ascii="Roboto Slab" w:hAnsi="Roboto Slab"/>
          <w:sz w:val="50"/>
        </w:rPr>
        <w:t>2180</w:t>
      </w:r>
      <w:r>
        <w:rPr>
          <w:rFonts w:ascii="Roboto Slab" w:hAnsi="Roboto Slab"/>
          <w:spacing w:val="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48" w:lineRule="exact" w:before="148"/>
        <w:ind w:left="606" w:right="1181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sz w:val="20"/>
        </w:rPr>
        <w:t>QUOTA</w:t>
      </w:r>
      <w:r>
        <w:rPr>
          <w:rFonts w:ascii="Futura PT"/>
          <w:b/>
          <w:spacing w:val="1"/>
          <w:sz w:val="20"/>
        </w:rPr>
        <w:t> </w:t>
      </w:r>
      <w:r>
        <w:rPr>
          <w:rFonts w:ascii="Futura PT"/>
          <w:b/>
          <w:sz w:val="20"/>
        </w:rPr>
        <w:t>VALIDA</w:t>
      </w:r>
      <w:r>
        <w:rPr>
          <w:rFonts w:ascii="Futura PT"/>
          <w:b/>
          <w:spacing w:val="4"/>
          <w:sz w:val="20"/>
        </w:rPr>
        <w:t> </w:t>
      </w:r>
      <w:r>
        <w:rPr>
          <w:rFonts w:ascii="Futura PT"/>
          <w:b/>
          <w:sz w:val="20"/>
        </w:rPr>
        <w:t>PER</w:t>
      </w:r>
      <w:r>
        <w:rPr>
          <w:rFonts w:ascii="Futura PT"/>
          <w:b/>
          <w:spacing w:val="3"/>
          <w:sz w:val="20"/>
        </w:rPr>
        <w:t> </w:t>
      </w:r>
      <w:r>
        <w:rPr>
          <w:rFonts w:ascii="Futura PT"/>
          <w:b/>
          <w:sz w:val="20"/>
        </w:rPr>
        <w:t>MINIMO</w:t>
      </w:r>
      <w:r>
        <w:rPr>
          <w:rFonts w:ascii="Futura PT"/>
          <w:b/>
          <w:spacing w:val="3"/>
          <w:sz w:val="20"/>
        </w:rPr>
        <w:t> </w:t>
      </w:r>
      <w:r>
        <w:rPr>
          <w:rFonts w:ascii="Futura PT"/>
          <w:b/>
          <w:sz w:val="20"/>
        </w:rPr>
        <w:t>25</w:t>
      </w:r>
      <w:r>
        <w:rPr>
          <w:rFonts w:ascii="Futura PT"/>
          <w:b/>
          <w:spacing w:val="3"/>
          <w:sz w:val="20"/>
        </w:rPr>
        <w:t> </w:t>
      </w:r>
      <w:r>
        <w:rPr>
          <w:rFonts w:ascii="Futura PT"/>
          <w:b/>
          <w:spacing w:val="-2"/>
          <w:sz w:val="20"/>
        </w:rPr>
        <w:t>PARTECIPANTI</w:t>
      </w:r>
    </w:p>
    <w:p>
      <w:pPr>
        <w:spacing w:line="225" w:lineRule="auto" w:before="4"/>
        <w:ind w:left="604" w:right="1181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sz w:val="20"/>
        </w:rPr>
        <w:t>SUPPLEMENTO SINGOLA 380€, QUOTA BAMBINO 3° LETTO 2/12 ANNI NON COMPIUTI </w:t>
      </w:r>
      <w:r>
        <w:rPr>
          <w:rFonts w:ascii="Futura PT" w:hAnsi="Futura PT"/>
          <w:b/>
          <w:sz w:val="20"/>
        </w:rPr>
        <w:t>1580€, QUOTA BAMBINO 4° LETTO 2/12 ANNI NON COMPIUTI 1880€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61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spacing w:line="204" w:lineRule="exact" w:before="101"/>
        <w:ind w:left="11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1131438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89.089622pt;width:236.6pt;height:76.45pt;mso-position-horizontal-relative:page;mso-position-vertical-relative:paragraph;z-index:15728640" id="docshapegroup1" coordorigin="7174,1782" coordsize="4732,1529">
                <v:shape style="position:absolute;left:7174;top:1781;width:4732;height:1529" id="docshape2" coordorigin="7174,1782" coordsize="4732,1529" path="m11025,1782l10941,1782,10944,1782,10860,1784,10863,1784,10789,1787,10710,1791,10633,1796,10555,1802,10477,1809,10400,1817,10323,1827,10247,1837,10170,1849,10094,1861,10019,1875,9943,1889,9868,1905,9793,1922,9719,1940,9645,1958,9571,1978,9497,1999,9424,2021,9351,2043,9279,2067,9207,2092,9135,2118,9063,2144,8992,2172,8922,2200,8852,2230,8782,2260,8712,2292,8643,2324,8574,2357,8506,2391,8438,2426,8371,2462,8304,2499,8237,2537,8171,2576,8106,2615,8040,2655,7976,2697,7911,2739,7847,2782,7784,2825,7721,2870,7659,2915,7597,2962,7536,3009,7475,3056,7414,3105,7354,3155,7295,3205,7236,3256,7178,3308,7174,3311,11906,3311,11906,1853,11827,1841,11748,1830,11669,1820,11589,1811,11509,1803,11429,1797,11349,1791,11268,1787,11187,1784,11106,1782,11025,1782xe" filled="true" fillcolor="#1c76bc" stroked="false">
                  <v:path arrowok="t"/>
                  <v:fill type="solid"/>
                </v:shape>
                <v:shape style="position:absolute;left:8474;top:2512;width:199;height:199" type="#_x0000_t75" id="docshape3" stroked="false">
                  <v:imagedata r:id="rId5" o:title=""/>
                </v:shape>
                <v:shape style="position:absolute;left:8474;top:3055;width:199;height:199" type="#_x0000_t75" id="docshape4" stroked="false">
                  <v:imagedata r:id="rId6" o:title=""/>
                </v:shape>
                <v:shape style="position:absolute;left:8474;top:2787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781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Prezzo per persona in camera doppia per 7 notti con trattamento di super all inclusive, volo da Roma, da Milano e da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Verona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trasferimenti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andata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ritorno,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tasse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aeroportuali, assicurazione medico bagaglio, annullamento Alpitour, accompagnatore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dall’Italia.</w:t>
      </w:r>
    </w:p>
    <w:p>
      <w:pPr>
        <w:pStyle w:val="BodyText"/>
        <w:spacing w:line="204" w:lineRule="exact" w:before="101"/>
        <w:ind w:left="11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Eventuale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adeguamento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carburante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e/o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valutario,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carbon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tax, tassa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soggiorno,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visto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ingresso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loco,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mance, escursioni,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extra,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incluso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comprende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5" w:space="411"/>
            <w:col w:w="581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73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75744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24" w:lineRule="exact"/>
      <w:ind w:left="605" w:right="118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5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2024-12-30T08:12:42Z</dcterms:created>
  <dcterms:modified xsi:type="dcterms:W3CDTF">2024-12-30T08:12:42Z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2024-12-30T00:00:00Z</vt:filetime>
  </property>
  <property fmtid="{D5CDD505-2E9C-101B-9397-08002B2CF9AE}" pid="5" name="Producer">
    <vt:lpwstr>Adobe PDF Library 17.0</vt:lpwstr>
  </property>
</Properties>
</file>