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spacing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9264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3.728302pt;width:595.3pt;height:426.2pt;mso-position-horizontal-relative:page;mso-position-vertical-relative:paragraph;z-index:-15817216" id="docshapegroup7" coordorigin="0,-8075" coordsize="11906,8524">
                <v:shape style="position:absolute;left:0;top:-6702;width:3584;height:7151" id="docshape8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0072ba" stroked="false">
                  <v:path arrowok="t"/>
                  <v:fill type="solid"/>
                </v:shape>
                <v:shape style="position:absolute;left:0;top:-8075;width:11906;height:8523" type="#_x0000_t75" id="docshape9" stroked="false">
                  <v:imagedata r:id="rId6" o:title=""/>
                </v:shape>
                <v:shape style="position:absolute;left:867;top:-7957;width:1968;height:1018" type="#_x0000_t75" id="docshape10" stroked="false">
                  <v:imagedata r:id="rId7" o:title=""/>
                </v:shape>
                <v:shape style="position:absolute;left:985;top:-7019;width:1332;height:1332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hd w:fill="0072BA" w:color="auto" w:val="clear"/>
        </w:rPr>
        <w:tab/>
      </w:r>
      <w:r>
        <w:rPr>
          <w:color w:val="FFFFFF"/>
          <w:spacing w:val="11"/>
          <w:w w:val="105"/>
          <w:shd w:fill="0072BA" w:color="auto" w:val="clear"/>
        </w:rPr>
        <w:t>MONDO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24"/>
        </w:rPr>
        <w:t>CARNEVALE</w:t>
      </w:r>
      <w:r>
        <w:rPr>
          <w:spacing w:val="-54"/>
        </w:rPr>
        <w:t> </w:t>
      </w:r>
      <w:r>
        <w:rPr>
          <w:spacing w:val="-24"/>
        </w:rPr>
        <w:t>IN</w:t>
      </w:r>
      <w:r>
        <w:rPr>
          <w:spacing w:val="-52"/>
        </w:rPr>
        <w:t> </w:t>
      </w:r>
      <w:r>
        <w:rPr>
          <w:spacing w:val="-24"/>
        </w:rPr>
        <w:t>COLOMBIA</w:t>
      </w:r>
    </w:p>
    <w:p>
      <w:pPr>
        <w:spacing w:line="279" w:lineRule="exact" w:before="0"/>
        <w:ind w:left="98" w:right="97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MEDELLIN</w:t>
      </w:r>
      <w:r>
        <w:rPr>
          <w:rFonts w:ascii="Roboto Slab" w:hAnsi="Roboto Slab"/>
          <w:spacing w:val="-22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GUATAPÉ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ARMENIA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CALARCÀ-</w:t>
      </w:r>
      <w:r>
        <w:rPr>
          <w:rFonts w:ascii="Roboto Slab" w:hAnsi="Roboto Slab"/>
          <w:spacing w:val="-22"/>
          <w:sz w:val="28"/>
        </w:rPr>
        <w:t> </w:t>
      </w:r>
      <w:r>
        <w:rPr>
          <w:rFonts w:ascii="Roboto Slab" w:hAnsi="Roboto Slab"/>
          <w:spacing w:val="-10"/>
          <w:sz w:val="28"/>
        </w:rPr>
        <w:t>MUNICIPI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DEL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CAFFÈ-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SALENTO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FILANDIA</w:t>
      </w:r>
      <w:r>
        <w:rPr>
          <w:rFonts w:ascii="Roboto Slab" w:hAnsi="Roboto Slab"/>
          <w:spacing w:val="-21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</w:p>
    <w:p>
      <w:pPr>
        <w:spacing w:line="353" w:lineRule="exact" w:before="0"/>
        <w:ind w:left="98" w:right="94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DEL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COCORA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PEREIRA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CARTAGENA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DE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INDIAS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ISLA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ROSARIO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DEL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MAR</w:t>
      </w:r>
      <w:r>
        <w:rPr>
          <w:rFonts w:ascii="Roboto Slab" w:hAnsi="Roboto Slab"/>
          <w:spacing w:val="-20"/>
          <w:sz w:val="28"/>
        </w:rPr>
        <w:t> </w:t>
      </w:r>
      <w:r>
        <w:rPr>
          <w:rFonts w:ascii="Roboto Slab" w:hAnsi="Roboto Slab"/>
          <w:spacing w:val="-10"/>
          <w:sz w:val="28"/>
        </w:rPr>
        <w:t>-</w:t>
      </w:r>
      <w:r>
        <w:rPr>
          <w:rFonts w:ascii="Roboto Slab" w:hAnsi="Roboto Slab"/>
          <w:spacing w:val="-19"/>
          <w:sz w:val="28"/>
        </w:rPr>
        <w:t> </w:t>
      </w:r>
      <w:r>
        <w:rPr>
          <w:rFonts w:ascii="Roboto Slab" w:hAnsi="Roboto Slab"/>
          <w:spacing w:val="-10"/>
          <w:sz w:val="28"/>
        </w:rPr>
        <w:t>BOGOTÀ</w:t>
      </w:r>
    </w:p>
    <w:p>
      <w:pPr>
        <w:spacing w:line="425" w:lineRule="exact" w:before="59"/>
        <w:ind w:left="86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21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FEBBRAIO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4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MARZO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line="372" w:lineRule="exact"/>
        <w:ind w:left="98"/>
      </w:pPr>
      <w:r>
        <w:rPr>
          <w:color w:val="2B2E33"/>
        </w:rPr>
        <w:t>12</w:t>
      </w:r>
      <w:r>
        <w:rPr>
          <w:color w:val="2B2E33"/>
          <w:spacing w:val="3"/>
        </w:rPr>
        <w:t> </w:t>
      </w:r>
      <w:r>
        <w:rPr>
          <w:color w:val="2B2E33"/>
        </w:rPr>
        <w:t>GIORNI</w:t>
      </w:r>
      <w:r>
        <w:rPr>
          <w:color w:val="2B2E33"/>
          <w:spacing w:val="4"/>
        </w:rPr>
        <w:t> </w:t>
      </w:r>
      <w:r>
        <w:rPr>
          <w:color w:val="2B2E33"/>
        </w:rPr>
        <w:t>|</w:t>
      </w:r>
      <w:r>
        <w:rPr>
          <w:color w:val="2B2E33"/>
          <w:spacing w:val="4"/>
        </w:rPr>
        <w:t> </w:t>
      </w:r>
      <w:r>
        <w:rPr>
          <w:color w:val="2B2E33"/>
        </w:rPr>
        <w:t>10</w:t>
      </w:r>
      <w:r>
        <w:rPr>
          <w:color w:val="2B2E33"/>
          <w:spacing w:val="4"/>
        </w:rPr>
        <w:t> </w:t>
      </w:r>
      <w:r>
        <w:rPr>
          <w:color w:val="2B2E33"/>
          <w:spacing w:val="-2"/>
        </w:rPr>
        <w:t>NOTTI</w:t>
      </w:r>
    </w:p>
    <w:p>
      <w:pPr>
        <w:spacing w:before="19"/>
        <w:ind w:left="120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2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"/>
          <w:sz w:val="30"/>
        </w:rPr>
        <w:t> </w:t>
      </w:r>
      <w:r>
        <w:rPr>
          <w:rFonts w:ascii="Roboto Slab" w:hAnsi="Roboto Slab"/>
          <w:color w:val="2B2E33"/>
          <w:sz w:val="66"/>
        </w:rPr>
        <w:t>4190</w:t>
      </w:r>
      <w:r>
        <w:rPr>
          <w:rFonts w:ascii="Roboto Slab" w:hAnsi="Roboto Slab"/>
          <w:color w:val="2B2E33"/>
          <w:spacing w:val="-41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spacing w:after="0"/>
        <w:jc w:val="center"/>
        <w:rPr>
          <w:rFonts w:ascii="Roboto Slab" w:hAnsi="Roboto Slab"/>
          <w:sz w:val="30"/>
        </w:rPr>
        <w:sectPr>
          <w:footerReference w:type="default" r:id="rId5"/>
          <w:type w:val="continuous"/>
          <w:pgSz w:w="11910" w:h="16840"/>
          <w:pgMar w:header="0" w:footer="770" w:top="480" w:bottom="960" w:left="0" w:right="0"/>
          <w:pgNumType w:start="1"/>
        </w:sectPr>
      </w:pPr>
    </w:p>
    <w:p>
      <w:pPr>
        <w:pStyle w:val="Heading2"/>
        <w:spacing w:before="65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20" w:lineRule="auto" w:before="4" w:after="0"/>
        <w:ind w:left="1079" w:right="0" w:hanging="360"/>
        <w:jc w:val="both"/>
        <w:rPr>
          <w:sz w:val="14"/>
        </w:rPr>
      </w:pPr>
      <w:r>
        <w:rPr>
          <w:color w:val="020203"/>
          <w:sz w:val="14"/>
        </w:rPr>
        <w:t>Volo da Roma Fiumicino in classe economica; trasferimenti;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sistemazione nella Voli da Roma o Milano Air Europa in classe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5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Tasse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1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mano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8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kg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+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1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stiva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23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kg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p.p.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Voli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domestici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Itinerario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come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Assistenza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3ATours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75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Assicurazione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medico/bagaglio/annullamento</w:t>
      </w:r>
    </w:p>
    <w:p>
      <w:pPr>
        <w:pStyle w:val="BodyText"/>
        <w:spacing w:before="139"/>
      </w:pPr>
    </w:p>
    <w:p>
      <w:pPr>
        <w:pStyle w:val="Heading2"/>
        <w:spacing w:before="1"/>
      </w:pPr>
      <w:r>
        <w:rPr>
          <w:color w:val="020203"/>
        </w:rPr>
        <w:t>LA</w:t>
      </w:r>
      <w:r>
        <w:rPr>
          <w:color w:val="020203"/>
          <w:spacing w:val="28"/>
        </w:rPr>
        <w:t> </w:t>
      </w:r>
      <w:r>
        <w:rPr>
          <w:color w:val="020203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</w:rPr>
        <w:t>NON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Extra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personali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75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Tutto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quanto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riportato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ne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quota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include</w:t>
      </w:r>
    </w:p>
    <w:p>
      <w:pPr>
        <w:pStyle w:val="BodyText"/>
        <w:spacing w:before="139"/>
      </w:pPr>
    </w:p>
    <w:p>
      <w:pPr>
        <w:pStyle w:val="Heading2"/>
      </w:pPr>
      <w:r>
        <w:rPr>
          <w:color w:val="020203"/>
        </w:rPr>
        <w:t>RIDUZIONI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SUPPLEMENTI: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168" w:lineRule="exact" w:before="0" w:after="0"/>
        <w:ind w:left="1079" w:right="0" w:hanging="360"/>
        <w:jc w:val="left"/>
        <w:rPr>
          <w:sz w:val="14"/>
        </w:rPr>
      </w:pPr>
      <w:r>
        <w:rPr>
          <w:color w:val="020203"/>
          <w:sz w:val="14"/>
        </w:rPr>
        <w:t>Supplemento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Singola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5"/>
          <w:sz w:val="14"/>
        </w:rPr>
        <w:t>750</w:t>
      </w:r>
    </w:p>
    <w:p>
      <w:pPr>
        <w:pStyle w:val="ListParagraph"/>
        <w:numPr>
          <w:ilvl w:val="0"/>
          <w:numId w:val="1"/>
        </w:numPr>
        <w:tabs>
          <w:tab w:pos="1112" w:val="left" w:leader="none"/>
        </w:tabs>
        <w:spacing w:line="175" w:lineRule="exact" w:before="0" w:after="0"/>
        <w:ind w:left="1112" w:right="0" w:hanging="393"/>
        <w:jc w:val="left"/>
        <w:rPr>
          <w:sz w:val="14"/>
        </w:rPr>
      </w:pPr>
      <w:r>
        <w:rPr>
          <w:color w:val="020203"/>
          <w:sz w:val="14"/>
        </w:rPr>
        <w:t>Riduzione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Tripla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115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p.p.</w:t>
      </w:r>
    </w:p>
    <w:p>
      <w:pPr>
        <w:pStyle w:val="Heading2"/>
        <w:spacing w:before="65"/>
        <w:ind w:left="526"/>
      </w:pPr>
      <w:r>
        <w:rPr/>
        <w:br w:type="column"/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ED</w:t>
      </w:r>
      <w:r>
        <w:rPr>
          <w:color w:val="020203"/>
          <w:spacing w:val="-2"/>
        </w:rPr>
        <w:t> </w:t>
      </w:r>
      <w:r>
        <w:rPr>
          <w:color w:val="020203"/>
        </w:rPr>
        <w:t>ESCURSIONI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GUIDA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ITALIANO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8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privata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full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day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Peñol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y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Guatapé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8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Visita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privata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Medellin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4" w:after="0"/>
        <w:ind w:left="886" w:right="719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privata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full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day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“Tour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cafetero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por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los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municipios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de</w:t>
      </w:r>
      <w:r>
        <w:rPr>
          <w:color w:val="020203"/>
          <w:spacing w:val="25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cordillera in Willys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5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(tipiche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jeep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scoperte)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pranzo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tipico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8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privata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full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day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Salento,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Valle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del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Cocora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pranzo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tipico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4" w:after="0"/>
        <w:ind w:left="886" w:right="719" w:hanging="360"/>
        <w:jc w:val="left"/>
        <w:rPr>
          <w:sz w:val="14"/>
        </w:rPr>
      </w:pPr>
      <w:r>
        <w:rPr>
          <w:color w:val="020203"/>
          <w:sz w:val="14"/>
        </w:rPr>
        <w:t>City tour privato di Cartagena de Indias (compresi ingressi al Castello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di San Felipe,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5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al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Convento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Popa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al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Monastero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San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Pedro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Claver)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4" w:after="0"/>
        <w:ind w:left="886" w:right="718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collettiva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full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day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Isla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Rosario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del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Mar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(Arcipelago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Islas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del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Rosario)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1" w:after="0"/>
        <w:ind w:left="886" w:right="718" w:hanging="360"/>
        <w:jc w:val="left"/>
        <w:rPr>
          <w:sz w:val="14"/>
        </w:rPr>
      </w:pPr>
      <w:r>
        <w:rPr>
          <w:color w:val="020203"/>
          <w:sz w:val="14"/>
        </w:rPr>
        <w:t>BARRANQUILLA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trasferimento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privato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al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palco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assegnato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assistere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4"/>
          <w:sz w:val="14"/>
        </w:rPr>
        <w:t>alla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5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“Battalla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Flores”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(ingresso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al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palco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incluso)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168" w:lineRule="exact" w:before="0" w:after="0"/>
        <w:ind w:left="886" w:right="0" w:hanging="360"/>
        <w:jc w:val="left"/>
        <w:rPr>
          <w:sz w:val="14"/>
        </w:rPr>
      </w:pPr>
      <w:r>
        <w:rPr>
          <w:color w:val="020203"/>
          <w:sz w:val="14"/>
        </w:rPr>
        <w:t>City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tour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privato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Bogotà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4" w:after="0"/>
        <w:ind w:left="886" w:right="718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privata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Zipaquirà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visita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alla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Cattedrale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Sale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(ingresso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incluso)</w:t>
      </w:r>
    </w:p>
    <w:p>
      <w:pPr>
        <w:pStyle w:val="BodyText"/>
        <w:spacing w:before="170"/>
      </w:pPr>
    </w:p>
    <w:p>
      <w:pPr>
        <w:spacing w:before="0"/>
        <w:ind w:left="3136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after="0"/>
        <w:jc w:val="left"/>
        <w:rPr>
          <w:rFonts w:ascii="Roboto Slab"/>
          <w:sz w:val="18"/>
        </w:rPr>
        <w:sectPr>
          <w:type w:val="continuous"/>
          <w:pgSz w:w="11910" w:h="16840"/>
          <w:pgMar w:header="0" w:footer="770" w:top="480" w:bottom="960" w:left="0" w:right="0"/>
          <w:cols w:num="2" w:equalWidth="0">
            <w:col w:w="5670" w:space="40"/>
            <w:col w:w="6200"/>
          </w:cols>
        </w:sectPr>
      </w:pPr>
    </w:p>
    <w:p>
      <w:pPr>
        <w:pStyle w:val="BodyText"/>
        <w:ind w:left="911"/>
        <w:rPr>
          <w:rFonts w:ascii="Roboto Slab"/>
          <w:sz w:val="20"/>
        </w:rPr>
      </w:pPr>
      <w:r>
        <w:rPr>
          <w:rFonts w:ascii="Roboto Slab"/>
          <w:sz w:val="20"/>
        </w:rPr>
        <w:drawing>
          <wp:inline distT="0" distB="0" distL="0" distR="0">
            <wp:extent cx="1232756" cy="50749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Slab"/>
          <w:sz w:val="20"/>
        </w:rPr>
      </w:r>
    </w:p>
    <w:p>
      <w:pPr>
        <w:pStyle w:val="BodyText"/>
        <w:rPr>
          <w:rFonts w:ascii="Roboto Slab"/>
          <w:sz w:val="22"/>
        </w:rPr>
      </w:pPr>
    </w:p>
    <w:p>
      <w:pPr>
        <w:spacing w:line="275" w:lineRule="exact" w:before="0"/>
        <w:ind w:left="98" w:right="97" w:firstLine="0"/>
        <w:jc w:val="center"/>
        <w:rPr>
          <w:rFonts w:ascii="Roboto Slab"/>
          <w:sz w:val="22"/>
        </w:rPr>
      </w:pPr>
      <w:r>
        <w:rPr>
          <w:rFonts w:ascii="Roboto Slab"/>
          <w:color w:val="2A77BA"/>
          <w:sz w:val="22"/>
        </w:rPr>
        <w:t>CARNEVALE</w:t>
      </w:r>
      <w:r>
        <w:rPr>
          <w:rFonts w:ascii="Roboto Slab"/>
          <w:color w:val="2A77BA"/>
          <w:spacing w:val="-1"/>
          <w:sz w:val="22"/>
        </w:rPr>
        <w:t> </w:t>
      </w:r>
      <w:r>
        <w:rPr>
          <w:rFonts w:ascii="Roboto Slab"/>
          <w:color w:val="2A77BA"/>
          <w:sz w:val="22"/>
        </w:rPr>
        <w:t>IN</w:t>
      </w:r>
      <w:r>
        <w:rPr>
          <w:rFonts w:ascii="Roboto Slab"/>
          <w:color w:val="2A77BA"/>
          <w:spacing w:val="-1"/>
          <w:sz w:val="22"/>
        </w:rPr>
        <w:t> </w:t>
      </w:r>
      <w:r>
        <w:rPr>
          <w:rFonts w:ascii="Roboto Slab"/>
          <w:color w:val="2A77BA"/>
          <w:spacing w:val="-2"/>
          <w:sz w:val="22"/>
        </w:rPr>
        <w:t>COLOMBIA</w:t>
      </w:r>
    </w:p>
    <w:p>
      <w:pPr>
        <w:spacing w:line="216" w:lineRule="auto" w:before="8"/>
        <w:ind w:left="438" w:right="434" w:firstLine="0"/>
        <w:jc w:val="center"/>
        <w:rPr>
          <w:rFonts w:ascii="Roboto Slab" w:hAnsi="Roboto Slab"/>
          <w:sz w:val="22"/>
        </w:rPr>
      </w:pPr>
      <w:r>
        <w:rPr>
          <w:rFonts w:ascii="Roboto Slab" w:hAnsi="Roboto Slab"/>
          <w:color w:val="2A77BA"/>
          <w:sz w:val="22"/>
        </w:rPr>
        <w:t>MEDELLIN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-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GUATAPÉ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-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ARMENIA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-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CALARCÀ-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MUNICIPI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DEL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CAFFÈ-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SALENTO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-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FILANDIA</w:t>
      </w:r>
      <w:r>
        <w:rPr>
          <w:rFonts w:ascii="Roboto Slab" w:hAnsi="Roboto Slab"/>
          <w:color w:val="2A77BA"/>
          <w:spacing w:val="-2"/>
          <w:sz w:val="22"/>
        </w:rPr>
        <w:t> </w:t>
      </w:r>
      <w:r>
        <w:rPr>
          <w:rFonts w:ascii="Roboto Slab" w:hAnsi="Roboto Slab"/>
          <w:color w:val="2A77BA"/>
          <w:sz w:val="22"/>
        </w:rPr>
        <w:t>-</w:t>
      </w:r>
      <w:r>
        <w:rPr>
          <w:rFonts w:ascii="Roboto Slab" w:hAnsi="Roboto Slab"/>
          <w:color w:val="2A77BA"/>
          <w:spacing w:val="-3"/>
          <w:sz w:val="22"/>
        </w:rPr>
        <w:t> </w:t>
      </w:r>
      <w:r>
        <w:rPr>
          <w:rFonts w:ascii="Roboto Slab" w:hAnsi="Roboto Slab"/>
          <w:color w:val="2A77BA"/>
          <w:sz w:val="22"/>
        </w:rPr>
        <w:t>VALLE DEL COCORA - PEREIRA - CARTAGENA DE INDIAS - ISLA ROSARIO DEL MAR - BOGOTÀ</w:t>
      </w:r>
    </w:p>
    <w:p>
      <w:pPr>
        <w:pStyle w:val="Heading2"/>
        <w:numPr>
          <w:ilvl w:val="0"/>
          <w:numId w:val="3"/>
        </w:numPr>
        <w:tabs>
          <w:tab w:pos="762" w:val="left" w:leader="none"/>
        </w:tabs>
        <w:spacing w:line="175" w:lineRule="exact" w:before="236" w:after="0"/>
        <w:ind w:left="762" w:right="0" w:hanging="168"/>
        <w:jc w:val="left"/>
      </w:pPr>
      <w:r>
        <w:rPr>
          <w:color w:val="2A77BA"/>
        </w:rPr>
        <w:t>FEB (VEN) – ITALIA / </w:t>
      </w:r>
      <w:r>
        <w:rPr>
          <w:color w:val="2A77BA"/>
          <w:spacing w:val="-2"/>
        </w:rPr>
        <w:t>MEDELLIN</w:t>
      </w:r>
    </w:p>
    <w:p>
      <w:pPr>
        <w:pStyle w:val="BodyText"/>
        <w:spacing w:line="220" w:lineRule="auto" w:before="4"/>
        <w:ind w:left="594" w:right="591"/>
        <w:jc w:val="both"/>
      </w:pPr>
      <w:r>
        <w:rPr/>
        <w:t>Arrivo a Medellin - UX 199 21FEB MADMDE 15:25 - 19:55. Trasferimento privato aeroporto di Medellin/hotel con guida in italiano. Hotel Poblado Plaza (5 stelle) –</w:t>
      </w:r>
      <w:r>
        <w:rPr>
          <w:spacing w:val="40"/>
        </w:rPr>
        <w:t> </w:t>
      </w:r>
      <w:r>
        <w:rPr/>
        <w:t>camera</w:t>
      </w:r>
      <w:r>
        <w:rPr>
          <w:spacing w:val="-7"/>
        </w:rPr>
        <w:t> </w:t>
      </w:r>
      <w:r>
        <w:rPr/>
        <w:t>superior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165" w:lineRule="exact" w:before="0" w:after="0"/>
        <w:ind w:left="795" w:right="0" w:hanging="201"/>
        <w:jc w:val="left"/>
        <w:rPr>
          <w:sz w:val="14"/>
        </w:rPr>
      </w:pPr>
      <w:r>
        <w:rPr>
          <w:color w:val="2A77BA"/>
          <w:sz w:val="14"/>
        </w:rPr>
        <w:t>FEB</w:t>
      </w:r>
      <w:r>
        <w:rPr>
          <w:color w:val="2A77BA"/>
          <w:spacing w:val="-2"/>
          <w:sz w:val="14"/>
        </w:rPr>
        <w:t> </w:t>
      </w:r>
      <w:r>
        <w:rPr>
          <w:color w:val="2A77BA"/>
          <w:sz w:val="14"/>
        </w:rPr>
        <w:t>(SAB)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MEDELLIN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/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GUATAPÉ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/</w:t>
      </w:r>
      <w:r>
        <w:rPr>
          <w:color w:val="2A77BA"/>
          <w:spacing w:val="-1"/>
          <w:sz w:val="14"/>
        </w:rPr>
        <w:t> </w:t>
      </w:r>
      <w:r>
        <w:rPr>
          <w:color w:val="2A77BA"/>
          <w:sz w:val="14"/>
        </w:rPr>
        <w:t>MEDELLIN</w:t>
      </w:r>
      <w:r>
        <w:rPr>
          <w:color w:val="2A77BA"/>
          <w:spacing w:val="-1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Prima colazione in hotel. Escursione privata full day Peñol y Guatapé con guida in italiano (circa 2 ore di viaggio per tratta) NB: Il biglietto per salire in cima alla</w:t>
      </w:r>
      <w:r>
        <w:rPr>
          <w:spacing w:val="40"/>
        </w:rPr>
        <w:t> </w:t>
      </w:r>
      <w:r>
        <w:rPr/>
        <w:t>Piedra del Peñol: 25.000 Pesos Colombiani per pax, non incluso nella quota, da pagare in loco, in contanti, in pesos colombiani. Prezzo soggetto a cambio senza</w:t>
      </w:r>
      <w:r>
        <w:rPr>
          <w:spacing w:val="40"/>
        </w:rPr>
        <w:t> </w:t>
      </w:r>
      <w:r>
        <w:rPr/>
        <w:t>previo avviso. Guatapé é un delizioso paese famoso per le pareti delle case splendidamente decorate. El Peñón de Guatapé, chiamato Piedra del Peñol, è un</w:t>
      </w:r>
      <w:r>
        <w:rPr>
          <w:spacing w:val="40"/>
        </w:rPr>
        <w:t> </w:t>
      </w:r>
      <w:r>
        <w:rPr/>
        <w:t>gigantesco monolite con un’altezza di 2.135 m slm. La roccia si è formata circa 70 milioni di anni fa. In una fessura di questa roccia è stata ricavata una scalinata di</w:t>
      </w:r>
      <w:r>
        <w:rPr>
          <w:spacing w:val="40"/>
        </w:rPr>
        <w:t> </w:t>
      </w:r>
      <w:r>
        <w:rPr/>
        <w:t>740</w:t>
      </w:r>
      <w:r>
        <w:rPr>
          <w:spacing w:val="-1"/>
        </w:rPr>
        <w:t> </w:t>
      </w:r>
      <w:r>
        <w:rPr/>
        <w:t>gradini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raggiungere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vetta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roccia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gode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panorama</w:t>
      </w:r>
      <w:r>
        <w:rPr>
          <w:spacing w:val="-1"/>
        </w:rPr>
        <w:t> </w:t>
      </w:r>
      <w:r>
        <w:rPr/>
        <w:t>davvero</w:t>
      </w:r>
      <w:r>
        <w:rPr>
          <w:spacing w:val="-1"/>
        </w:rPr>
        <w:t> </w:t>
      </w:r>
      <w:r>
        <w:rPr/>
        <w:t>suggestivo</w:t>
      </w:r>
      <w:r>
        <w:rPr>
          <w:spacing w:val="-1"/>
        </w:rPr>
        <w:t> </w:t>
      </w:r>
      <w:r>
        <w:rPr/>
        <w:t>sul</w:t>
      </w:r>
      <w:r>
        <w:rPr>
          <w:spacing w:val="-1"/>
        </w:rPr>
        <w:t> </w:t>
      </w:r>
      <w:r>
        <w:rPr/>
        <w:t>lago.</w:t>
      </w:r>
      <w:r>
        <w:rPr>
          <w:spacing w:val="-1"/>
        </w:rPr>
        <w:t> </w:t>
      </w:r>
      <w:r>
        <w:rPr/>
        <w:t>Breve</w:t>
      </w:r>
      <w:r>
        <w:rPr>
          <w:spacing w:val="-1"/>
        </w:rPr>
        <w:t> </w:t>
      </w:r>
      <w:r>
        <w:rPr/>
        <w:t>navigazione</w:t>
      </w:r>
      <w:r>
        <w:rPr>
          <w:spacing w:val="-1"/>
        </w:rPr>
        <w:t> </w:t>
      </w:r>
      <w:r>
        <w:rPr/>
        <w:t>(privata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collettiva)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lago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battello</w:t>
      </w:r>
      <w:r>
        <w:rPr>
          <w:spacing w:val="40"/>
        </w:rPr>
        <w:t> </w:t>
      </w:r>
      <w:r>
        <w:rPr/>
        <w:t>(mezzora circa) Hotel Poblado Plaza (5 stelle) – camera superior</w:t>
      </w:r>
    </w:p>
    <w:p>
      <w:pPr>
        <w:pStyle w:val="ListParagraph"/>
        <w:numPr>
          <w:ilvl w:val="0"/>
          <w:numId w:val="3"/>
        </w:numPr>
        <w:tabs>
          <w:tab w:pos="796" w:val="left" w:leader="none"/>
        </w:tabs>
        <w:spacing w:line="166" w:lineRule="exact" w:before="0" w:after="0"/>
        <w:ind w:left="796" w:right="0" w:hanging="202"/>
        <w:jc w:val="left"/>
        <w:rPr>
          <w:sz w:val="14"/>
        </w:rPr>
      </w:pPr>
      <w:r>
        <w:rPr>
          <w:color w:val="2A77BA"/>
          <w:sz w:val="14"/>
        </w:rPr>
        <w:t>FEB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(DOM)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MEDELLIN</w:t>
      </w:r>
      <w:r>
        <w:rPr>
          <w:color w:val="2A77BA"/>
          <w:spacing w:val="1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Prima colazione in hotel. Dopo colazione visita privata (8 ore circa) di Medellin con guida in italiano + guida locale nella Comuna 13 Si visita il Parque El Poblado e si</w:t>
      </w:r>
      <w:r>
        <w:rPr>
          <w:spacing w:val="40"/>
        </w:rPr>
        <w:t> </w:t>
      </w:r>
      <w:r>
        <w:rPr/>
        <w:t>prosegue con la visita del Pueblito Paisa (la riproduzione di un tipico villaggio “Paisa”). A seguire si visita el Parque de los Pies Descalzos e il Parque Bolivar dove si</w:t>
      </w:r>
      <w:r>
        <w:rPr>
          <w:spacing w:val="40"/>
        </w:rPr>
        <w:t> </w:t>
      </w:r>
      <w:r>
        <w:rPr/>
        <w:t>trova la Cattedrale Metropolitana (Non è possibile garantire la visita in quanto la Cattedrale non osserva orari/giorni di apertura fissi). Continuiamo verso la famosa</w:t>
      </w:r>
      <w:r>
        <w:rPr>
          <w:spacing w:val="40"/>
        </w:rPr>
        <w:t> </w:t>
      </w:r>
      <w:r>
        <w:rPr/>
        <w:t>Plaza</w:t>
      </w:r>
      <w:r>
        <w:rPr>
          <w:spacing w:val="16"/>
        </w:rPr>
        <w:t> </w:t>
      </w:r>
      <w:r>
        <w:rPr/>
        <w:t>Botero</w:t>
      </w:r>
      <w:r>
        <w:rPr>
          <w:spacing w:val="16"/>
        </w:rPr>
        <w:t> </w:t>
      </w:r>
      <w:r>
        <w:rPr/>
        <w:t>che</w:t>
      </w:r>
      <w:r>
        <w:rPr>
          <w:spacing w:val="16"/>
        </w:rPr>
        <w:t> </w:t>
      </w:r>
      <w:r>
        <w:rPr/>
        <w:t>ospita</w:t>
      </w:r>
      <w:r>
        <w:rPr>
          <w:spacing w:val="16"/>
        </w:rPr>
        <w:t> </w:t>
      </w:r>
      <w:r>
        <w:rPr/>
        <w:t>23</w:t>
      </w:r>
      <w:r>
        <w:rPr>
          <w:spacing w:val="16"/>
        </w:rPr>
        <w:t> </w:t>
      </w:r>
      <w:r>
        <w:rPr/>
        <w:t>sculture</w:t>
      </w:r>
      <w:r>
        <w:rPr>
          <w:spacing w:val="16"/>
        </w:rPr>
        <w:t> </w:t>
      </w:r>
      <w:r>
        <w:rPr/>
        <w:t>donate</w:t>
      </w:r>
      <w:r>
        <w:rPr>
          <w:spacing w:val="16"/>
        </w:rPr>
        <w:t> </w:t>
      </w:r>
      <w:r>
        <w:rPr/>
        <w:t>alla</w:t>
      </w:r>
      <w:r>
        <w:rPr>
          <w:spacing w:val="16"/>
        </w:rPr>
        <w:t> </w:t>
      </w:r>
      <w:r>
        <w:rPr/>
        <w:t>città</w:t>
      </w:r>
      <w:r>
        <w:rPr>
          <w:spacing w:val="16"/>
        </w:rPr>
        <w:t> </w:t>
      </w:r>
      <w:r>
        <w:rPr/>
        <w:t>dal</w:t>
      </w:r>
      <w:r>
        <w:rPr>
          <w:spacing w:val="16"/>
        </w:rPr>
        <w:t> </w:t>
      </w:r>
      <w:r>
        <w:rPr/>
        <w:t>famoso</w:t>
      </w:r>
      <w:r>
        <w:rPr>
          <w:spacing w:val="16"/>
        </w:rPr>
        <w:t> </w:t>
      </w:r>
      <w:r>
        <w:rPr/>
        <w:t>artista</w:t>
      </w:r>
      <w:r>
        <w:rPr>
          <w:spacing w:val="16"/>
        </w:rPr>
        <w:t> </w:t>
      </w:r>
      <w:r>
        <w:rPr/>
        <w:t>Fernando</w:t>
      </w:r>
      <w:r>
        <w:rPr>
          <w:spacing w:val="16"/>
        </w:rPr>
        <w:t> </w:t>
      </w:r>
      <w:r>
        <w:rPr/>
        <w:t>Botero.</w:t>
      </w:r>
      <w:r>
        <w:rPr>
          <w:spacing w:val="16"/>
        </w:rPr>
        <w:t> </w:t>
      </w:r>
      <w:r>
        <w:rPr/>
        <w:t>Si</w:t>
      </w:r>
      <w:r>
        <w:rPr>
          <w:spacing w:val="16"/>
        </w:rPr>
        <w:t> </w:t>
      </w:r>
      <w:r>
        <w:rPr/>
        <w:t>continua</w:t>
      </w:r>
      <w:r>
        <w:rPr>
          <w:spacing w:val="16"/>
        </w:rPr>
        <w:t> </w:t>
      </w:r>
      <w:r>
        <w:rPr/>
        <w:t>per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Chiesa</w:t>
      </w:r>
      <w:r>
        <w:rPr>
          <w:spacing w:val="16"/>
        </w:rPr>
        <w:t> </w:t>
      </w:r>
      <w:r>
        <w:rPr/>
        <w:t>della</w:t>
      </w:r>
      <w:r>
        <w:rPr>
          <w:spacing w:val="16"/>
        </w:rPr>
        <w:t> </w:t>
      </w:r>
      <w:r>
        <w:rPr/>
        <w:t>Veracruz</w:t>
      </w:r>
      <w:r>
        <w:rPr>
          <w:spacing w:val="16"/>
        </w:rPr>
        <w:t> </w:t>
      </w:r>
      <w:r>
        <w:rPr/>
        <w:t>(non</w:t>
      </w:r>
      <w:r>
        <w:rPr>
          <w:spacing w:val="16"/>
        </w:rPr>
        <w:t> </w:t>
      </w:r>
      <w:r>
        <w:rPr/>
        <w:t>è</w:t>
      </w:r>
      <w:r>
        <w:rPr>
          <w:spacing w:val="16"/>
        </w:rPr>
        <w:t> </w:t>
      </w:r>
      <w:r>
        <w:rPr/>
        <w:t>possibile</w:t>
      </w:r>
      <w:r>
        <w:rPr>
          <w:spacing w:val="16"/>
        </w:rPr>
        <w:t> </w:t>
      </w:r>
      <w:r>
        <w:rPr/>
        <w:t>garantire</w:t>
      </w:r>
      <w:r>
        <w:rPr>
          <w:spacing w:val="16"/>
        </w:rPr>
        <w:t> </w:t>
      </w:r>
      <w:r>
        <w:rPr/>
        <w:t>la</w:t>
      </w:r>
      <w:r>
        <w:rPr>
          <w:spacing w:val="40"/>
        </w:rPr>
        <w:t> </w:t>
      </w:r>
      <w:r>
        <w:rPr/>
        <w:t>visita in quanto la chiesa non osserva orari/giorni di apertura fissi), per il Parque Berrio fino al Parque di San Antonio dove si trovano altre 4 sculture che il Maestro</w:t>
      </w:r>
      <w:r>
        <w:rPr>
          <w:spacing w:val="40"/>
        </w:rPr>
        <w:t> </w:t>
      </w:r>
      <w:r>
        <w:rPr/>
        <w:t>Botero donò alla sua terra, quella di maggiore rilevanza è “El Pajaro”. Si prosegue verso il Parque Lleras, “La Zona Rosa” di Medellín ed è il luogo per l’intrattenimento</w:t>
      </w:r>
      <w:r>
        <w:rPr>
          <w:spacing w:val="40"/>
        </w:rPr>
        <w:t> </w:t>
      </w:r>
      <w:r>
        <w:rPr/>
        <w:t>dove si incontriamo negozi, ristoranti, pub e tanta gente nelle ore notturne. Si potrà inoltre vivere l’esperienza di utilizzare il sistema di trasporto pubblico (Metro e</w:t>
      </w:r>
      <w:r>
        <w:rPr>
          <w:spacing w:val="40"/>
        </w:rPr>
        <w:t> </w:t>
      </w:r>
      <w:r>
        <w:rPr/>
        <w:t>Metrocable) assolutamente all’avanguardia e preso come esempio da molti paesi del mondo (biglietto incluso). Nella Comuna 13 di Medellín si compie un percorso</w:t>
      </w:r>
      <w:r>
        <w:rPr>
          <w:spacing w:val="40"/>
        </w:rPr>
        <w:t> </w:t>
      </w:r>
      <w:r>
        <w:rPr/>
        <w:t>che mostrerà come la musica e l’arte sono andate sanando e integrando questa comunità che per molti anni ha vissuto in mezzo al degrado e alla violenza. </w:t>
      </w:r>
      <w:r>
        <w:rPr/>
        <w:t>Questa</w:t>
      </w:r>
      <w:r>
        <w:rPr>
          <w:spacing w:val="40"/>
        </w:rPr>
        <w:t> </w:t>
      </w:r>
      <w:r>
        <w:rPr/>
        <w:t>comunità oggi riceve di turisti che ammirano e si dilettano con l’arte che si osserva nei diversi percorsi nella Comuna 13. Visita del Museo di Antioquia non inclusa</w:t>
      </w:r>
      <w:r>
        <w:rPr>
          <w:spacing w:val="40"/>
        </w:rPr>
        <w:t> </w:t>
      </w:r>
      <w:r>
        <w:rPr/>
        <w:t>Hotel Poblado Plaza (5 stelle) – camera superior</w:t>
      </w:r>
    </w:p>
    <w:p>
      <w:pPr>
        <w:pStyle w:val="ListParagraph"/>
        <w:numPr>
          <w:ilvl w:val="0"/>
          <w:numId w:val="3"/>
        </w:numPr>
        <w:tabs>
          <w:tab w:pos="798" w:val="left" w:leader="none"/>
        </w:tabs>
        <w:spacing w:line="167" w:lineRule="exact" w:before="0" w:after="0"/>
        <w:ind w:left="798" w:right="0" w:hanging="204"/>
        <w:jc w:val="left"/>
        <w:rPr>
          <w:sz w:val="14"/>
        </w:rPr>
      </w:pPr>
      <w:r>
        <w:rPr>
          <w:color w:val="2A77BA"/>
          <w:sz w:val="14"/>
        </w:rPr>
        <w:t>FEB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(LUN)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MEDELLIN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/ARMENIA/CALARCÀ</w:t>
      </w:r>
      <w:r>
        <w:rPr>
          <w:color w:val="2A77BA"/>
          <w:spacing w:val="3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2"/>
        <w:jc w:val="both"/>
      </w:pPr>
      <w:r>
        <w:rPr/>
        <w:t>Prima colazione in hotel. Mattinata libera per attività individuali/shopping. Trasferimento privato hotel / aeroporto di Medellin con guida in italiano. Trasferimento</w:t>
      </w:r>
      <w:r>
        <w:rPr>
          <w:spacing w:val="40"/>
        </w:rPr>
        <w:t> </w:t>
      </w:r>
      <w:r>
        <w:rPr/>
        <w:t>privato aeroporto di Armenia/ hotel con guida in italiano. Hotel Campestre Santa Lucia (Hotel Campestre) – camera standard NB: il ristorante dell´hotel chiude alle</w:t>
      </w:r>
      <w:r>
        <w:rPr>
          <w:spacing w:val="40"/>
        </w:rPr>
        <w:t> </w:t>
      </w:r>
      <w:r>
        <w:rPr>
          <w:spacing w:val="-4"/>
        </w:rPr>
        <w:t>20.30</w:t>
      </w:r>
    </w:p>
    <w:p>
      <w:pPr>
        <w:pStyle w:val="ListParagraph"/>
        <w:numPr>
          <w:ilvl w:val="0"/>
          <w:numId w:val="3"/>
        </w:numPr>
        <w:tabs>
          <w:tab w:pos="797" w:val="left" w:leader="none"/>
        </w:tabs>
        <w:spacing w:line="165" w:lineRule="exact" w:before="0" w:after="0"/>
        <w:ind w:left="797" w:right="0" w:hanging="203"/>
        <w:jc w:val="left"/>
        <w:rPr>
          <w:sz w:val="14"/>
        </w:rPr>
      </w:pPr>
      <w:r>
        <w:rPr>
          <w:color w:val="2A77BA"/>
          <w:sz w:val="14"/>
        </w:rPr>
        <w:t>FEB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(MAR)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CALARCA’/MUNICIPI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DEL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CAFFÈ/CALARCÀ</w:t>
      </w:r>
      <w:r>
        <w:rPr>
          <w:color w:val="2A77BA"/>
          <w:spacing w:val="2"/>
          <w:sz w:val="14"/>
        </w:rPr>
        <w:t> </w:t>
      </w:r>
      <w:r>
        <w:rPr>
          <w:color w:val="2A77BA"/>
          <w:sz w:val="14"/>
        </w:rPr>
        <w:t>(colazione,</w:t>
      </w:r>
      <w:r>
        <w:rPr>
          <w:color w:val="2A77BA"/>
          <w:spacing w:val="2"/>
          <w:sz w:val="14"/>
        </w:rPr>
        <w:t> </w:t>
      </w:r>
      <w:r>
        <w:rPr>
          <w:color w:val="2A77BA"/>
          <w:spacing w:val="-2"/>
          <w:sz w:val="14"/>
        </w:rPr>
        <w:t>pranzo)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Prima</w:t>
      </w:r>
      <w:r>
        <w:rPr>
          <w:spacing w:val="8"/>
        </w:rPr>
        <w:t> </w:t>
      </w:r>
      <w:r>
        <w:rPr/>
        <w:t>colazione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hotel.</w:t>
      </w:r>
      <w:r>
        <w:rPr>
          <w:spacing w:val="8"/>
        </w:rPr>
        <w:t> </w:t>
      </w:r>
      <w:r>
        <w:rPr/>
        <w:t>Escursione</w:t>
      </w:r>
      <w:r>
        <w:rPr>
          <w:spacing w:val="8"/>
        </w:rPr>
        <w:t> </w:t>
      </w:r>
      <w:r>
        <w:rPr/>
        <w:t>privata</w:t>
      </w:r>
      <w:r>
        <w:rPr>
          <w:spacing w:val="8"/>
        </w:rPr>
        <w:t> </w:t>
      </w:r>
      <w:r>
        <w:rPr/>
        <w:t>full</w:t>
      </w:r>
      <w:r>
        <w:rPr>
          <w:spacing w:val="8"/>
        </w:rPr>
        <w:t> </w:t>
      </w:r>
      <w:r>
        <w:rPr/>
        <w:t>day</w:t>
      </w:r>
      <w:r>
        <w:rPr>
          <w:spacing w:val="8"/>
        </w:rPr>
        <w:t> </w:t>
      </w:r>
      <w:r>
        <w:rPr/>
        <w:t>“Tour</w:t>
      </w:r>
      <w:r>
        <w:rPr>
          <w:spacing w:val="8"/>
        </w:rPr>
        <w:t> </w:t>
      </w:r>
      <w:r>
        <w:rPr/>
        <w:t>cafetero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cordillera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Willys</w:t>
      </w:r>
      <w:r>
        <w:rPr>
          <w:spacing w:val="8"/>
        </w:rPr>
        <w:t> </w:t>
      </w:r>
      <w:r>
        <w:rPr/>
        <w:t>(tipiche</w:t>
      </w:r>
      <w:r>
        <w:rPr>
          <w:spacing w:val="8"/>
        </w:rPr>
        <w:t> </w:t>
      </w:r>
      <w:r>
        <w:rPr/>
        <w:t>jeep</w:t>
      </w:r>
      <w:r>
        <w:rPr>
          <w:spacing w:val="8"/>
        </w:rPr>
        <w:t> </w:t>
      </w:r>
      <w:r>
        <w:rPr/>
        <w:t>scoperte)””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pranzo</w:t>
      </w:r>
      <w:r>
        <w:rPr>
          <w:spacing w:val="8"/>
        </w:rPr>
        <w:t> </w:t>
      </w:r>
      <w:r>
        <w:rPr/>
        <w:t>tipico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guida</w:t>
      </w:r>
      <w:r>
        <w:rPr>
          <w:spacing w:val="40"/>
        </w:rPr>
        <w:t> </w:t>
      </w:r>
      <w:r>
        <w:rPr/>
        <w:t>in italiano. Partenza dall’hotel alla volta di Rio Verde e proseguimento poi fino a Cordoba ammirando lo spettacolare paesaggio di questa zona con le piantagioni di</w:t>
      </w:r>
      <w:r>
        <w:rPr>
          <w:spacing w:val="40"/>
        </w:rPr>
        <w:t> </w:t>
      </w:r>
      <w:r>
        <w:rPr/>
        <w:t>caffè e platano. Sosta presso una tipica finca dove sarà possibile visitare una piantagione</w:t>
      </w:r>
    </w:p>
    <w:p>
      <w:pPr>
        <w:pStyle w:val="BodyText"/>
        <w:spacing w:line="220" w:lineRule="auto" w:before="1"/>
        <w:ind w:left="594" w:right="591"/>
        <w:jc w:val="both"/>
      </w:pPr>
      <w:r>
        <w:rPr/>
        <w:t>di</w:t>
      </w:r>
      <w:r>
        <w:rPr>
          <w:spacing w:val="13"/>
        </w:rPr>
        <w:t> </w:t>
      </w:r>
      <w:r>
        <w:rPr/>
        <w:t>caffè.</w:t>
      </w:r>
      <w:r>
        <w:rPr>
          <w:spacing w:val="13"/>
        </w:rPr>
        <w:t> </w:t>
      </w:r>
      <w:r>
        <w:rPr/>
        <w:t>Pranzo</w:t>
      </w:r>
      <w:r>
        <w:rPr>
          <w:spacing w:val="13"/>
        </w:rPr>
        <w:t> </w:t>
      </w:r>
      <w:r>
        <w:rPr/>
        <w:t>tipico</w:t>
      </w:r>
      <w:r>
        <w:rPr>
          <w:spacing w:val="13"/>
        </w:rPr>
        <w:t> </w:t>
      </w:r>
      <w:r>
        <w:rPr/>
        <w:t>“fiambre”</w:t>
      </w:r>
      <w:r>
        <w:rPr>
          <w:spacing w:val="13"/>
        </w:rPr>
        <w:t> </w:t>
      </w:r>
      <w:r>
        <w:rPr/>
        <w:t>(un</w:t>
      </w:r>
      <w:r>
        <w:rPr>
          <w:spacing w:val="13"/>
        </w:rPr>
        <w:t> </w:t>
      </w:r>
      <w:r>
        <w:rPr/>
        <w:t>piatto</w:t>
      </w:r>
      <w:r>
        <w:rPr>
          <w:spacing w:val="13"/>
        </w:rPr>
        <w:t> </w:t>
      </w:r>
      <w:r>
        <w:rPr/>
        <w:t>tipico</w:t>
      </w:r>
      <w:r>
        <w:rPr>
          <w:spacing w:val="13"/>
        </w:rPr>
        <w:t> </w:t>
      </w:r>
      <w:r>
        <w:rPr/>
        <w:t>fatto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riso,</w:t>
      </w:r>
      <w:r>
        <w:rPr>
          <w:spacing w:val="13"/>
        </w:rPr>
        <w:t> </w:t>
      </w:r>
      <w:r>
        <w:rPr/>
        <w:t>pollo,</w:t>
      </w:r>
      <w:r>
        <w:rPr>
          <w:spacing w:val="13"/>
        </w:rPr>
        <w:t> </w:t>
      </w:r>
      <w:r>
        <w:rPr/>
        <w:t>carne,</w:t>
      </w:r>
      <w:r>
        <w:rPr>
          <w:spacing w:val="13"/>
        </w:rPr>
        <w:t> </w:t>
      </w:r>
      <w:r>
        <w:rPr/>
        <w:t>platano,</w:t>
      </w:r>
      <w:r>
        <w:rPr>
          <w:spacing w:val="13"/>
        </w:rPr>
        <w:t> </w:t>
      </w:r>
      <w:r>
        <w:rPr/>
        <w:t>patate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yuca,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/>
        <w:t>tutto</w:t>
      </w:r>
      <w:r>
        <w:rPr>
          <w:spacing w:val="13"/>
        </w:rPr>
        <w:t> </w:t>
      </w:r>
      <w:r>
        <w:rPr/>
        <w:t>avvolto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foglia</w:t>
      </w:r>
      <w:r>
        <w:rPr>
          <w:spacing w:val="13"/>
        </w:rPr>
        <w:t> </w:t>
      </w:r>
      <w:r>
        <w:rPr/>
        <w:t>di</w:t>
      </w:r>
      <w:r>
        <w:rPr>
          <w:spacing w:val="13"/>
        </w:rPr>
        <w:t> </w:t>
      </w:r>
      <w:r>
        <w:rPr/>
        <w:t>platano).</w:t>
      </w:r>
      <w:r>
        <w:rPr>
          <w:spacing w:val="13"/>
        </w:rPr>
        <w:t> </w:t>
      </w:r>
      <w:r>
        <w:rPr/>
        <w:t>Proseguimento</w:t>
      </w:r>
      <w:r>
        <w:rPr>
          <w:spacing w:val="13"/>
        </w:rPr>
        <w:t> </w:t>
      </w:r>
      <w:r>
        <w:rPr/>
        <w:t>poi</w:t>
      </w:r>
      <w:r>
        <w:rPr>
          <w:spacing w:val="40"/>
        </w:rPr>
        <w:t> </w:t>
      </w:r>
      <w:r>
        <w:rPr/>
        <w:t>per Pijao municipio dove sarà possibile ammirare l’architettura tipica della regione e il famoso Bar “Los Recuerdos” che conserva testimonianze fotografiche della</w:t>
      </w:r>
      <w:r>
        <w:rPr>
          <w:spacing w:val="40"/>
        </w:rPr>
        <w:t> </w:t>
      </w:r>
      <w:r>
        <w:rPr/>
        <w:t>regione. Si prosegue poi fino al Café Luqman dove verrà offerto un ottimo cappuccino “personalizzato”. Hotel Campestre Santa Lucia (Hotel Campestre) – camera</w:t>
      </w:r>
      <w:r>
        <w:rPr>
          <w:spacing w:val="40"/>
        </w:rPr>
        <w:t> </w:t>
      </w:r>
      <w:r>
        <w:rPr>
          <w:spacing w:val="-2"/>
        </w:rPr>
        <w:t>standard</w:t>
      </w:r>
    </w:p>
    <w:p>
      <w:pPr>
        <w:pStyle w:val="Heading2"/>
        <w:numPr>
          <w:ilvl w:val="0"/>
          <w:numId w:val="3"/>
        </w:numPr>
        <w:tabs>
          <w:tab w:pos="800" w:val="left" w:leader="none"/>
        </w:tabs>
        <w:spacing w:line="165" w:lineRule="exact" w:before="0" w:after="0"/>
        <w:ind w:left="800" w:right="0" w:hanging="206"/>
        <w:jc w:val="left"/>
      </w:pPr>
      <w:r>
        <w:rPr>
          <w:color w:val="2A77BA"/>
        </w:rPr>
        <w:t>FEB</w:t>
      </w:r>
      <w:r>
        <w:rPr>
          <w:color w:val="2A77BA"/>
          <w:spacing w:val="1"/>
        </w:rPr>
        <w:t> </w:t>
      </w:r>
      <w:r>
        <w:rPr>
          <w:color w:val="2A77BA"/>
        </w:rPr>
        <w:t>(MER)</w:t>
      </w:r>
      <w:r>
        <w:rPr>
          <w:color w:val="2A77BA"/>
          <w:spacing w:val="1"/>
        </w:rPr>
        <w:t> </w:t>
      </w:r>
      <w:r>
        <w:rPr>
          <w:color w:val="2A77BA"/>
        </w:rPr>
        <w:t>–</w:t>
      </w:r>
      <w:r>
        <w:rPr>
          <w:color w:val="2A77BA"/>
          <w:spacing w:val="1"/>
        </w:rPr>
        <w:t> </w:t>
      </w:r>
      <w:r>
        <w:rPr>
          <w:color w:val="2A77BA"/>
        </w:rPr>
        <w:t>CALARACÀ/SALENTO</w:t>
      </w:r>
      <w:r>
        <w:rPr>
          <w:color w:val="2A77BA"/>
          <w:spacing w:val="1"/>
        </w:rPr>
        <w:t> </w:t>
      </w:r>
      <w:r>
        <w:rPr>
          <w:color w:val="2A77BA"/>
        </w:rPr>
        <w:t>/</w:t>
      </w:r>
      <w:r>
        <w:rPr>
          <w:color w:val="2A77BA"/>
          <w:spacing w:val="1"/>
        </w:rPr>
        <w:t> </w:t>
      </w:r>
      <w:r>
        <w:rPr>
          <w:color w:val="2A77BA"/>
        </w:rPr>
        <w:t>FILANDIA</w:t>
      </w:r>
      <w:r>
        <w:rPr>
          <w:color w:val="2A77BA"/>
          <w:spacing w:val="1"/>
        </w:rPr>
        <w:t> </w:t>
      </w:r>
      <w:r>
        <w:rPr>
          <w:color w:val="2A77BA"/>
        </w:rPr>
        <w:t>/</w:t>
      </w:r>
      <w:r>
        <w:rPr>
          <w:color w:val="2A77BA"/>
          <w:spacing w:val="2"/>
        </w:rPr>
        <w:t> </w:t>
      </w:r>
      <w:r>
        <w:rPr>
          <w:color w:val="2A77BA"/>
        </w:rPr>
        <w:t>VALLE</w:t>
      </w:r>
      <w:r>
        <w:rPr>
          <w:color w:val="2A77BA"/>
          <w:spacing w:val="1"/>
        </w:rPr>
        <w:t> </w:t>
      </w:r>
      <w:r>
        <w:rPr>
          <w:color w:val="2A77BA"/>
        </w:rPr>
        <w:t>DEL</w:t>
      </w:r>
      <w:r>
        <w:rPr>
          <w:color w:val="2A77BA"/>
          <w:spacing w:val="1"/>
        </w:rPr>
        <w:t> </w:t>
      </w:r>
      <w:r>
        <w:rPr>
          <w:color w:val="2A77BA"/>
        </w:rPr>
        <w:t>COCORA</w:t>
      </w:r>
      <w:r>
        <w:rPr>
          <w:color w:val="2A77BA"/>
          <w:spacing w:val="1"/>
        </w:rPr>
        <w:t> </w:t>
      </w:r>
      <w:r>
        <w:rPr>
          <w:color w:val="2A77BA"/>
          <w:spacing w:val="-2"/>
        </w:rPr>
        <w:t>/PEREIRA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/CARTAGENA DE INDIAS (colazione, pranzo) Prima colazione in hotel. Escursione privata full day Salento, Valle del Cocora con pranzo tipico e guida in italiano.</w:t>
      </w:r>
      <w:r>
        <w:rPr>
          <w:spacing w:val="40"/>
        </w:rPr>
        <w:t> </w:t>
      </w:r>
      <w:r>
        <w:rPr/>
        <w:t>L’escursione comincia con la vista della Riserva Naturale del Cocora dove si potrà apprezzare la biodiversità di flora e fauna di questo luogo. Durante questa visita</w:t>
      </w:r>
      <w:r>
        <w:rPr>
          <w:spacing w:val="40"/>
        </w:rPr>
        <w:t> </w:t>
      </w:r>
      <w:r>
        <w:rPr/>
        <w:t>si potrà ammirare la famosa palma di cera più alta del mondo. Si prosegue poi con la visita de municipio di Salento, il villaggio più bello e caratteristico di </w:t>
      </w:r>
      <w:r>
        <w:rPr/>
        <w:t>questa</w:t>
      </w:r>
      <w:r>
        <w:rPr>
          <w:spacing w:val="40"/>
        </w:rPr>
        <w:t> </w:t>
      </w:r>
      <w:r>
        <w:rPr/>
        <w:t>regione con le sue stradine coloniali, le case colorate e le botteghe di artigiani. A seguire partenza alla volta di Filandia, famosa per la sua piazza circondata</w:t>
      </w:r>
      <w:r>
        <w:rPr>
          <w:spacing w:val="40"/>
        </w:rPr>
        <w:t> </w:t>
      </w:r>
      <w:r>
        <w:rPr/>
        <w:t>a case</w:t>
      </w:r>
      <w:r>
        <w:rPr>
          <w:spacing w:val="40"/>
        </w:rPr>
        <w:t> </w:t>
      </w:r>
      <w:r>
        <w:rPr/>
        <w:t>antiche restaurate e che mostrano i tradizionali colori sgargianti che caratterizzano le costruzioni di questa zona. Pranzo in ristorante tipico durante l’escursione.</w:t>
      </w:r>
      <w:r>
        <w:rPr>
          <w:spacing w:val="40"/>
        </w:rPr>
        <w:t> </w:t>
      </w:r>
      <w:r>
        <w:rPr/>
        <w:t>Trasferimento privato all’aeroporto di Pereira con guida in italiano (circa 2 ore di viaggio) Trasferimento privato aeroporto/hotel con guida in italiano Hotel Hyatt</w:t>
      </w:r>
      <w:r>
        <w:rPr>
          <w:spacing w:val="40"/>
        </w:rPr>
        <w:t> </w:t>
      </w:r>
      <w:r>
        <w:rPr/>
        <w:t>Regency Cartagena (5 stelle) – camera standard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166" w:lineRule="exact" w:before="0" w:after="0"/>
        <w:ind w:left="786" w:right="0" w:hanging="192"/>
        <w:jc w:val="left"/>
        <w:rPr>
          <w:sz w:val="14"/>
        </w:rPr>
      </w:pPr>
      <w:r>
        <w:rPr>
          <w:color w:val="2A77BA"/>
          <w:sz w:val="14"/>
        </w:rPr>
        <w:t>FEB</w:t>
      </w:r>
      <w:r>
        <w:rPr>
          <w:color w:val="2A77BA"/>
          <w:spacing w:val="-4"/>
          <w:sz w:val="14"/>
        </w:rPr>
        <w:t> </w:t>
      </w:r>
      <w:r>
        <w:rPr>
          <w:color w:val="2A77BA"/>
          <w:sz w:val="14"/>
        </w:rPr>
        <w:t>(GIO)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CARTAGENA</w:t>
      </w:r>
      <w:r>
        <w:rPr>
          <w:color w:val="2A77BA"/>
          <w:spacing w:val="-4"/>
          <w:sz w:val="14"/>
        </w:rPr>
        <w:t> </w:t>
      </w:r>
      <w:r>
        <w:rPr>
          <w:color w:val="2A77BA"/>
          <w:sz w:val="14"/>
        </w:rPr>
        <w:t>DE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INDIAS</w:t>
      </w:r>
      <w:r>
        <w:rPr>
          <w:color w:val="2A77BA"/>
          <w:spacing w:val="-4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Prima colazione in hotel. Dopo colazione city tour privato di Cartagena de Indias (7 ore circa) con guida in italiano (compresi ingressi al Castello di San Felipe, al</w:t>
      </w:r>
      <w:r>
        <w:rPr>
          <w:spacing w:val="40"/>
        </w:rPr>
        <w:t> </w:t>
      </w:r>
      <w:r>
        <w:rPr/>
        <w:t>Convento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Popa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Monastero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Pedro</w:t>
      </w:r>
      <w:r>
        <w:rPr>
          <w:spacing w:val="-2"/>
        </w:rPr>
        <w:t> </w:t>
      </w:r>
      <w:r>
        <w:rPr/>
        <w:t>Claver)</w:t>
      </w:r>
      <w:r>
        <w:rPr>
          <w:spacing w:val="-2"/>
        </w:rPr>
        <w:t> </w:t>
      </w:r>
      <w:r>
        <w:rPr/>
        <w:t>L’itinerario</w:t>
      </w:r>
      <w:r>
        <w:rPr>
          <w:spacing w:val="-2"/>
        </w:rPr>
        <w:t> </w:t>
      </w:r>
      <w:r>
        <w:rPr/>
        <w:t>inizia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moderna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Cartagena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quartieri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Bocagrande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Castillogrande.</w:t>
      </w:r>
      <w:r>
        <w:rPr>
          <w:spacing w:val="40"/>
        </w:rPr>
        <w:t> </w:t>
      </w:r>
      <w:r>
        <w:rPr/>
        <w:t>Si</w:t>
      </w:r>
      <w:r>
        <w:rPr>
          <w:spacing w:val="-1"/>
        </w:rPr>
        <w:t> </w:t>
      </w:r>
      <w:r>
        <w:rPr/>
        <w:t>prosegue</w:t>
      </w:r>
      <w:r>
        <w:rPr>
          <w:spacing w:val="-1"/>
        </w:rPr>
        <w:t> </w:t>
      </w:r>
      <w:r>
        <w:rPr/>
        <w:t>poi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Convento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Popa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Castillo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Felipe</w:t>
      </w:r>
      <w:r>
        <w:rPr>
          <w:spacing w:val="-1"/>
        </w:rPr>
        <w:t> </w:t>
      </w:r>
      <w:r>
        <w:rPr/>
        <w:t>(ingressi</w:t>
      </w:r>
      <w:r>
        <w:rPr>
          <w:spacing w:val="-1"/>
        </w:rPr>
        <w:t> </w:t>
      </w:r>
      <w:r>
        <w:rPr/>
        <w:t>inclusi).</w:t>
      </w:r>
      <w:r>
        <w:rPr>
          <w:spacing w:val="-1"/>
        </w:rPr>
        <w:t> </w:t>
      </w:r>
      <w:r>
        <w:rPr/>
        <w:t>Infine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passeggiata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storico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Cartagena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Indias</w:t>
      </w:r>
      <w:r>
        <w:rPr>
          <w:spacing w:val="40"/>
        </w:rPr>
        <w:t> </w:t>
      </w:r>
      <w:r>
        <w:rPr/>
        <w:t>per ammirare strade, monumenti, parchi, chiese e luoghi di interesse. Visita del Monastero San Pedro Claver Hotel Hyatt Regency Cartagena (5 stelle) – camera</w:t>
      </w:r>
      <w:r>
        <w:rPr>
          <w:spacing w:val="40"/>
        </w:rPr>
        <w:t> </w:t>
      </w:r>
      <w:r>
        <w:rPr>
          <w:spacing w:val="-2"/>
        </w:rPr>
        <w:t>standard</w:t>
      </w:r>
    </w:p>
    <w:p>
      <w:pPr>
        <w:pStyle w:val="Heading2"/>
        <w:numPr>
          <w:ilvl w:val="0"/>
          <w:numId w:val="3"/>
        </w:numPr>
        <w:tabs>
          <w:tab w:pos="796" w:val="left" w:leader="none"/>
        </w:tabs>
        <w:spacing w:line="166" w:lineRule="exact" w:before="0" w:after="0"/>
        <w:ind w:left="796" w:right="0" w:hanging="202"/>
        <w:jc w:val="left"/>
      </w:pPr>
      <w:r>
        <w:rPr>
          <w:color w:val="2A77BA"/>
        </w:rPr>
        <w:t>FEB</w:t>
      </w:r>
      <w:r>
        <w:rPr>
          <w:color w:val="2A77BA"/>
          <w:spacing w:val="1"/>
        </w:rPr>
        <w:t> </w:t>
      </w:r>
      <w:r>
        <w:rPr>
          <w:color w:val="2A77BA"/>
        </w:rPr>
        <w:t>(VEN)</w:t>
      </w:r>
      <w:r>
        <w:rPr>
          <w:color w:val="2A77BA"/>
          <w:spacing w:val="1"/>
        </w:rPr>
        <w:t> </w:t>
      </w:r>
      <w:r>
        <w:rPr>
          <w:color w:val="2A77BA"/>
        </w:rPr>
        <w:t>–</w:t>
      </w:r>
      <w:r>
        <w:rPr>
          <w:color w:val="2A77BA"/>
          <w:spacing w:val="1"/>
        </w:rPr>
        <w:t> </w:t>
      </w:r>
      <w:r>
        <w:rPr>
          <w:color w:val="2A77BA"/>
        </w:rPr>
        <w:t>CARTAGENA</w:t>
      </w:r>
      <w:r>
        <w:rPr>
          <w:color w:val="2A77BA"/>
          <w:spacing w:val="1"/>
        </w:rPr>
        <w:t> </w:t>
      </w:r>
      <w:r>
        <w:rPr>
          <w:color w:val="2A77BA"/>
        </w:rPr>
        <w:t>DE</w:t>
      </w:r>
      <w:r>
        <w:rPr>
          <w:color w:val="2A77BA"/>
          <w:spacing w:val="1"/>
        </w:rPr>
        <w:t> </w:t>
      </w:r>
      <w:r>
        <w:rPr>
          <w:color w:val="2A77BA"/>
        </w:rPr>
        <w:t>INDIAS</w:t>
      </w:r>
      <w:r>
        <w:rPr>
          <w:color w:val="2A77BA"/>
          <w:spacing w:val="1"/>
        </w:rPr>
        <w:t> </w:t>
      </w:r>
      <w:r>
        <w:rPr>
          <w:color w:val="2A77BA"/>
        </w:rPr>
        <w:t>/</w:t>
      </w:r>
      <w:r>
        <w:rPr>
          <w:color w:val="2A77BA"/>
          <w:spacing w:val="1"/>
        </w:rPr>
        <w:t> </w:t>
      </w:r>
      <w:r>
        <w:rPr>
          <w:color w:val="2A77BA"/>
        </w:rPr>
        <w:t>ISLA</w:t>
      </w:r>
      <w:r>
        <w:rPr>
          <w:color w:val="2A77BA"/>
          <w:spacing w:val="1"/>
        </w:rPr>
        <w:t> </w:t>
      </w:r>
      <w:r>
        <w:rPr>
          <w:color w:val="2A77BA"/>
        </w:rPr>
        <w:t>ROSARIO</w:t>
      </w:r>
      <w:r>
        <w:rPr>
          <w:color w:val="2A77BA"/>
          <w:spacing w:val="1"/>
        </w:rPr>
        <w:t> </w:t>
      </w:r>
      <w:r>
        <w:rPr>
          <w:color w:val="2A77BA"/>
        </w:rPr>
        <w:t>DEL</w:t>
      </w:r>
      <w:r>
        <w:rPr>
          <w:color w:val="2A77BA"/>
          <w:spacing w:val="1"/>
        </w:rPr>
        <w:t> </w:t>
      </w:r>
      <w:r>
        <w:rPr>
          <w:color w:val="2A77BA"/>
        </w:rPr>
        <w:t>MAR</w:t>
      </w:r>
      <w:r>
        <w:rPr>
          <w:color w:val="2A77BA"/>
          <w:spacing w:val="1"/>
        </w:rPr>
        <w:t> </w:t>
      </w:r>
      <w:r>
        <w:rPr>
          <w:color w:val="2A77BA"/>
        </w:rPr>
        <w:t>/</w:t>
      </w:r>
      <w:r>
        <w:rPr>
          <w:color w:val="2A77BA"/>
          <w:spacing w:val="1"/>
        </w:rPr>
        <w:t> </w:t>
      </w:r>
      <w:r>
        <w:rPr>
          <w:color w:val="2A77BA"/>
          <w:spacing w:val="-2"/>
        </w:rPr>
        <w:t>CARTAGENA</w:t>
      </w:r>
    </w:p>
    <w:p>
      <w:pPr>
        <w:pStyle w:val="BodyText"/>
        <w:spacing w:line="220" w:lineRule="auto" w:before="4"/>
        <w:ind w:left="594" w:right="593"/>
        <w:jc w:val="both"/>
      </w:pPr>
      <w:r>
        <w:rPr/>
        <w:t>(colazione, pranzo) Prima colazione in hotel. Trasferimento privato a hotel/ molo di imbarco con assistenza in spagnolo Escursione collettiva full day a Isla Rosario</w:t>
      </w:r>
      <w:r>
        <w:rPr>
          <w:spacing w:val="40"/>
        </w:rPr>
        <w:t> </w:t>
      </w:r>
      <w:r>
        <w:rPr/>
        <w:t>del Mar (Arcipelago Islas del Rosario) con pranzo tipico incluso e assistenza in spagnolo. Tasse di imbarco incluse. Deliziosa isola dell’Arcipelago Islas del Rosario</w:t>
      </w:r>
      <w:r>
        <w:rPr>
          <w:spacing w:val="40"/>
        </w:rPr>
        <w:t> </w:t>
      </w:r>
      <w:r>
        <w:rPr/>
        <w:t>dove trascorrere una giornata di pieno relax Durata dell’escursione: 08.00 - 16:00 circa. Trasporto: 50 min circa di lancia (per tratta) Trasferimento privato molo/</w:t>
      </w:r>
      <w:r>
        <w:rPr>
          <w:spacing w:val="40"/>
        </w:rPr>
        <w:t> </w:t>
      </w:r>
      <w:r>
        <w:rPr/>
        <w:t>hotel con assistenza in spagnolo. Hotel Hyatt Regency Cartagena (5 stelle) – camera standard</w:t>
      </w:r>
    </w:p>
    <w:p>
      <w:pPr>
        <w:pStyle w:val="ListParagraph"/>
        <w:numPr>
          <w:ilvl w:val="1"/>
          <w:numId w:val="3"/>
        </w:numPr>
        <w:tabs>
          <w:tab w:pos="772" w:val="left" w:leader="none"/>
        </w:tabs>
        <w:spacing w:line="165" w:lineRule="exact" w:before="0" w:after="0"/>
        <w:ind w:left="772" w:right="0" w:hanging="178"/>
        <w:jc w:val="left"/>
        <w:rPr>
          <w:sz w:val="14"/>
        </w:rPr>
      </w:pPr>
      <w:r>
        <w:rPr>
          <w:color w:val="2A77BA"/>
          <w:sz w:val="14"/>
        </w:rPr>
        <w:t>MAR (SAB)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CARTAGENA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DE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INDIAS/ BARRANQUILLA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/</w:t>
      </w:r>
      <w:r>
        <w:rPr>
          <w:color w:val="2A77BA"/>
          <w:spacing w:val="1"/>
          <w:sz w:val="14"/>
        </w:rPr>
        <w:t> </w:t>
      </w:r>
      <w:r>
        <w:rPr>
          <w:color w:val="2A77BA"/>
          <w:sz w:val="14"/>
        </w:rPr>
        <w:t>BOGOTA’</w:t>
      </w:r>
      <w:r>
        <w:rPr>
          <w:color w:val="2A77BA"/>
          <w:spacing w:val="1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1"/>
        <w:jc w:val="both"/>
      </w:pPr>
      <w:r>
        <w:rPr/>
        <w:t>Prima</w:t>
      </w:r>
      <w:r>
        <w:rPr>
          <w:spacing w:val="15"/>
        </w:rPr>
        <w:t> </w:t>
      </w:r>
      <w:r>
        <w:rPr/>
        <w:t>colazione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hotel.</w:t>
      </w:r>
      <w:r>
        <w:rPr>
          <w:spacing w:val="15"/>
        </w:rPr>
        <w:t> </w:t>
      </w:r>
      <w:r>
        <w:rPr/>
        <w:t>Presto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mattino,</w:t>
      </w:r>
      <w:r>
        <w:rPr>
          <w:spacing w:val="15"/>
        </w:rPr>
        <w:t> </w:t>
      </w:r>
      <w:r>
        <w:rPr/>
        <w:t>trasferimento</w:t>
      </w:r>
      <w:r>
        <w:rPr>
          <w:spacing w:val="15"/>
        </w:rPr>
        <w:t> </w:t>
      </w:r>
      <w:r>
        <w:rPr/>
        <w:t>privato</w:t>
      </w:r>
      <w:r>
        <w:rPr>
          <w:spacing w:val="15"/>
        </w:rPr>
        <w:t> </w:t>
      </w:r>
      <w:r>
        <w:rPr/>
        <w:t>Cartagena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Indias/Barranquilla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guida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italiano</w:t>
      </w:r>
      <w:r>
        <w:rPr>
          <w:spacing w:val="15"/>
        </w:rPr>
        <w:t> </w:t>
      </w:r>
      <w:r>
        <w:rPr/>
        <w:t>(circa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ore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mezzo</w:t>
      </w:r>
      <w:r>
        <w:rPr>
          <w:spacing w:val="15"/>
        </w:rPr>
        <w:t> </w:t>
      </w:r>
      <w:r>
        <w:rPr/>
        <w:t>di</w:t>
      </w:r>
      <w:r>
        <w:rPr>
          <w:spacing w:val="15"/>
        </w:rPr>
        <w:t> </w:t>
      </w:r>
      <w:r>
        <w:rPr/>
        <w:t>viaggio)</w:t>
      </w:r>
      <w:r>
        <w:rPr>
          <w:spacing w:val="15"/>
        </w:rPr>
        <w:t> </w:t>
      </w:r>
      <w:r>
        <w:rPr/>
        <w:t>.</w:t>
      </w:r>
      <w:r>
        <w:rPr>
          <w:spacing w:val="15"/>
        </w:rPr>
        <w:t> </w:t>
      </w:r>
      <w:r>
        <w:rPr/>
        <w:t>Arrivo</w:t>
      </w:r>
      <w:r>
        <w:rPr>
          <w:spacing w:val="40"/>
        </w:rPr>
        <w:t> </w:t>
      </w:r>
      <w:r>
        <w:rPr/>
        <w:t>a Barranquilla e trasferimento privato al palco assegnato per assistere alla “Battalla de Flores” (ingresso al palco incluso) con guida in italiano Circa 3 milioni di</w:t>
      </w:r>
      <w:r>
        <w:rPr>
          <w:spacing w:val="40"/>
        </w:rPr>
        <w:t> </w:t>
      </w:r>
      <w:r>
        <w:rPr/>
        <w:t>persone, tra visitatori e locali, partecipano ogni anno al Carnevale di Barranquilla. Il carnevale di Barranquilla è un evento in cui si esprimono tutte le varietà culturali</w:t>
      </w:r>
      <w:r>
        <w:rPr>
          <w:spacing w:val="40"/>
        </w:rPr>
        <w:t> </w:t>
      </w:r>
      <w:r>
        <w:rPr/>
        <w:t>e il folklore della Costa Caribe Colombiana, così come le più svariate manifestazioni locali, come la musica popolare e il ballo. La Battalla de Las Flores è l’evento più</w:t>
      </w:r>
      <w:r>
        <w:rPr>
          <w:spacing w:val="40"/>
        </w:rPr>
        <w:t> </w:t>
      </w:r>
      <w:r>
        <w:rPr/>
        <w:t>importante e più atteso del Carnevale. È una grande parata di carri guidati dalla Regina del Carnevale, seguita da gruppi folcloristici, costumi, comparse vincitrici</w:t>
      </w:r>
      <w:r>
        <w:rPr>
          <w:spacing w:val="80"/>
        </w:rPr>
        <w:t> </w:t>
      </w:r>
      <w:r>
        <w:rPr/>
        <w:t>dei concorsi del carnevale precedente. Trasferimento privato all’aeroporto di Barranquilla con guida in italiano Trasferimento privato aeroporto di Bogotà/Hotel</w:t>
      </w:r>
      <w:r>
        <w:rPr>
          <w:spacing w:val="80"/>
        </w:rPr>
        <w:t> </w:t>
      </w:r>
      <w:r>
        <w:rPr/>
        <w:t>con guida in italiano Hotel Best Western Plus 93 Park (4 Stelle) – Camera superior</w:t>
      </w: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166" w:lineRule="exact" w:before="0" w:after="0"/>
        <w:ind w:left="803" w:right="0" w:hanging="209"/>
        <w:jc w:val="left"/>
        <w:rPr>
          <w:sz w:val="14"/>
        </w:rPr>
      </w:pPr>
      <w:r>
        <w:rPr>
          <w:color w:val="2A77BA"/>
          <w:sz w:val="14"/>
        </w:rPr>
        <w:t>MAR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(DOM)</w:t>
      </w:r>
      <w:r>
        <w:rPr>
          <w:color w:val="2A77BA"/>
          <w:spacing w:val="-2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BOGOTÁ</w:t>
      </w:r>
      <w:r>
        <w:rPr>
          <w:color w:val="2A77BA"/>
          <w:spacing w:val="-2"/>
          <w:sz w:val="14"/>
        </w:rPr>
        <w:t> (colazione)</w:t>
      </w:r>
    </w:p>
    <w:p>
      <w:pPr>
        <w:pStyle w:val="BodyText"/>
        <w:spacing w:line="220" w:lineRule="auto" w:before="4"/>
        <w:ind w:left="594" w:right="591"/>
        <w:jc w:val="both"/>
      </w:pPr>
      <w:r>
        <w:rPr/>
        <w:t>Prima colazione. City tour privato di Bogotà (8 ore circa) compreso ingresso al Museo dell’Oro, Museo di Botero e salita a Monserrate. Guida in italiano. Tour</w:t>
      </w:r>
      <w:r>
        <w:rPr>
          <w:spacing w:val="40"/>
        </w:rPr>
        <w:t> </w:t>
      </w:r>
      <w:r>
        <w:rPr/>
        <w:t>panoramico</w:t>
      </w:r>
      <w:r>
        <w:rPr>
          <w:spacing w:val="-1"/>
        </w:rPr>
        <w:t> </w:t>
      </w:r>
      <w:r>
        <w:rPr/>
        <w:t>attraverso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quartiere</w:t>
      </w:r>
      <w:r>
        <w:rPr>
          <w:spacing w:val="-1"/>
        </w:rPr>
        <w:t> </w:t>
      </w:r>
      <w:r>
        <w:rPr/>
        <w:t>storico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città</w:t>
      </w:r>
      <w:r>
        <w:rPr>
          <w:spacing w:val="-1"/>
        </w:rPr>
        <w:t> </w:t>
      </w:r>
      <w:r>
        <w:rPr/>
        <w:t>ammirando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Teatro</w:t>
      </w:r>
      <w:r>
        <w:rPr>
          <w:spacing w:val="-1"/>
        </w:rPr>
        <w:t> </w:t>
      </w:r>
      <w:r>
        <w:rPr/>
        <w:t>Colón,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Iglesia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Ignacio,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Palacio</w:t>
      </w:r>
      <w:r>
        <w:rPr>
          <w:spacing w:val="-1"/>
        </w:rPr>
        <w:t> </w:t>
      </w:r>
      <w:r>
        <w:rPr/>
        <w:t>Presidencial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Nariño,</w:t>
      </w:r>
      <w:r>
        <w:rPr>
          <w:spacing w:val="-1"/>
        </w:rPr>
        <w:t> </w:t>
      </w:r>
      <w:r>
        <w:rPr/>
        <w:t>la</w:t>
      </w:r>
      <w:r>
        <w:rPr>
          <w:spacing w:val="40"/>
        </w:rPr>
        <w:t> </w:t>
      </w:r>
      <w:r>
        <w:rPr/>
        <w:t>Plaza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Bolívar,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Capitolio,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Alcaldía</w:t>
      </w:r>
      <w:r>
        <w:rPr>
          <w:spacing w:val="-2"/>
        </w:rPr>
        <w:t> </w:t>
      </w:r>
      <w:r>
        <w:rPr/>
        <w:t>Mayor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Catedral.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famoso</w:t>
      </w:r>
      <w:r>
        <w:rPr>
          <w:spacing w:val="-2"/>
        </w:rPr>
        <w:t> </w:t>
      </w:r>
      <w:r>
        <w:rPr/>
        <w:t>Museo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Oro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espone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grande</w:t>
      </w:r>
      <w:r>
        <w:rPr>
          <w:spacing w:val="-2"/>
        </w:rPr>
        <w:t> </w:t>
      </w:r>
      <w:r>
        <w:rPr/>
        <w:t>collezione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mondo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manufatti</w:t>
      </w:r>
      <w:r>
        <w:rPr>
          <w:spacing w:val="-2"/>
        </w:rPr>
        <w:t> </w:t>
      </w:r>
      <w:r>
        <w:rPr/>
        <w:t>d’oro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epoca</w:t>
      </w:r>
      <w:r>
        <w:rPr>
          <w:spacing w:val="40"/>
        </w:rPr>
        <w:t> </w:t>
      </w:r>
      <w:r>
        <w:rPr/>
        <w:t>precolombiana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Museo</w:t>
      </w:r>
      <w:r>
        <w:rPr>
          <w:spacing w:val="6"/>
        </w:rPr>
        <w:t> </w:t>
      </w:r>
      <w:r>
        <w:rPr/>
        <w:t>di</w:t>
      </w:r>
      <w:r>
        <w:rPr>
          <w:spacing w:val="6"/>
        </w:rPr>
        <w:t> </w:t>
      </w:r>
      <w:r>
        <w:rPr/>
        <w:t>Botero</w:t>
      </w:r>
      <w:r>
        <w:rPr>
          <w:spacing w:val="6"/>
        </w:rPr>
        <w:t> </w:t>
      </w:r>
      <w:r>
        <w:rPr/>
        <w:t>che</w:t>
      </w:r>
      <w:r>
        <w:rPr>
          <w:spacing w:val="6"/>
        </w:rPr>
        <w:t> </w:t>
      </w:r>
      <w:r>
        <w:rPr/>
        <w:t>ospita</w:t>
      </w:r>
      <w:r>
        <w:rPr>
          <w:spacing w:val="6"/>
        </w:rPr>
        <w:t> </w:t>
      </w:r>
      <w:r>
        <w:rPr/>
        <w:t>più</w:t>
      </w:r>
      <w:r>
        <w:rPr>
          <w:spacing w:val="6"/>
        </w:rPr>
        <w:t> </w:t>
      </w:r>
      <w:r>
        <w:rPr/>
        <w:t>di</w:t>
      </w:r>
      <w:r>
        <w:rPr>
          <w:spacing w:val="6"/>
        </w:rPr>
        <w:t> </w:t>
      </w:r>
      <w:r>
        <w:rPr/>
        <w:t>200</w:t>
      </w:r>
      <w:r>
        <w:rPr>
          <w:spacing w:val="6"/>
        </w:rPr>
        <w:t> </w:t>
      </w:r>
      <w:r>
        <w:rPr/>
        <w:t>opere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maestro</w:t>
      </w:r>
      <w:r>
        <w:rPr>
          <w:spacing w:val="6"/>
        </w:rPr>
        <w:t> </w:t>
      </w:r>
      <w:r>
        <w:rPr/>
        <w:t>Fernando</w:t>
      </w:r>
      <w:r>
        <w:rPr>
          <w:spacing w:val="6"/>
        </w:rPr>
        <w:t> </w:t>
      </w:r>
      <w:r>
        <w:rPr/>
        <w:t>Botero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più</w:t>
      </w:r>
      <w:r>
        <w:rPr>
          <w:spacing w:val="6"/>
        </w:rPr>
        <w:t> </w:t>
      </w:r>
      <w:r>
        <w:rPr/>
        <w:t>di</w:t>
      </w:r>
      <w:r>
        <w:rPr>
          <w:spacing w:val="6"/>
        </w:rPr>
        <w:t> </w:t>
      </w:r>
      <w:r>
        <w:rPr/>
        <w:t>80</w:t>
      </w:r>
      <w:r>
        <w:rPr>
          <w:spacing w:val="6"/>
        </w:rPr>
        <w:t> </w:t>
      </w:r>
      <w:r>
        <w:rPr/>
        <w:t>opere</w:t>
      </w:r>
      <w:r>
        <w:rPr>
          <w:spacing w:val="6"/>
        </w:rPr>
        <w:t> </w:t>
      </w:r>
      <w:r>
        <w:rPr/>
        <w:t>di</w:t>
      </w:r>
      <w:r>
        <w:rPr>
          <w:spacing w:val="6"/>
        </w:rPr>
        <w:t> </w:t>
      </w:r>
      <w:r>
        <w:rPr/>
        <w:t>pittori</w:t>
      </w:r>
      <w:r>
        <w:rPr>
          <w:spacing w:val="6"/>
        </w:rPr>
        <w:t> </w:t>
      </w:r>
      <w:r>
        <w:rPr/>
        <w:t>di</w:t>
      </w:r>
      <w:r>
        <w:rPr>
          <w:spacing w:val="6"/>
        </w:rPr>
        <w:t> </w:t>
      </w:r>
      <w:r>
        <w:rPr/>
        <w:t>fama</w:t>
      </w:r>
      <w:r>
        <w:rPr>
          <w:spacing w:val="6"/>
        </w:rPr>
        <w:t> </w:t>
      </w:r>
      <w:r>
        <w:rPr/>
        <w:t>internazionale</w:t>
      </w:r>
      <w:r>
        <w:rPr>
          <w:spacing w:val="6"/>
        </w:rPr>
        <w:t> </w:t>
      </w:r>
      <w:r>
        <w:rPr/>
        <w:t>(ingressi</w:t>
      </w:r>
      <w:r>
        <w:rPr>
          <w:spacing w:val="6"/>
        </w:rPr>
        <w:t> </w:t>
      </w:r>
      <w:r>
        <w:rPr/>
        <w:t>inclusi).</w:t>
      </w:r>
      <w:r>
        <w:rPr>
          <w:spacing w:val="40"/>
        </w:rPr>
        <w:t> </w:t>
      </w:r>
      <w:r>
        <w:rPr/>
        <w:t>Al termine del tour, salita in teleférica al Cerro de Monserrate (3150 m sul livello del mare), da dove si potrà ammirare una meravigliosa vista sulla città. Include Fast</w:t>
      </w:r>
      <w:r>
        <w:rPr>
          <w:spacing w:val="40"/>
        </w:rPr>
        <w:t> </w:t>
      </w:r>
      <w:r>
        <w:rPr/>
        <w:t>Pass per Monserrate Hotel Best Western Plus 93 Park (4 Stelle) – Camera superior</w:t>
      </w:r>
    </w:p>
    <w:p>
      <w:pPr>
        <w:pStyle w:val="ListParagraph"/>
        <w:numPr>
          <w:ilvl w:val="1"/>
          <w:numId w:val="3"/>
        </w:numPr>
        <w:tabs>
          <w:tab w:pos="807" w:val="left" w:leader="none"/>
        </w:tabs>
        <w:spacing w:line="166" w:lineRule="exact" w:before="0" w:after="0"/>
        <w:ind w:left="807" w:right="0" w:hanging="213"/>
        <w:jc w:val="left"/>
        <w:rPr>
          <w:sz w:val="14"/>
        </w:rPr>
      </w:pPr>
      <w:r>
        <w:rPr>
          <w:color w:val="2A77BA"/>
          <w:sz w:val="14"/>
        </w:rPr>
        <w:t>MAR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(LUN)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–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BOGOTÁ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/</w:t>
      </w:r>
      <w:r>
        <w:rPr>
          <w:color w:val="2A77BA"/>
          <w:spacing w:val="-3"/>
          <w:sz w:val="14"/>
        </w:rPr>
        <w:t> </w:t>
      </w:r>
      <w:r>
        <w:rPr>
          <w:color w:val="2A77BA"/>
          <w:sz w:val="14"/>
        </w:rPr>
        <w:t>ITALIA</w:t>
      </w:r>
      <w:r>
        <w:rPr>
          <w:color w:val="2A77BA"/>
          <w:spacing w:val="-3"/>
          <w:sz w:val="14"/>
        </w:rPr>
        <w:t> </w:t>
      </w:r>
      <w:r>
        <w:rPr>
          <w:color w:val="2A77BA"/>
          <w:spacing w:val="-2"/>
          <w:sz w:val="14"/>
        </w:rPr>
        <w:t>(colazione)</w:t>
      </w:r>
    </w:p>
    <w:p>
      <w:pPr>
        <w:pStyle w:val="BodyText"/>
        <w:spacing w:line="220" w:lineRule="auto" w:before="4"/>
        <w:ind w:left="594" w:right="590"/>
        <w:jc w:val="both"/>
      </w:pPr>
      <w:r>
        <w:rPr/>
        <w:t>Prima</w:t>
      </w:r>
      <w:r>
        <w:rPr>
          <w:spacing w:val="13"/>
        </w:rPr>
        <w:t> </w:t>
      </w:r>
      <w:r>
        <w:rPr/>
        <w:t>colazione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hotel.</w:t>
      </w:r>
      <w:r>
        <w:rPr>
          <w:spacing w:val="13"/>
        </w:rPr>
        <w:t> </w:t>
      </w:r>
      <w:r>
        <w:rPr/>
        <w:t>Escursione</w:t>
      </w:r>
      <w:r>
        <w:rPr>
          <w:spacing w:val="13"/>
        </w:rPr>
        <w:t> </w:t>
      </w:r>
      <w:r>
        <w:rPr/>
        <w:t>privata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Zipaquirà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visita</w:t>
      </w:r>
      <w:r>
        <w:rPr>
          <w:spacing w:val="13"/>
        </w:rPr>
        <w:t> </w:t>
      </w:r>
      <w:r>
        <w:rPr/>
        <w:t>alla</w:t>
      </w:r>
      <w:r>
        <w:rPr>
          <w:spacing w:val="13"/>
        </w:rPr>
        <w:t> </w:t>
      </w:r>
      <w:r>
        <w:rPr/>
        <w:t>Cattedrale</w:t>
      </w:r>
      <w:r>
        <w:rPr>
          <w:spacing w:val="13"/>
        </w:rPr>
        <w:t> </w:t>
      </w:r>
      <w:r>
        <w:rPr/>
        <w:t>di</w:t>
      </w:r>
      <w:r>
        <w:rPr>
          <w:spacing w:val="13"/>
        </w:rPr>
        <w:t> </w:t>
      </w:r>
      <w:r>
        <w:rPr/>
        <w:t>Sale</w:t>
      </w:r>
      <w:r>
        <w:rPr>
          <w:spacing w:val="13"/>
        </w:rPr>
        <w:t> </w:t>
      </w:r>
      <w:r>
        <w:rPr/>
        <w:t>(ingresso</w:t>
      </w:r>
      <w:r>
        <w:rPr>
          <w:spacing w:val="13"/>
        </w:rPr>
        <w:t> </w:t>
      </w:r>
      <w:r>
        <w:rPr/>
        <w:t>incluso)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guida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italiano</w:t>
      </w:r>
      <w:r>
        <w:rPr>
          <w:spacing w:val="13"/>
        </w:rPr>
        <w:t> </w:t>
      </w:r>
      <w:r>
        <w:rPr/>
        <w:t>(Distanza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Bogotà: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ore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circa</w:t>
      </w:r>
      <w:r>
        <w:rPr>
          <w:spacing w:val="40"/>
        </w:rPr>
        <w:t> </w:t>
      </w:r>
      <w:r>
        <w:rPr/>
        <w:t>di auto) Partenza dall’hotel alla volta della cittadina di Zipaquirà situata a 50 km da Bogotà. Durante il trasferimento si potranno osservare alcuni siti di interesse</w:t>
      </w:r>
      <w:r>
        <w:rPr>
          <w:spacing w:val="40"/>
        </w:rPr>
        <w:t> </w:t>
      </w:r>
      <w:r>
        <w:rPr/>
        <w:t>come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Sabana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/>
        <w:t>Bogotà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il</w:t>
      </w:r>
      <w:r>
        <w:rPr>
          <w:spacing w:val="14"/>
        </w:rPr>
        <w:t> </w:t>
      </w:r>
      <w:r>
        <w:rPr/>
        <w:t>Puente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Comun.</w:t>
      </w:r>
      <w:r>
        <w:rPr>
          <w:spacing w:val="14"/>
        </w:rPr>
        <w:t> </w:t>
      </w:r>
      <w:r>
        <w:rPr/>
        <w:t>Arrivo</w:t>
      </w:r>
      <w:r>
        <w:rPr>
          <w:spacing w:val="14"/>
        </w:rPr>
        <w:t> </w:t>
      </w:r>
      <w:r>
        <w:rPr/>
        <w:t>alla</w:t>
      </w:r>
      <w:r>
        <w:rPr>
          <w:spacing w:val="14"/>
        </w:rPr>
        <w:t> </w:t>
      </w:r>
      <w:r>
        <w:rPr/>
        <w:t>Cattedrale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/>
        <w:t>Sale</w:t>
      </w:r>
      <w:r>
        <w:rPr>
          <w:spacing w:val="14"/>
        </w:rPr>
        <w:t> </w:t>
      </w:r>
      <w:r>
        <w:rPr/>
        <w:t>costruita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miniera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190</w:t>
      </w:r>
      <w:r>
        <w:rPr>
          <w:spacing w:val="14"/>
        </w:rPr>
        <w:t> </w:t>
      </w:r>
      <w:r>
        <w:rPr/>
        <w:t>m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/>
        <w:t>profondità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considerata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prima</w:t>
      </w:r>
      <w:r>
        <w:rPr>
          <w:spacing w:val="14"/>
        </w:rPr>
        <w:t> </w:t>
      </w:r>
      <w:r>
        <w:rPr/>
        <w:t>meraviglia</w:t>
      </w:r>
      <w:r>
        <w:rPr>
          <w:spacing w:val="40"/>
        </w:rPr>
        <w:t> </w:t>
      </w:r>
      <w:r>
        <w:rPr/>
        <w:t>della Colombia. All’interno si visiteranno: il Deambulatorio o Víacrucis, la Cúpula, la Rampa, el Coro, los Balcones, el Complejo del Nártex y las Grandes Naves de la</w:t>
      </w:r>
      <w:r>
        <w:rPr>
          <w:spacing w:val="40"/>
        </w:rPr>
        <w:t> </w:t>
      </w:r>
      <w:r>
        <w:rPr/>
        <w:t>Catedral Trasferimento private all’aeroporto di Bogotà con guida in Italiano (circa 2 ore di auto)</w:t>
      </w:r>
    </w:p>
    <w:p>
      <w:pPr>
        <w:pStyle w:val="BodyText"/>
        <w:spacing w:line="168" w:lineRule="exact" w:before="158"/>
        <w:ind w:left="594"/>
        <w:jc w:val="both"/>
      </w:pPr>
      <w:r>
        <w:rPr/>
        <w:t>*Palco</w:t>
      </w:r>
      <w:r>
        <w:rPr>
          <w:spacing w:val="14"/>
        </w:rPr>
        <w:t> </w:t>
      </w:r>
      <w:r>
        <w:rPr/>
        <w:t>per</w:t>
      </w:r>
      <w:r>
        <w:rPr>
          <w:spacing w:val="15"/>
        </w:rPr>
        <w:t> </w:t>
      </w:r>
      <w:r>
        <w:rPr/>
        <w:t>il</w:t>
      </w:r>
      <w:r>
        <w:rPr>
          <w:spacing w:val="14"/>
        </w:rPr>
        <w:t> </w:t>
      </w:r>
      <w:r>
        <w:rPr/>
        <w:t>carnevale</w:t>
      </w:r>
      <w:r>
        <w:rPr>
          <w:spacing w:val="15"/>
        </w:rPr>
        <w:t> </w:t>
      </w:r>
      <w:r>
        <w:rPr/>
        <w:t>NON</w:t>
      </w:r>
      <w:r>
        <w:rPr>
          <w:spacing w:val="15"/>
        </w:rPr>
        <w:t> </w:t>
      </w:r>
      <w:r>
        <w:rPr/>
        <w:t>OPZIONATO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quanto</w:t>
      </w:r>
      <w:r>
        <w:rPr>
          <w:spacing w:val="14"/>
        </w:rPr>
        <w:t> </w:t>
      </w:r>
      <w:r>
        <w:rPr/>
        <w:t>le</w:t>
      </w:r>
      <w:r>
        <w:rPr>
          <w:spacing w:val="15"/>
        </w:rPr>
        <w:t> </w:t>
      </w:r>
      <w:r>
        <w:rPr/>
        <w:t>vendite</w:t>
      </w:r>
      <w:r>
        <w:rPr>
          <w:spacing w:val="15"/>
        </w:rPr>
        <w:t> </w:t>
      </w:r>
      <w:r>
        <w:rPr/>
        <w:t>non</w:t>
      </w:r>
      <w:r>
        <w:rPr>
          <w:spacing w:val="14"/>
        </w:rPr>
        <w:t> </w:t>
      </w:r>
      <w:r>
        <w:rPr/>
        <w:t>sono</w:t>
      </w:r>
      <w:r>
        <w:rPr>
          <w:spacing w:val="15"/>
        </w:rPr>
        <w:t> </w:t>
      </w:r>
      <w:r>
        <w:rPr/>
        <w:t>ancora</w:t>
      </w:r>
      <w:r>
        <w:rPr>
          <w:spacing w:val="14"/>
        </w:rPr>
        <w:t> </w:t>
      </w:r>
      <w:r>
        <w:rPr/>
        <w:t>aperte</w:t>
      </w:r>
      <w:r>
        <w:rPr>
          <w:spacing w:val="15"/>
        </w:rPr>
        <w:t> </w:t>
      </w:r>
      <w:r>
        <w:rPr/>
        <w:t>ed</w:t>
      </w:r>
      <w:r>
        <w:rPr>
          <w:spacing w:val="15"/>
        </w:rPr>
        <w:t> </w:t>
      </w:r>
      <w:r>
        <w:rPr/>
        <w:t>i</w:t>
      </w:r>
      <w:r>
        <w:rPr>
          <w:spacing w:val="14"/>
        </w:rPr>
        <w:t> </w:t>
      </w:r>
      <w:r>
        <w:rPr/>
        <w:t>biglietti</w:t>
      </w:r>
      <w:r>
        <w:rPr>
          <w:spacing w:val="15"/>
        </w:rPr>
        <w:t> </w:t>
      </w:r>
      <w:r>
        <w:rPr/>
        <w:t>non</w:t>
      </w:r>
      <w:r>
        <w:rPr>
          <w:spacing w:val="15"/>
        </w:rPr>
        <w:t> </w:t>
      </w:r>
      <w:r>
        <w:rPr/>
        <w:t>si</w:t>
      </w:r>
      <w:r>
        <w:rPr>
          <w:spacing w:val="14"/>
        </w:rPr>
        <w:t> </w:t>
      </w:r>
      <w:r>
        <w:rPr>
          <w:spacing w:val="-2"/>
        </w:rPr>
        <w:t>possono</w:t>
      </w:r>
    </w:p>
    <w:p>
      <w:pPr>
        <w:spacing w:after="0" w:line="168" w:lineRule="exact"/>
        <w:jc w:val="both"/>
        <w:sectPr>
          <w:footerReference w:type="default" r:id="rId9"/>
          <w:pgSz w:w="11910" w:h="16840"/>
          <w:pgMar w:header="0" w:footer="770" w:top="600" w:bottom="960" w:left="0" w:right="0"/>
        </w:sectPr>
      </w:pPr>
    </w:p>
    <w:p>
      <w:pPr>
        <w:pStyle w:val="BodyText"/>
        <w:ind w:left="594"/>
      </w:pPr>
      <w:r>
        <w:rPr>
          <w:w w:val="105"/>
        </w:rPr>
        <w:t>prenotare,</w:t>
      </w:r>
      <w:r>
        <w:rPr>
          <w:spacing w:val="-2"/>
          <w:w w:val="105"/>
        </w:rPr>
        <w:t> </w:t>
      </w:r>
      <w:r>
        <w:rPr>
          <w:w w:val="105"/>
        </w:rPr>
        <w:t>solo</w:t>
      </w:r>
      <w:r>
        <w:rPr>
          <w:spacing w:val="-2"/>
          <w:w w:val="105"/>
        </w:rPr>
        <w:t> </w:t>
      </w:r>
      <w:r>
        <w:rPr>
          <w:w w:val="105"/>
        </w:rPr>
        <w:t>comprare</w:t>
      </w:r>
      <w:r>
        <w:rPr>
          <w:spacing w:val="-1"/>
          <w:w w:val="105"/>
        </w:rPr>
        <w:t> </w:t>
      </w:r>
      <w:r>
        <w:rPr>
          <w:w w:val="105"/>
        </w:rPr>
        <w:t>direttamente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non</w:t>
      </w:r>
      <w:r>
        <w:rPr>
          <w:spacing w:val="-2"/>
          <w:w w:val="105"/>
        </w:rPr>
        <w:t> </w:t>
      </w:r>
      <w:r>
        <w:rPr>
          <w:w w:val="105"/>
        </w:rPr>
        <w:t>sono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rimborsabili.</w:t>
      </w:r>
    </w:p>
    <w:p>
      <w:pPr>
        <w:spacing w:before="33"/>
        <w:ind w:left="594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type w:val="continuous"/>
      <w:pgSz w:w="11910" w:h="16840"/>
      <w:pgMar w:header="0" w:footer="770" w:top="480" w:bottom="960" w:left="0" w:right="0"/>
      <w:cols w:num="2" w:equalWidth="0">
        <w:col w:w="5054" w:space="3197"/>
        <w:col w:w="36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4417688</wp:posOffset>
              </wp:positionH>
              <wp:positionV relativeFrom="page">
                <wp:posOffset>9591049</wp:posOffset>
              </wp:positionV>
              <wp:extent cx="3142615" cy="11010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142615" cy="1101090"/>
                        <a:chExt cx="3142615" cy="11010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142615" cy="1101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2615" h="1101090">
                              <a:moveTo>
                                <a:pt x="2582960" y="0"/>
                              </a:moveTo>
                              <a:lnTo>
                                <a:pt x="2529621" y="380"/>
                              </a:lnTo>
                              <a:lnTo>
                                <a:pt x="2531782" y="380"/>
                              </a:lnTo>
                              <a:lnTo>
                                <a:pt x="2478602" y="1520"/>
                              </a:lnTo>
                              <a:lnTo>
                                <a:pt x="2480326" y="1520"/>
                              </a:lnTo>
                              <a:lnTo>
                                <a:pt x="2433111" y="3207"/>
                              </a:lnTo>
                              <a:lnTo>
                                <a:pt x="2383466" y="5690"/>
                              </a:lnTo>
                              <a:lnTo>
                                <a:pt x="2333979" y="8873"/>
                              </a:lnTo>
                              <a:lnTo>
                                <a:pt x="2284654" y="12753"/>
                              </a:lnTo>
                              <a:lnTo>
                                <a:pt x="2235494" y="17324"/>
                              </a:lnTo>
                              <a:lnTo>
                                <a:pt x="2186502" y="22584"/>
                              </a:lnTo>
                              <a:lnTo>
                                <a:pt x="2137684" y="28526"/>
                              </a:lnTo>
                              <a:lnTo>
                                <a:pt x="2089041" y="35148"/>
                              </a:lnTo>
                              <a:lnTo>
                                <a:pt x="2040578" y="42446"/>
                              </a:lnTo>
                              <a:lnTo>
                                <a:pt x="1992298" y="50414"/>
                              </a:lnTo>
                              <a:lnTo>
                                <a:pt x="1944205" y="59050"/>
                              </a:lnTo>
                              <a:lnTo>
                                <a:pt x="1896302" y="68348"/>
                              </a:lnTo>
                              <a:lnTo>
                                <a:pt x="1848593" y="78304"/>
                              </a:lnTo>
                              <a:lnTo>
                                <a:pt x="1801082" y="88916"/>
                              </a:lnTo>
                              <a:lnTo>
                                <a:pt x="1753771" y="100177"/>
                              </a:lnTo>
                              <a:lnTo>
                                <a:pt x="1706666" y="112085"/>
                              </a:lnTo>
                              <a:lnTo>
                                <a:pt x="1659768" y="124634"/>
                              </a:lnTo>
                              <a:lnTo>
                                <a:pt x="1613082" y="137821"/>
                              </a:lnTo>
                              <a:lnTo>
                                <a:pt x="1566612" y="151642"/>
                              </a:lnTo>
                              <a:lnTo>
                                <a:pt x="1520360" y="166093"/>
                              </a:lnTo>
                              <a:lnTo>
                                <a:pt x="1474331" y="181169"/>
                              </a:lnTo>
                              <a:lnTo>
                                <a:pt x="1428528" y="196865"/>
                              </a:lnTo>
                              <a:lnTo>
                                <a:pt x="1382955" y="213179"/>
                              </a:lnTo>
                              <a:lnTo>
                                <a:pt x="1337615" y="230106"/>
                              </a:lnTo>
                              <a:lnTo>
                                <a:pt x="1292511" y="247641"/>
                              </a:lnTo>
                              <a:lnTo>
                                <a:pt x="1247648" y="265781"/>
                              </a:lnTo>
                              <a:lnTo>
                                <a:pt x="1203029" y="284521"/>
                              </a:lnTo>
                              <a:lnTo>
                                <a:pt x="1158657" y="303858"/>
                              </a:lnTo>
                              <a:lnTo>
                                <a:pt x="1114537" y="323786"/>
                              </a:lnTo>
                              <a:lnTo>
                                <a:pt x="1070671" y="344303"/>
                              </a:lnTo>
                              <a:lnTo>
                                <a:pt x="1027063" y="365403"/>
                              </a:lnTo>
                              <a:lnTo>
                                <a:pt x="983717" y="387082"/>
                              </a:lnTo>
                              <a:lnTo>
                                <a:pt x="940636" y="409337"/>
                              </a:lnTo>
                              <a:lnTo>
                                <a:pt x="897824" y="432163"/>
                              </a:lnTo>
                              <a:lnTo>
                                <a:pt x="855285" y="455557"/>
                              </a:lnTo>
                              <a:lnTo>
                                <a:pt x="813022" y="479513"/>
                              </a:lnTo>
                              <a:lnTo>
                                <a:pt x="771039" y="504028"/>
                              </a:lnTo>
                              <a:lnTo>
                                <a:pt x="729338" y="529097"/>
                              </a:lnTo>
                              <a:lnTo>
                                <a:pt x="687925" y="554717"/>
                              </a:lnTo>
                              <a:lnTo>
                                <a:pt x="646802" y="580883"/>
                              </a:lnTo>
                              <a:lnTo>
                                <a:pt x="605973" y="607592"/>
                              </a:lnTo>
                              <a:lnTo>
                                <a:pt x="565441" y="634838"/>
                              </a:lnTo>
                              <a:lnTo>
                                <a:pt x="525210" y="662618"/>
                              </a:lnTo>
                              <a:lnTo>
                                <a:pt x="485284" y="690927"/>
                              </a:lnTo>
                              <a:lnTo>
                                <a:pt x="445667" y="719763"/>
                              </a:lnTo>
                              <a:lnTo>
                                <a:pt x="406361" y="749119"/>
                              </a:lnTo>
                              <a:lnTo>
                                <a:pt x="367370" y="778992"/>
                              </a:lnTo>
                              <a:lnTo>
                                <a:pt x="328699" y="809379"/>
                              </a:lnTo>
                              <a:lnTo>
                                <a:pt x="290350" y="840274"/>
                              </a:lnTo>
                              <a:lnTo>
                                <a:pt x="252327" y="871674"/>
                              </a:lnTo>
                              <a:lnTo>
                                <a:pt x="214633" y="903575"/>
                              </a:lnTo>
                              <a:lnTo>
                                <a:pt x="177273" y="935971"/>
                              </a:lnTo>
                              <a:lnTo>
                                <a:pt x="140250" y="968860"/>
                              </a:lnTo>
                              <a:lnTo>
                                <a:pt x="103567" y="1002237"/>
                              </a:lnTo>
                              <a:lnTo>
                                <a:pt x="67228" y="1036098"/>
                              </a:lnTo>
                              <a:lnTo>
                                <a:pt x="31237" y="1070439"/>
                              </a:lnTo>
                              <a:lnTo>
                                <a:pt x="0" y="1100954"/>
                              </a:lnTo>
                              <a:lnTo>
                                <a:pt x="3142306" y="1100954"/>
                              </a:lnTo>
                              <a:lnTo>
                                <a:pt x="3142307" y="45173"/>
                              </a:lnTo>
                              <a:lnTo>
                                <a:pt x="3092360" y="37409"/>
                              </a:lnTo>
                              <a:lnTo>
                                <a:pt x="3042221" y="30362"/>
                              </a:lnTo>
                              <a:lnTo>
                                <a:pt x="2991894" y="24038"/>
                              </a:lnTo>
                              <a:lnTo>
                                <a:pt x="2941382" y="18441"/>
                              </a:lnTo>
                              <a:lnTo>
                                <a:pt x="2890689" y="13575"/>
                              </a:lnTo>
                              <a:lnTo>
                                <a:pt x="2839820" y="9446"/>
                              </a:lnTo>
                              <a:lnTo>
                                <a:pt x="2788778" y="6057"/>
                              </a:lnTo>
                              <a:lnTo>
                                <a:pt x="2737567" y="3414"/>
                              </a:lnTo>
                              <a:lnTo>
                                <a:pt x="2686191" y="1520"/>
                              </a:lnTo>
                              <a:lnTo>
                                <a:pt x="2634654" y="380"/>
                              </a:lnTo>
                              <a:lnTo>
                                <a:pt x="258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63364" y="46454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63370" y="80986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963366" y="63925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7.849457pt;margin-top:755.200745pt;width:247.45pt;height:86.7pt;mso-position-horizontal-relative:page;mso-position-vertical-relative:page;z-index:-15817216" id="docshapegroup1" coordorigin="6957,15104" coordsize="4949,1734">
              <v:shape style="position:absolute;left:6956;top:15104;width:4949;height:1734" id="docshape2" coordorigin="6957,15104" coordsize="4949,1734" path="m11025,15104l10941,15105,10944,15105,10860,15106,10863,15106,10789,15109,10710,15113,10633,15118,10555,15124,10477,15131,10400,15140,10323,15149,10247,15159,10170,15171,10094,15183,10019,15197,9943,15212,9868,15227,9793,15244,9719,15262,9645,15281,9571,15300,9497,15321,9424,15343,9351,15366,9279,15389,9207,15414,9135,15440,9063,15466,8992,15494,8922,15523,8852,15552,8782,15583,8712,15614,8643,15646,8574,15679,8506,15714,8438,15749,8371,15785,8304,15821,8237,15859,8171,15898,8106,15937,8040,15978,7976,16019,7911,16061,7847,16104,7784,16148,7721,16192,7659,16237,7597,16284,7536,16331,7475,16379,7414,16427,7354,16477,7295,16527,7236,16578,7178,16630,7120,16682,7063,16736,7006,16790,6957,16838,11906,16838,11906,15175,11827,15163,11748,15152,11669,15142,11589,15133,11509,15125,11429,15119,11349,15114,11268,15109,11187,15106,11106,15105,11025,15104xe" filled="true" fillcolor="#0072ba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9776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5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235699"/>
                                <w:spacing w:val="15"/>
                                <w:w w:val="105"/>
                                <w:sz w:val="16"/>
                                <w:u w:val="single" w:color="235699"/>
                              </w:rPr>
                              <w:t>i</w:t>
                            </w:r>
                            <w:r>
                              <w:rPr>
                                <w:color w:val="235699"/>
                                <w:spacing w:val="-29"/>
                                <w:w w:val="105"/>
                                <w:sz w:val="16"/>
                                <w:u w:val="single" w:color="235699"/>
                              </w:rPr>
                              <w:t> </w:t>
                            </w:r>
                            <w:r>
                              <w:rPr>
                                <w:color w:val="235699"/>
                                <w:w w:val="105"/>
                                <w:sz w:val="16"/>
                                <w:u w:val="single" w:color="235699"/>
                              </w:rPr>
                              <w:t>t</w:t>
                            </w:r>
                            <w:r>
                              <w:rPr>
                                <w:color w:val="235699"/>
                                <w:spacing w:val="80"/>
                                <w:w w:val="105"/>
                                <w:sz w:val="16"/>
                                <w:u w:val="single" w:color="235699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169434pt;width:98.65pt;height:38.450pt;mso-position-horizontal-relative:page;mso-position-vertical-relative:page;z-index:-158167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5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235699"/>
                          <w:spacing w:val="15"/>
                          <w:w w:val="105"/>
                          <w:sz w:val="16"/>
                          <w:u w:val="single" w:color="235699"/>
                        </w:rPr>
                        <w:t>i</w:t>
                      </w:r>
                      <w:r>
                        <w:rPr>
                          <w:color w:val="235699"/>
                          <w:spacing w:val="-29"/>
                          <w:w w:val="105"/>
                          <w:sz w:val="16"/>
                          <w:u w:val="single" w:color="235699"/>
                        </w:rPr>
                        <w:t> </w:t>
                      </w:r>
                      <w:r>
                        <w:rPr>
                          <w:color w:val="235699"/>
                          <w:w w:val="105"/>
                          <w:sz w:val="16"/>
                          <w:u w:val="single" w:color="235699"/>
                        </w:rPr>
                        <w:t>t</w:t>
                      </w:r>
                      <w:r>
                        <w:rPr>
                          <w:color w:val="235699"/>
                          <w:spacing w:val="80"/>
                          <w:w w:val="105"/>
                          <w:sz w:val="16"/>
                          <w:u w:val="single" w:color="235699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00288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816192" id="docshape12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0800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90.169434pt;width:98.65pt;height:38.450pt;mso-position-horizontal-relative:page;mso-position-vertical-relative:page;z-index:-1581568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1312">
              <wp:simplePos x="0" y="0"/>
              <wp:positionH relativeFrom="page">
                <wp:posOffset>364491</wp:posOffset>
              </wp:positionH>
              <wp:positionV relativeFrom="page">
                <wp:posOffset>10056983</wp:posOffset>
              </wp:positionV>
              <wp:extent cx="4164329" cy="1581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416432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PER</w:t>
                          </w:r>
                          <w:r>
                            <w:rPr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INFORMAZIONI</w:t>
                          </w:r>
                          <w:r>
                            <w:rPr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E</w:t>
                          </w:r>
                          <w:r>
                            <w:rPr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PRENOTAZIONI:</w:t>
                          </w:r>
                          <w:r>
                            <w:rPr>
                              <w:spacing w:val="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06.98378037</w:t>
                          </w:r>
                          <w:r>
                            <w:rPr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6"/>
                            </w:rPr>
                            <w:t>EMAIL</w:t>
                          </w:r>
                          <w:r>
                            <w:rPr>
                              <w:w w:val="105"/>
                              <w:sz w:val="16"/>
                            </w:rPr>
                            <w:t> </w:t>
                          </w:r>
                          <w:hyperlink r:id="rId3"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PREVENTIVI@4UTRAVEL.IT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7001pt;margin-top:791.888489pt;width:327.9pt;height:12.45pt;mso-position-horizontal-relative:page;mso-position-vertical-relative:page;z-index:-15815168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PER</w:t>
                    </w:r>
                    <w:r>
                      <w:rPr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INFORMAZIONI</w:t>
                    </w:r>
                    <w:r>
                      <w:rPr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E</w:t>
                    </w:r>
                    <w:r>
                      <w:rPr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PRENOTAZIONI: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06.98378037</w:t>
                    </w:r>
                    <w:r>
                      <w:rPr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EMAIL</w:t>
                    </w:r>
                    <w:r>
                      <w:rPr>
                        <w:w w:val="105"/>
                        <w:sz w:val="16"/>
                      </w:rPr>
                      <w:t> </w:t>
                    </w:r>
                    <w:hyperlink r:id="rId3">
                      <w:r>
                        <w:rPr>
                          <w:spacing w:val="-2"/>
                          <w:w w:val="105"/>
                          <w:sz w:val="16"/>
                        </w:rPr>
                        <w:t>PREVENTIVI@4UTRAVEL.IT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1"/>
      <w:numFmt w:val="decimal"/>
      <w:lvlText w:val="%1"/>
      <w:lvlJc w:val="left"/>
      <w:pPr>
        <w:ind w:left="763" w:hanging="170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2A77BA"/>
        <w:spacing w:val="0"/>
        <w:w w:val="102"/>
        <w:sz w:val="14"/>
        <w:szCs w:val="14"/>
        <w:lang w:val="it-IT" w:eastAsia="en-US" w:bidi="ar-SA"/>
      </w:rPr>
    </w:lvl>
    <w:lvl w:ilvl="1">
      <w:start w:val="1"/>
      <w:numFmt w:val="decimalZero"/>
      <w:lvlText w:val="%2"/>
      <w:lvlJc w:val="left"/>
      <w:pPr>
        <w:ind w:left="773" w:hanging="180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2A77BA"/>
        <w:spacing w:val="0"/>
        <w:w w:val="102"/>
        <w:sz w:val="14"/>
        <w:szCs w:val="1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016" w:hanging="18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88" w:hanging="18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24" w:hanging="18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0" w:hanging="18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7" w:hanging="18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33" w:hanging="18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8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0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0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133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9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45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91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37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29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751" w:hanging="360"/>
      </w:pPr>
      <w:rPr>
        <w:rFonts w:hint="default"/>
        <w:lang w:val="it-I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41" w:lineRule="exact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75" w:lineRule="exact"/>
      <w:ind w:left="719"/>
      <w:outlineLvl w:val="2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95" w:lineRule="exact"/>
      <w:ind w:right="2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886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3" Type="http://schemas.openxmlformats.org/officeDocument/2006/relationships/hyperlink" Target="mailto:PREVENTIVI@4UTRAVEL.IT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2024-11-04T08:48:51Z</dcterms:created>
  <dcterms:modified xsi:type="dcterms:W3CDTF">2024-11-04T08:48:51Z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17.0</vt:lpwstr>
  </property>
</Properties>
</file>