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436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7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62112" id="docshapegroup4" coordorigin="0,508" coordsize="11906,8474">
                <v:shape style="position:absolute;left:0;top:1880;width:3584;height:7100" id="docshape5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2a77ba" stroked="false">
                  <v:path arrowok="t"/>
                  <v:fill type="solid"/>
                </v:shape>
                <v:shape style="position:absolute;left:0;top:507;width:11906;height:8474" type="#_x0000_t75" id="docshape6" stroked="false">
                  <v:imagedata r:id="rId6" o:title=""/>
                </v:shape>
                <v:shape style="position:absolute;left:867;top:625;width:1968;height:1018" type="#_x0000_t75" id="docshape7" stroked="false">
                  <v:imagedata r:id="rId7" o:title=""/>
                </v:shape>
                <v:shape style="position:absolute;left:948;top:1525;width:1421;height:1338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0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2A77BA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2A77BA" w:color="auto" w:val="clear"/>
        </w:rPr>
        <w:t>MONDO</w:t>
      </w:r>
      <w:r>
        <w:rPr>
          <w:rFonts w:ascii="Roboto Slab"/>
          <w:color w:val="FFFFFF"/>
          <w:sz w:val="30"/>
          <w:shd w:fill="2A77BA" w:color="auto" w:val="clear"/>
        </w:rPr>
        <w:tab/>
      </w:r>
    </w:p>
    <w:p>
      <w:pPr>
        <w:pStyle w:val="Title"/>
      </w:pPr>
      <w:r>
        <w:rPr>
          <w:color w:val="020203"/>
        </w:rPr>
        <w:t>BRAVO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MICHES</w:t>
      </w:r>
    </w:p>
    <w:p>
      <w:pPr>
        <w:spacing w:line="401" w:lineRule="exact" w:before="0"/>
        <w:ind w:left="1" w:right="796" w:firstLine="0"/>
        <w:jc w:val="center"/>
        <w:rPr>
          <w:rFonts w:ascii="Roboto Slab"/>
          <w:sz w:val="34"/>
        </w:rPr>
      </w:pPr>
      <w:r>
        <w:rPr>
          <w:rFonts w:ascii="Roboto Slab"/>
          <w:color w:val="020203"/>
          <w:sz w:val="34"/>
        </w:rPr>
        <w:t>REPUBBLICA </w:t>
      </w:r>
      <w:r>
        <w:rPr>
          <w:rFonts w:ascii="Roboto Slab"/>
          <w:color w:val="020203"/>
          <w:spacing w:val="-2"/>
          <w:sz w:val="34"/>
        </w:rPr>
        <w:t>DOMINICANA</w:t>
      </w:r>
    </w:p>
    <w:p>
      <w:pPr>
        <w:spacing w:line="218" w:lineRule="auto" w:before="40"/>
        <w:ind w:left="3032" w:right="3744" w:firstLine="0"/>
        <w:jc w:val="center"/>
        <w:rPr>
          <w:rFonts w:ascii="Roboto Slab"/>
          <w:sz w:val="34"/>
        </w:rPr>
      </w:pPr>
      <w:r>
        <w:rPr>
          <w:rFonts w:ascii="Roboto Slab"/>
          <w:color w:val="2876B9"/>
          <w:spacing w:val="-8"/>
          <w:sz w:val="34"/>
        </w:rPr>
        <w:t>GENNAIO</w:t>
      </w:r>
      <w:r>
        <w:rPr>
          <w:rFonts w:ascii="Roboto Slab"/>
          <w:color w:val="2876B9"/>
          <w:spacing w:val="-22"/>
          <w:sz w:val="34"/>
        </w:rPr>
        <w:t> </w:t>
      </w:r>
      <w:r>
        <w:rPr>
          <w:rFonts w:ascii="Roboto Slab"/>
          <w:color w:val="2876B9"/>
          <w:spacing w:val="-8"/>
          <w:sz w:val="34"/>
        </w:rPr>
        <w:t>-</w:t>
      </w:r>
      <w:r>
        <w:rPr>
          <w:rFonts w:ascii="Roboto Slab"/>
          <w:color w:val="2876B9"/>
          <w:spacing w:val="-22"/>
          <w:sz w:val="34"/>
        </w:rPr>
        <w:t> </w:t>
      </w:r>
      <w:r>
        <w:rPr>
          <w:rFonts w:ascii="Roboto Slab"/>
          <w:color w:val="2876B9"/>
          <w:spacing w:val="-8"/>
          <w:sz w:val="34"/>
        </w:rPr>
        <w:t>APRILE</w:t>
      </w:r>
      <w:r>
        <w:rPr>
          <w:rFonts w:ascii="Roboto Slab"/>
          <w:color w:val="2876B9"/>
          <w:spacing w:val="-22"/>
          <w:sz w:val="34"/>
        </w:rPr>
        <w:t> </w:t>
      </w:r>
      <w:r>
        <w:rPr>
          <w:rFonts w:ascii="Roboto Slab"/>
          <w:color w:val="2876B9"/>
          <w:spacing w:val="-8"/>
          <w:sz w:val="34"/>
        </w:rPr>
        <w:t>2025 </w:t>
      </w:r>
      <w:r>
        <w:rPr>
          <w:rFonts w:ascii="Roboto Slab"/>
          <w:color w:val="2876B9"/>
          <w:sz w:val="34"/>
        </w:rPr>
        <w:t>ALL INCLUSIVE</w:t>
      </w:r>
    </w:p>
    <w:p>
      <w:pPr>
        <w:spacing w:before="17"/>
        <w:ind w:left="95" w:right="796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DA</w:t>
      </w:r>
      <w:r>
        <w:rPr>
          <w:rFonts w:ascii="Roboto Slab" w:hAnsi="Roboto Slab"/>
          <w:color w:val="2B2E33"/>
          <w:spacing w:val="-1"/>
          <w:sz w:val="30"/>
        </w:rPr>
        <w:t> </w:t>
      </w:r>
      <w:r>
        <w:rPr>
          <w:rFonts w:ascii="Roboto Slab" w:hAnsi="Roboto Slab"/>
          <w:color w:val="2B2E33"/>
          <w:sz w:val="30"/>
        </w:rPr>
        <w:t>€ </w:t>
      </w:r>
      <w:r>
        <w:rPr>
          <w:rFonts w:ascii="Roboto Slab" w:hAnsi="Roboto Slab"/>
          <w:color w:val="2B2E33"/>
          <w:sz w:val="66"/>
        </w:rPr>
        <w:t>1379</w:t>
      </w:r>
      <w:r>
        <w:rPr>
          <w:rFonts w:ascii="Roboto Slab" w:hAnsi="Roboto Slab"/>
          <w:color w:val="2B2E33"/>
          <w:spacing w:val="-41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3"/>
          <w:spacing w:val="-4"/>
          <w:sz w:val="30"/>
        </w:rPr>
        <w:t>.</w:t>
      </w:r>
    </w:p>
    <w:p>
      <w:pPr>
        <w:pStyle w:val="BodyText"/>
        <w:spacing w:before="100"/>
        <w:rPr>
          <w:rFonts w:ascii="Roboto Slab"/>
          <w:sz w:val="20"/>
        </w:rPr>
      </w:pPr>
    </w:p>
    <w:p>
      <w:pPr>
        <w:spacing w:before="0"/>
        <w:ind w:left="2128" w:right="0" w:firstLine="0"/>
        <w:jc w:val="left"/>
        <w:rPr>
          <w:sz w:val="20"/>
        </w:rPr>
      </w:pPr>
      <w:r>
        <w:rPr>
          <w:color w:val="020203"/>
          <w:sz w:val="20"/>
        </w:rPr>
        <w:t>PACCHETTO</w:t>
      </w:r>
      <w:r>
        <w:rPr>
          <w:color w:val="020203"/>
          <w:spacing w:val="46"/>
          <w:sz w:val="20"/>
        </w:rPr>
        <w:t> </w:t>
      </w:r>
      <w:r>
        <w:rPr>
          <w:color w:val="020203"/>
          <w:sz w:val="20"/>
        </w:rPr>
        <w:t>VOLO</w:t>
      </w:r>
      <w:r>
        <w:rPr>
          <w:color w:val="020203"/>
          <w:spacing w:val="46"/>
          <w:sz w:val="20"/>
        </w:rPr>
        <w:t> </w:t>
      </w:r>
      <w:r>
        <w:rPr>
          <w:color w:val="020203"/>
          <w:sz w:val="20"/>
        </w:rPr>
        <w:t>+</w:t>
      </w:r>
      <w:r>
        <w:rPr>
          <w:color w:val="020203"/>
          <w:spacing w:val="46"/>
          <w:sz w:val="20"/>
        </w:rPr>
        <w:t> </w:t>
      </w:r>
      <w:r>
        <w:rPr>
          <w:color w:val="020203"/>
          <w:sz w:val="20"/>
        </w:rPr>
        <w:t>RESORT</w:t>
      </w:r>
      <w:r>
        <w:rPr>
          <w:color w:val="020203"/>
          <w:spacing w:val="46"/>
          <w:sz w:val="20"/>
        </w:rPr>
        <w:t> </w:t>
      </w:r>
      <w:r>
        <w:rPr>
          <w:color w:val="020203"/>
          <w:sz w:val="20"/>
        </w:rPr>
        <w:t>IN</w:t>
      </w:r>
      <w:r>
        <w:rPr>
          <w:color w:val="020203"/>
          <w:spacing w:val="46"/>
          <w:sz w:val="20"/>
        </w:rPr>
        <w:t> </w:t>
      </w:r>
      <w:r>
        <w:rPr>
          <w:color w:val="020203"/>
          <w:sz w:val="20"/>
        </w:rPr>
        <w:t>CAMERA</w:t>
      </w:r>
      <w:r>
        <w:rPr>
          <w:color w:val="020203"/>
          <w:spacing w:val="46"/>
          <w:sz w:val="20"/>
        </w:rPr>
        <w:t> </w:t>
      </w:r>
      <w:r>
        <w:rPr>
          <w:color w:val="020203"/>
          <w:sz w:val="20"/>
        </w:rPr>
        <w:t>DOPPIA</w:t>
      </w:r>
      <w:r>
        <w:rPr>
          <w:color w:val="020203"/>
          <w:spacing w:val="46"/>
          <w:sz w:val="20"/>
        </w:rPr>
        <w:t> </w:t>
      </w:r>
      <w:r>
        <w:rPr>
          <w:color w:val="020203"/>
          <w:spacing w:val="-2"/>
          <w:sz w:val="20"/>
        </w:rPr>
        <w:t>COMFORT</w:t>
      </w:r>
    </w:p>
    <w:p>
      <w:pPr>
        <w:spacing w:after="0"/>
        <w:jc w:val="left"/>
        <w:rPr>
          <w:sz w:val="20"/>
        </w:rPr>
        <w:sectPr>
          <w:footerReference w:type="default" r:id="rId5"/>
          <w:type w:val="continuous"/>
          <w:pgSz w:w="11910" w:h="16840"/>
          <w:pgMar w:header="0" w:footer="1595" w:top="480" w:bottom="1780" w:left="800" w:right="0"/>
          <w:pgNumType w:start="1"/>
        </w:sect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3507" w:right="4275" w:firstLine="663"/>
        <w:jc w:val="left"/>
        <w:rPr>
          <w:rFonts w:ascii="Roboto Slab"/>
          <w:sz w:val="24"/>
        </w:rPr>
      </w:pPr>
      <w:r>
        <w:rPr>
          <w:rFonts w:ascii="Roboto Slab"/>
          <w:color w:val="2A77BA"/>
          <w:sz w:val="24"/>
        </w:rPr>
        <w:t>BRAVO MICHES REPUBBLICA</w:t>
      </w:r>
      <w:r>
        <w:rPr>
          <w:rFonts w:ascii="Roboto Slab"/>
          <w:color w:val="2A77BA"/>
          <w:spacing w:val="-15"/>
          <w:sz w:val="24"/>
        </w:rPr>
        <w:t> </w:t>
      </w:r>
      <w:r>
        <w:rPr>
          <w:rFonts w:ascii="Roboto Slab"/>
          <w:color w:val="2A77BA"/>
          <w:sz w:val="24"/>
        </w:rPr>
        <w:t>DOMINICANA</w:t>
      </w:r>
    </w:p>
    <w:p>
      <w:pPr>
        <w:pStyle w:val="BodyText"/>
        <w:spacing w:before="76"/>
        <w:rPr>
          <w:rFonts w:ascii="Roboto Slab"/>
          <w:sz w:val="20"/>
        </w:rPr>
      </w:pPr>
    </w:p>
    <w:tbl>
      <w:tblPr>
        <w:tblW w:w="0" w:type="auto"/>
        <w:jc w:val="left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6"/>
        <w:gridCol w:w="1326"/>
        <w:gridCol w:w="1144"/>
        <w:gridCol w:w="1144"/>
        <w:gridCol w:w="1144"/>
        <w:gridCol w:w="1144"/>
        <w:gridCol w:w="1144"/>
        <w:gridCol w:w="1144"/>
      </w:tblGrid>
      <w:tr>
        <w:trPr>
          <w:trHeight w:val="1123" w:hRule="atLeast"/>
        </w:trPr>
        <w:tc>
          <w:tcPr>
            <w:tcW w:w="2652" w:type="dxa"/>
            <w:gridSpan w:val="2"/>
            <w:shd w:val="clear" w:color="auto" w:fill="2A77B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08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833" w:right="0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DATA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PARTENZA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before="133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5" w:lineRule="auto" w:before="0"/>
              <w:ind w:left="110" w:right="95" w:hanging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QUOTA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SPECIALE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POSTI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LIMITATI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before="49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5" w:lineRule="auto" w:before="0"/>
              <w:ind w:left="207" w:right="192" w:hanging="1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QUOTA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SPECIALE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81"/>
                <w:w w:val="105"/>
                <w:sz w:val="14"/>
              </w:rPr>
              <w:t>1°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sz w:val="14"/>
              </w:rPr>
              <w:t>CHILD </w:t>
            </w:r>
            <w:r>
              <w:rPr>
                <w:color w:val="FFFFFF"/>
                <w:spacing w:val="-4"/>
                <w:sz w:val="14"/>
              </w:rPr>
              <w:t>2/12</w:t>
            </w:r>
          </w:p>
          <w:p>
            <w:pPr>
              <w:pStyle w:val="TableParagraph"/>
              <w:spacing w:line="169" w:lineRule="exact" w:before="0"/>
              <w:ind w:left="28"/>
              <w:rPr>
                <w:sz w:val="14"/>
              </w:rPr>
            </w:pPr>
            <w:r>
              <w:rPr>
                <w:color w:val="FFFFFF"/>
                <w:sz w:val="14"/>
              </w:rPr>
              <w:t>anni </w:t>
            </w:r>
            <w:r>
              <w:rPr>
                <w:color w:val="FFFFFF"/>
                <w:spacing w:val="-4"/>
                <w:sz w:val="14"/>
              </w:rPr>
              <w:t>n.c.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before="49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5" w:lineRule="auto" w:before="0"/>
              <w:ind w:left="208" w:right="191" w:hanging="1"/>
              <w:rPr>
                <w:sz w:val="14"/>
              </w:rPr>
            </w:pPr>
            <w:r>
              <w:rPr>
                <w:color w:val="FFFFFF"/>
                <w:spacing w:val="-4"/>
                <w:w w:val="105"/>
                <w:sz w:val="14"/>
              </w:rPr>
              <w:t>QUOTA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SPECIALE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spacing w:val="-81"/>
                <w:w w:val="105"/>
                <w:sz w:val="14"/>
              </w:rPr>
              <w:t>2°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sz w:val="14"/>
              </w:rPr>
              <w:t>CHILD </w:t>
            </w:r>
            <w:r>
              <w:rPr>
                <w:color w:val="FFFFFF"/>
                <w:spacing w:val="-4"/>
                <w:sz w:val="14"/>
              </w:rPr>
              <w:t>2/12</w:t>
            </w:r>
          </w:p>
          <w:p>
            <w:pPr>
              <w:pStyle w:val="TableParagraph"/>
              <w:spacing w:line="169" w:lineRule="exact" w:before="0"/>
              <w:ind w:left="29"/>
              <w:rPr>
                <w:sz w:val="14"/>
              </w:rPr>
            </w:pPr>
            <w:r>
              <w:rPr>
                <w:color w:val="FFFFFF"/>
                <w:sz w:val="14"/>
              </w:rPr>
              <w:t>anni </w:t>
            </w:r>
            <w:r>
              <w:rPr>
                <w:color w:val="FFFFFF"/>
                <w:spacing w:val="-4"/>
                <w:sz w:val="14"/>
              </w:rPr>
              <w:t>n.c.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32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5" w:lineRule="auto" w:before="1"/>
              <w:ind w:left="274" w:right="249" w:firstLine="70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QUOTA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before="133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5" w:lineRule="auto" w:before="0"/>
              <w:ind w:left="33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QUOTA 4U </w:t>
            </w:r>
            <w:r>
              <w:rPr>
                <w:color w:val="FFFFFF"/>
                <w:spacing w:val="-80"/>
                <w:w w:val="105"/>
                <w:sz w:val="14"/>
              </w:rPr>
              <w:t>1°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CHILD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2/12</w:t>
            </w:r>
          </w:p>
          <w:p>
            <w:pPr>
              <w:pStyle w:val="TableParagraph"/>
              <w:spacing w:line="170" w:lineRule="exact" w:before="0"/>
              <w:ind w:left="30"/>
              <w:rPr>
                <w:sz w:val="14"/>
              </w:rPr>
            </w:pPr>
            <w:r>
              <w:rPr>
                <w:color w:val="FFFFFF"/>
                <w:sz w:val="14"/>
              </w:rPr>
              <w:t>anni </w:t>
            </w:r>
            <w:r>
              <w:rPr>
                <w:color w:val="FFFFFF"/>
                <w:spacing w:val="-4"/>
                <w:sz w:val="14"/>
              </w:rPr>
              <w:t>n.c.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before="133"/>
              <w:ind w:left="0"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5" w:lineRule="auto" w:before="0"/>
              <w:ind w:left="33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QUOTA 4U </w:t>
            </w:r>
            <w:r>
              <w:rPr>
                <w:color w:val="FFFFFF"/>
                <w:spacing w:val="-80"/>
                <w:w w:val="105"/>
                <w:sz w:val="14"/>
              </w:rPr>
              <w:t>2°</w:t>
            </w:r>
            <w:r>
              <w:rPr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CHILD</w:t>
            </w:r>
            <w:r>
              <w:rPr>
                <w:color w:val="FFFFFF"/>
                <w:spacing w:val="-9"/>
                <w:w w:val="105"/>
                <w:sz w:val="14"/>
              </w:rPr>
              <w:t> </w:t>
            </w:r>
            <w:r>
              <w:rPr>
                <w:color w:val="FFFFFF"/>
                <w:w w:val="105"/>
                <w:sz w:val="14"/>
              </w:rPr>
              <w:t>2/12</w:t>
            </w:r>
          </w:p>
          <w:p>
            <w:pPr>
              <w:pStyle w:val="TableParagraph"/>
              <w:spacing w:line="170" w:lineRule="exact" w:before="0"/>
              <w:ind w:left="31"/>
              <w:rPr>
                <w:sz w:val="14"/>
              </w:rPr>
            </w:pPr>
            <w:r>
              <w:rPr>
                <w:color w:val="FFFFFF"/>
                <w:sz w:val="14"/>
              </w:rPr>
              <w:t>anni </w:t>
            </w:r>
            <w:r>
              <w:rPr>
                <w:color w:val="FFFFFF"/>
                <w:spacing w:val="-4"/>
                <w:sz w:val="14"/>
              </w:rPr>
              <w:t>n.c.</w:t>
            </w:r>
          </w:p>
        </w:tc>
      </w:tr>
      <w:tr>
        <w:trPr>
          <w:trHeight w:val="553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spacing w:before="180"/>
              <w:ind w:right="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10/01/25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spacing w:before="180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24/01/25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left="23"/>
              <w:rPr>
                <w:sz w:val="16"/>
              </w:rPr>
            </w:pPr>
            <w:r>
              <w:rPr>
                <w:spacing w:val="-4"/>
                <w:sz w:val="16"/>
              </w:rPr>
              <w:t>1554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left="24"/>
              <w:rPr>
                <w:sz w:val="16"/>
              </w:rPr>
            </w:pPr>
            <w:r>
              <w:rPr>
                <w:spacing w:val="-5"/>
                <w:sz w:val="16"/>
              </w:rPr>
              <w:t>555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left="29"/>
              <w:rPr>
                <w:sz w:val="16"/>
              </w:rPr>
            </w:pPr>
            <w:r>
              <w:rPr>
                <w:spacing w:val="-5"/>
                <w:sz w:val="16"/>
              </w:rPr>
              <w:t>763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left="30"/>
              <w:rPr>
                <w:sz w:val="16"/>
              </w:rPr>
            </w:pPr>
            <w:r>
              <w:rPr>
                <w:spacing w:val="-4"/>
                <w:sz w:val="16"/>
              </w:rPr>
              <w:t>1766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left="20" w:right="24"/>
              <w:rPr>
                <w:sz w:val="16"/>
              </w:rPr>
            </w:pPr>
            <w:r>
              <w:rPr>
                <w:spacing w:val="-5"/>
                <w:sz w:val="16"/>
              </w:rPr>
              <w:t>631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left="22"/>
              <w:rPr>
                <w:sz w:val="16"/>
              </w:rPr>
            </w:pPr>
            <w:r>
              <w:rPr>
                <w:spacing w:val="-5"/>
                <w:sz w:val="16"/>
              </w:rPr>
              <w:t>867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25/01/25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07/03/25</w:t>
            </w:r>
          </w:p>
        </w:tc>
        <w:tc>
          <w:tcPr>
            <w:tcW w:w="1144" w:type="dxa"/>
          </w:tcPr>
          <w:p>
            <w:pPr>
              <w:pStyle w:val="TableParagraph"/>
              <w:ind w:left="20" w:right="23"/>
              <w:rPr>
                <w:sz w:val="16"/>
              </w:rPr>
            </w:pPr>
            <w:r>
              <w:rPr>
                <w:spacing w:val="-4"/>
                <w:sz w:val="16"/>
              </w:rPr>
              <w:t>1681</w:t>
            </w:r>
          </w:p>
        </w:tc>
        <w:tc>
          <w:tcPr>
            <w:tcW w:w="1144" w:type="dxa"/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pacing w:val="-5"/>
                <w:sz w:val="16"/>
              </w:rPr>
              <w:t>543</w:t>
            </w:r>
          </w:p>
        </w:tc>
        <w:tc>
          <w:tcPr>
            <w:tcW w:w="1144" w:type="dxa"/>
          </w:tcPr>
          <w:p>
            <w:pPr>
              <w:pStyle w:val="TableParagraph"/>
              <w:ind w:left="29"/>
              <w:rPr>
                <w:sz w:val="16"/>
              </w:rPr>
            </w:pPr>
            <w:r>
              <w:rPr>
                <w:spacing w:val="-5"/>
                <w:sz w:val="16"/>
              </w:rPr>
              <w:t>746</w:t>
            </w:r>
          </w:p>
        </w:tc>
        <w:tc>
          <w:tcPr>
            <w:tcW w:w="1144" w:type="dxa"/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4"/>
                <w:sz w:val="16"/>
              </w:rPr>
              <w:t>1910</w:t>
            </w:r>
          </w:p>
        </w:tc>
        <w:tc>
          <w:tcPr>
            <w:tcW w:w="1144" w:type="dxa"/>
          </w:tcPr>
          <w:p>
            <w:pPr>
              <w:pStyle w:val="TableParagraph"/>
              <w:ind w:left="20" w:right="23"/>
              <w:rPr>
                <w:sz w:val="16"/>
              </w:rPr>
            </w:pPr>
            <w:r>
              <w:rPr>
                <w:spacing w:val="-5"/>
                <w:sz w:val="16"/>
              </w:rPr>
              <w:t>617</w:t>
            </w:r>
          </w:p>
        </w:tc>
        <w:tc>
          <w:tcPr>
            <w:tcW w:w="1144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>847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08/03/25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04/04/25</w:t>
            </w:r>
          </w:p>
        </w:tc>
        <w:tc>
          <w:tcPr>
            <w:tcW w:w="1144" w:type="dxa"/>
          </w:tcPr>
          <w:p>
            <w:pPr>
              <w:pStyle w:val="TableParagraph"/>
              <w:ind w:left="27"/>
              <w:rPr>
                <w:sz w:val="16"/>
              </w:rPr>
            </w:pPr>
            <w:r>
              <w:rPr>
                <w:spacing w:val="-4"/>
                <w:sz w:val="16"/>
              </w:rPr>
              <w:t>1545</w:t>
            </w:r>
          </w:p>
        </w:tc>
        <w:tc>
          <w:tcPr>
            <w:tcW w:w="1144" w:type="dxa"/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pacing w:val="-5"/>
                <w:sz w:val="16"/>
              </w:rPr>
              <w:t>528</w:t>
            </w:r>
          </w:p>
        </w:tc>
        <w:tc>
          <w:tcPr>
            <w:tcW w:w="1144" w:type="dxa"/>
          </w:tcPr>
          <w:p>
            <w:pPr>
              <w:pStyle w:val="TableParagraph"/>
              <w:ind w:left="29"/>
              <w:rPr>
                <w:sz w:val="16"/>
              </w:rPr>
            </w:pPr>
            <w:r>
              <w:rPr>
                <w:spacing w:val="-5"/>
                <w:sz w:val="16"/>
              </w:rPr>
              <w:t>725</w:t>
            </w:r>
          </w:p>
        </w:tc>
        <w:tc>
          <w:tcPr>
            <w:tcW w:w="1144" w:type="dxa"/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4"/>
                <w:sz w:val="16"/>
              </w:rPr>
              <w:t>1755</w:t>
            </w:r>
          </w:p>
        </w:tc>
        <w:tc>
          <w:tcPr>
            <w:tcW w:w="1144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>600</w:t>
            </w:r>
          </w:p>
        </w:tc>
        <w:tc>
          <w:tcPr>
            <w:tcW w:w="1144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824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05/04/25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11/04/25</w:t>
            </w:r>
          </w:p>
        </w:tc>
        <w:tc>
          <w:tcPr>
            <w:tcW w:w="1144" w:type="dxa"/>
          </w:tcPr>
          <w:p>
            <w:pPr>
              <w:pStyle w:val="TableParagraph"/>
              <w:ind w:left="27"/>
              <w:rPr>
                <w:sz w:val="16"/>
              </w:rPr>
            </w:pPr>
            <w:r>
              <w:rPr>
                <w:spacing w:val="-4"/>
                <w:sz w:val="16"/>
              </w:rPr>
              <w:t>1437</w:t>
            </w:r>
          </w:p>
        </w:tc>
        <w:tc>
          <w:tcPr>
            <w:tcW w:w="1144" w:type="dxa"/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pacing w:val="-5"/>
                <w:sz w:val="16"/>
              </w:rPr>
              <w:t>528</w:t>
            </w:r>
          </w:p>
        </w:tc>
        <w:tc>
          <w:tcPr>
            <w:tcW w:w="1144" w:type="dxa"/>
          </w:tcPr>
          <w:p>
            <w:pPr>
              <w:pStyle w:val="TableParagraph"/>
              <w:ind w:left="29"/>
              <w:rPr>
                <w:sz w:val="16"/>
              </w:rPr>
            </w:pPr>
            <w:r>
              <w:rPr>
                <w:spacing w:val="-5"/>
                <w:sz w:val="16"/>
              </w:rPr>
              <w:t>725</w:t>
            </w:r>
          </w:p>
        </w:tc>
        <w:tc>
          <w:tcPr>
            <w:tcW w:w="1144" w:type="dxa"/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4"/>
                <w:sz w:val="16"/>
              </w:rPr>
              <w:t>1633</w:t>
            </w:r>
          </w:p>
        </w:tc>
        <w:tc>
          <w:tcPr>
            <w:tcW w:w="1144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>600</w:t>
            </w:r>
          </w:p>
        </w:tc>
        <w:tc>
          <w:tcPr>
            <w:tcW w:w="1144" w:type="dxa"/>
          </w:tcPr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spacing w:val="-5"/>
                <w:sz w:val="16"/>
              </w:rPr>
              <w:t>824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12/04/25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12/04/25</w:t>
            </w:r>
          </w:p>
        </w:tc>
        <w:tc>
          <w:tcPr>
            <w:tcW w:w="1144" w:type="dxa"/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pacing w:val="-4"/>
                <w:sz w:val="16"/>
              </w:rPr>
              <w:t>1418</w:t>
            </w:r>
          </w:p>
        </w:tc>
        <w:tc>
          <w:tcPr>
            <w:tcW w:w="1144" w:type="dxa"/>
          </w:tcPr>
          <w:p>
            <w:pPr>
              <w:pStyle w:val="TableParagraph"/>
              <w:ind w:left="25"/>
              <w:rPr>
                <w:sz w:val="16"/>
              </w:rPr>
            </w:pPr>
            <w:r>
              <w:rPr>
                <w:spacing w:val="-5"/>
                <w:sz w:val="16"/>
              </w:rPr>
              <w:t>455</w:t>
            </w:r>
          </w:p>
        </w:tc>
        <w:tc>
          <w:tcPr>
            <w:tcW w:w="1144" w:type="dxa"/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623</w:t>
            </w:r>
          </w:p>
        </w:tc>
        <w:tc>
          <w:tcPr>
            <w:tcW w:w="1144" w:type="dxa"/>
          </w:tcPr>
          <w:p>
            <w:pPr>
              <w:pStyle w:val="TableParagraph"/>
              <w:ind w:left="20" w:right="35"/>
              <w:rPr>
                <w:sz w:val="16"/>
              </w:rPr>
            </w:pPr>
            <w:r>
              <w:rPr>
                <w:spacing w:val="-4"/>
                <w:sz w:val="16"/>
              </w:rPr>
              <w:t>1611</w:t>
            </w:r>
          </w:p>
        </w:tc>
        <w:tc>
          <w:tcPr>
            <w:tcW w:w="1144" w:type="dxa"/>
          </w:tcPr>
          <w:p>
            <w:pPr>
              <w:pStyle w:val="TableParagraph"/>
              <w:ind w:left="20" w:right="22"/>
              <w:rPr>
                <w:sz w:val="16"/>
              </w:rPr>
            </w:pPr>
            <w:r>
              <w:rPr>
                <w:spacing w:val="-5"/>
                <w:sz w:val="16"/>
              </w:rPr>
              <w:t>517</w:t>
            </w:r>
          </w:p>
        </w:tc>
        <w:tc>
          <w:tcPr>
            <w:tcW w:w="1144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708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13/04/25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13/04/25</w:t>
            </w:r>
          </w:p>
        </w:tc>
        <w:tc>
          <w:tcPr>
            <w:tcW w:w="1144" w:type="dxa"/>
          </w:tcPr>
          <w:p>
            <w:pPr>
              <w:pStyle w:val="TableParagraph"/>
              <w:ind w:left="29"/>
              <w:rPr>
                <w:sz w:val="16"/>
              </w:rPr>
            </w:pPr>
            <w:r>
              <w:rPr>
                <w:spacing w:val="-4"/>
                <w:sz w:val="16"/>
              </w:rPr>
              <w:t>1457</w:t>
            </w:r>
          </w:p>
        </w:tc>
        <w:tc>
          <w:tcPr>
            <w:tcW w:w="1144" w:type="dxa"/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pacing w:val="-5"/>
                <w:sz w:val="16"/>
              </w:rPr>
              <w:t>539</w:t>
            </w:r>
          </w:p>
        </w:tc>
        <w:tc>
          <w:tcPr>
            <w:tcW w:w="1144" w:type="dxa"/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665</w:t>
            </w:r>
          </w:p>
        </w:tc>
        <w:tc>
          <w:tcPr>
            <w:tcW w:w="1144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spacing w:val="-4"/>
                <w:sz w:val="16"/>
              </w:rPr>
              <w:t>1655</w:t>
            </w:r>
          </w:p>
        </w:tc>
        <w:tc>
          <w:tcPr>
            <w:tcW w:w="1144" w:type="dxa"/>
          </w:tcPr>
          <w:p>
            <w:pPr>
              <w:pStyle w:val="TableParagraph"/>
              <w:ind w:left="20" w:right="20"/>
              <w:rPr>
                <w:sz w:val="16"/>
              </w:rPr>
            </w:pPr>
            <w:r>
              <w:rPr>
                <w:spacing w:val="-5"/>
                <w:sz w:val="16"/>
              </w:rPr>
              <w:t>612</w:t>
            </w:r>
          </w:p>
        </w:tc>
        <w:tc>
          <w:tcPr>
            <w:tcW w:w="1144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755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14/04/25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17/04/25</w:t>
            </w:r>
          </w:p>
        </w:tc>
        <w:tc>
          <w:tcPr>
            <w:tcW w:w="1144" w:type="dxa"/>
          </w:tcPr>
          <w:p>
            <w:pPr>
              <w:pStyle w:val="TableParagraph"/>
              <w:ind w:left="29"/>
              <w:rPr>
                <w:sz w:val="16"/>
              </w:rPr>
            </w:pPr>
            <w:r>
              <w:rPr>
                <w:spacing w:val="-4"/>
                <w:sz w:val="16"/>
              </w:rPr>
              <w:t>1476</w:t>
            </w:r>
          </w:p>
        </w:tc>
        <w:tc>
          <w:tcPr>
            <w:tcW w:w="1144" w:type="dxa"/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pacing w:val="-5"/>
                <w:sz w:val="16"/>
              </w:rPr>
              <w:t>539</w:t>
            </w:r>
          </w:p>
        </w:tc>
        <w:tc>
          <w:tcPr>
            <w:tcW w:w="1144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>665</w:t>
            </w:r>
          </w:p>
        </w:tc>
        <w:tc>
          <w:tcPr>
            <w:tcW w:w="1144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spacing w:val="-4"/>
                <w:sz w:val="16"/>
              </w:rPr>
              <w:t>1678</w:t>
            </w:r>
          </w:p>
        </w:tc>
        <w:tc>
          <w:tcPr>
            <w:tcW w:w="1144" w:type="dxa"/>
          </w:tcPr>
          <w:p>
            <w:pPr>
              <w:pStyle w:val="TableParagraph"/>
              <w:ind w:left="20" w:right="20"/>
              <w:rPr>
                <w:sz w:val="16"/>
              </w:rPr>
            </w:pPr>
            <w:r>
              <w:rPr>
                <w:spacing w:val="-5"/>
                <w:sz w:val="16"/>
              </w:rPr>
              <w:t>612</w:t>
            </w:r>
          </w:p>
        </w:tc>
        <w:tc>
          <w:tcPr>
            <w:tcW w:w="1144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755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18/04/25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21/04/25</w:t>
            </w:r>
          </w:p>
        </w:tc>
        <w:tc>
          <w:tcPr>
            <w:tcW w:w="1144" w:type="dxa"/>
          </w:tcPr>
          <w:p>
            <w:pPr>
              <w:pStyle w:val="TableParagraph"/>
              <w:ind w:left="20" w:right="23"/>
              <w:rPr>
                <w:sz w:val="16"/>
              </w:rPr>
            </w:pPr>
            <w:r>
              <w:rPr>
                <w:spacing w:val="-4"/>
                <w:sz w:val="16"/>
              </w:rPr>
              <w:t>1671</w:t>
            </w:r>
          </w:p>
        </w:tc>
        <w:tc>
          <w:tcPr>
            <w:tcW w:w="1144" w:type="dxa"/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738</w:t>
            </w:r>
          </w:p>
        </w:tc>
        <w:tc>
          <w:tcPr>
            <w:tcW w:w="1144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>913</w:t>
            </w:r>
          </w:p>
        </w:tc>
        <w:tc>
          <w:tcPr>
            <w:tcW w:w="1144" w:type="dxa"/>
          </w:tcPr>
          <w:p>
            <w:pPr>
              <w:pStyle w:val="TableParagraph"/>
              <w:ind w:left="32"/>
              <w:rPr>
                <w:sz w:val="16"/>
              </w:rPr>
            </w:pPr>
            <w:r>
              <w:rPr>
                <w:spacing w:val="-4"/>
                <w:sz w:val="16"/>
              </w:rPr>
              <w:t>1899</w:t>
            </w:r>
          </w:p>
        </w:tc>
        <w:tc>
          <w:tcPr>
            <w:tcW w:w="1144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838</w:t>
            </w:r>
          </w:p>
        </w:tc>
        <w:tc>
          <w:tcPr>
            <w:tcW w:w="1144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pacing w:val="-4"/>
                <w:sz w:val="16"/>
              </w:rPr>
              <w:t>1038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22/04/25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22/04/25</w:t>
            </w:r>
          </w:p>
        </w:tc>
        <w:tc>
          <w:tcPr>
            <w:tcW w:w="1144" w:type="dxa"/>
          </w:tcPr>
          <w:p>
            <w:pPr>
              <w:pStyle w:val="TableParagraph"/>
              <w:ind w:left="20" w:right="23"/>
              <w:rPr>
                <w:sz w:val="16"/>
              </w:rPr>
            </w:pPr>
            <w:r>
              <w:rPr>
                <w:spacing w:val="-4"/>
                <w:sz w:val="16"/>
              </w:rPr>
              <w:t>1691</w:t>
            </w:r>
          </w:p>
        </w:tc>
        <w:tc>
          <w:tcPr>
            <w:tcW w:w="1144" w:type="dxa"/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679</w:t>
            </w:r>
          </w:p>
        </w:tc>
        <w:tc>
          <w:tcPr>
            <w:tcW w:w="1144" w:type="dxa"/>
          </w:tcPr>
          <w:p>
            <w:pPr>
              <w:pStyle w:val="TableParagraph"/>
              <w:ind w:left="27"/>
              <w:rPr>
                <w:sz w:val="16"/>
              </w:rPr>
            </w:pPr>
            <w:r>
              <w:rPr>
                <w:spacing w:val="-5"/>
                <w:sz w:val="16"/>
              </w:rPr>
              <w:t>855</w:t>
            </w:r>
          </w:p>
        </w:tc>
        <w:tc>
          <w:tcPr>
            <w:tcW w:w="1144" w:type="dxa"/>
          </w:tcPr>
          <w:p>
            <w:pPr>
              <w:pStyle w:val="TableParagraph"/>
              <w:ind w:left="32"/>
              <w:rPr>
                <w:sz w:val="16"/>
              </w:rPr>
            </w:pPr>
            <w:r>
              <w:rPr>
                <w:spacing w:val="-4"/>
                <w:sz w:val="16"/>
              </w:rPr>
              <w:t>1922</w:t>
            </w:r>
          </w:p>
        </w:tc>
        <w:tc>
          <w:tcPr>
            <w:tcW w:w="1144" w:type="dxa"/>
          </w:tcPr>
          <w:p>
            <w:pPr>
              <w:pStyle w:val="TableParagraph"/>
              <w:ind w:left="23"/>
              <w:rPr>
                <w:sz w:val="16"/>
              </w:rPr>
            </w:pPr>
            <w:r>
              <w:rPr>
                <w:spacing w:val="-5"/>
                <w:sz w:val="16"/>
              </w:rPr>
              <w:t>772</w:t>
            </w:r>
          </w:p>
        </w:tc>
        <w:tc>
          <w:tcPr>
            <w:tcW w:w="1144" w:type="dxa"/>
          </w:tcPr>
          <w:p>
            <w:pPr>
              <w:pStyle w:val="TableParagraph"/>
              <w:ind w:left="20" w:right="21"/>
              <w:rPr>
                <w:sz w:val="16"/>
              </w:rPr>
            </w:pPr>
            <w:r>
              <w:rPr>
                <w:spacing w:val="-5"/>
                <w:sz w:val="16"/>
              </w:rPr>
              <w:t>971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23/04/25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23/04/25</w:t>
            </w:r>
          </w:p>
        </w:tc>
        <w:tc>
          <w:tcPr>
            <w:tcW w:w="1144" w:type="dxa"/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4"/>
                <w:sz w:val="16"/>
              </w:rPr>
              <w:t>1740</w:t>
            </w:r>
          </w:p>
        </w:tc>
        <w:tc>
          <w:tcPr>
            <w:tcW w:w="1144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>679</w:t>
            </w:r>
          </w:p>
        </w:tc>
        <w:tc>
          <w:tcPr>
            <w:tcW w:w="1144" w:type="dxa"/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pacing w:val="-5"/>
                <w:sz w:val="16"/>
              </w:rPr>
              <w:t>855</w:t>
            </w:r>
          </w:p>
        </w:tc>
        <w:tc>
          <w:tcPr>
            <w:tcW w:w="1144" w:type="dxa"/>
          </w:tcPr>
          <w:p>
            <w:pPr>
              <w:pStyle w:val="TableParagraph"/>
              <w:ind w:left="32"/>
              <w:rPr>
                <w:sz w:val="16"/>
              </w:rPr>
            </w:pPr>
            <w:r>
              <w:rPr>
                <w:spacing w:val="-4"/>
                <w:sz w:val="16"/>
              </w:rPr>
              <w:t>1977</w:t>
            </w:r>
          </w:p>
        </w:tc>
        <w:tc>
          <w:tcPr>
            <w:tcW w:w="1144" w:type="dxa"/>
          </w:tcPr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spacing w:val="-5"/>
                <w:sz w:val="16"/>
              </w:rPr>
              <w:t>772</w:t>
            </w:r>
          </w:p>
        </w:tc>
        <w:tc>
          <w:tcPr>
            <w:tcW w:w="1144" w:type="dxa"/>
          </w:tcPr>
          <w:p>
            <w:pPr>
              <w:pStyle w:val="TableParagraph"/>
              <w:ind w:left="20" w:right="20"/>
              <w:rPr>
                <w:sz w:val="16"/>
              </w:rPr>
            </w:pPr>
            <w:r>
              <w:rPr>
                <w:spacing w:val="-5"/>
                <w:sz w:val="16"/>
              </w:rPr>
              <w:t>971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24/04/25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24/04/25</w:t>
            </w:r>
          </w:p>
        </w:tc>
        <w:tc>
          <w:tcPr>
            <w:tcW w:w="1144" w:type="dxa"/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4"/>
                <w:sz w:val="16"/>
              </w:rPr>
              <w:t>1789</w:t>
            </w:r>
          </w:p>
        </w:tc>
        <w:tc>
          <w:tcPr>
            <w:tcW w:w="1144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>679</w:t>
            </w:r>
          </w:p>
        </w:tc>
        <w:tc>
          <w:tcPr>
            <w:tcW w:w="1144" w:type="dxa"/>
          </w:tcPr>
          <w:p>
            <w:pPr>
              <w:pStyle w:val="TableParagraph"/>
              <w:ind w:left="28"/>
              <w:rPr>
                <w:sz w:val="16"/>
              </w:rPr>
            </w:pPr>
            <w:r>
              <w:rPr>
                <w:spacing w:val="-5"/>
                <w:sz w:val="16"/>
              </w:rPr>
              <w:t>855</w:t>
            </w:r>
          </w:p>
        </w:tc>
        <w:tc>
          <w:tcPr>
            <w:tcW w:w="1144" w:type="dxa"/>
          </w:tcPr>
          <w:p>
            <w:pPr>
              <w:pStyle w:val="TableParagraph"/>
              <w:ind w:left="32"/>
              <w:rPr>
                <w:sz w:val="16"/>
              </w:rPr>
            </w:pPr>
            <w:r>
              <w:rPr>
                <w:spacing w:val="-4"/>
                <w:sz w:val="16"/>
              </w:rPr>
              <w:t>2032</w:t>
            </w:r>
          </w:p>
        </w:tc>
        <w:tc>
          <w:tcPr>
            <w:tcW w:w="1144" w:type="dxa"/>
          </w:tcPr>
          <w:p>
            <w:pPr>
              <w:pStyle w:val="TableParagraph"/>
              <w:ind w:left="24"/>
              <w:rPr>
                <w:sz w:val="16"/>
              </w:rPr>
            </w:pPr>
            <w:r>
              <w:rPr>
                <w:spacing w:val="-5"/>
                <w:sz w:val="16"/>
              </w:rPr>
              <w:t>772</w:t>
            </w:r>
          </w:p>
        </w:tc>
        <w:tc>
          <w:tcPr>
            <w:tcW w:w="1144" w:type="dxa"/>
          </w:tcPr>
          <w:p>
            <w:pPr>
              <w:pStyle w:val="TableParagraph"/>
              <w:ind w:left="20" w:right="20"/>
              <w:rPr>
                <w:sz w:val="16"/>
              </w:rPr>
            </w:pPr>
            <w:r>
              <w:rPr>
                <w:spacing w:val="-5"/>
                <w:sz w:val="16"/>
              </w:rPr>
              <w:t>971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25/04/25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25/04/25</w:t>
            </w:r>
          </w:p>
        </w:tc>
        <w:tc>
          <w:tcPr>
            <w:tcW w:w="1144" w:type="dxa"/>
          </w:tcPr>
          <w:p>
            <w:pPr>
              <w:pStyle w:val="TableParagraph"/>
              <w:ind w:left="30"/>
              <w:rPr>
                <w:sz w:val="16"/>
              </w:rPr>
            </w:pPr>
            <w:r>
              <w:rPr>
                <w:spacing w:val="-4"/>
                <w:sz w:val="16"/>
              </w:rPr>
              <w:t>1457</w:t>
            </w:r>
          </w:p>
        </w:tc>
        <w:tc>
          <w:tcPr>
            <w:tcW w:w="1144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spacing w:val="-5"/>
                <w:sz w:val="16"/>
              </w:rPr>
              <w:t>483</w:t>
            </w:r>
          </w:p>
        </w:tc>
        <w:tc>
          <w:tcPr>
            <w:tcW w:w="1144" w:type="dxa"/>
          </w:tcPr>
          <w:p>
            <w:pPr>
              <w:pStyle w:val="TableParagraph"/>
              <w:ind w:left="32"/>
              <w:rPr>
                <w:sz w:val="16"/>
              </w:rPr>
            </w:pPr>
            <w:r>
              <w:rPr>
                <w:spacing w:val="-5"/>
                <w:sz w:val="16"/>
              </w:rPr>
              <w:t>606</w:t>
            </w:r>
          </w:p>
        </w:tc>
        <w:tc>
          <w:tcPr>
            <w:tcW w:w="1144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4"/>
                <w:sz w:val="16"/>
              </w:rPr>
              <w:t>1655</w:t>
            </w:r>
          </w:p>
        </w:tc>
        <w:tc>
          <w:tcPr>
            <w:tcW w:w="1144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pacing w:val="-5"/>
                <w:sz w:val="16"/>
              </w:rPr>
              <w:t>549</w:t>
            </w:r>
          </w:p>
        </w:tc>
        <w:tc>
          <w:tcPr>
            <w:tcW w:w="1144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688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26/04/25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30/04/25</w:t>
            </w:r>
          </w:p>
        </w:tc>
        <w:tc>
          <w:tcPr>
            <w:tcW w:w="1144" w:type="dxa"/>
          </w:tcPr>
          <w:p>
            <w:pPr>
              <w:pStyle w:val="TableParagraph"/>
              <w:ind w:left="31"/>
              <w:rPr>
                <w:sz w:val="16"/>
              </w:rPr>
            </w:pPr>
            <w:r>
              <w:rPr>
                <w:spacing w:val="-4"/>
                <w:sz w:val="16"/>
              </w:rPr>
              <w:t>1379</w:t>
            </w:r>
          </w:p>
        </w:tc>
        <w:tc>
          <w:tcPr>
            <w:tcW w:w="1144" w:type="dxa"/>
          </w:tcPr>
          <w:p>
            <w:pPr>
              <w:pStyle w:val="TableParagraph"/>
              <w:ind w:left="32"/>
              <w:rPr>
                <w:sz w:val="16"/>
              </w:rPr>
            </w:pPr>
            <w:r>
              <w:rPr>
                <w:spacing w:val="-5"/>
                <w:sz w:val="16"/>
              </w:rPr>
              <w:t>483</w:t>
            </w:r>
          </w:p>
        </w:tc>
        <w:tc>
          <w:tcPr>
            <w:tcW w:w="1144" w:type="dxa"/>
          </w:tcPr>
          <w:p>
            <w:pPr>
              <w:pStyle w:val="TableParagraph"/>
              <w:ind w:left="33"/>
              <w:rPr>
                <w:sz w:val="16"/>
              </w:rPr>
            </w:pPr>
            <w:r>
              <w:rPr>
                <w:spacing w:val="-5"/>
                <w:sz w:val="16"/>
              </w:rPr>
              <w:t>606</w:t>
            </w:r>
          </w:p>
        </w:tc>
        <w:tc>
          <w:tcPr>
            <w:tcW w:w="1144" w:type="dxa"/>
          </w:tcPr>
          <w:p>
            <w:pPr>
              <w:pStyle w:val="TableParagraph"/>
              <w:ind w:left="34"/>
              <w:rPr>
                <w:sz w:val="16"/>
              </w:rPr>
            </w:pPr>
            <w:r>
              <w:rPr>
                <w:spacing w:val="-4"/>
                <w:sz w:val="16"/>
              </w:rPr>
              <w:t>1567</w:t>
            </w:r>
          </w:p>
        </w:tc>
        <w:tc>
          <w:tcPr>
            <w:tcW w:w="1144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549</w:t>
            </w:r>
          </w:p>
        </w:tc>
        <w:tc>
          <w:tcPr>
            <w:tcW w:w="1144" w:type="dxa"/>
          </w:tcPr>
          <w:p>
            <w:pPr>
              <w:pStyle w:val="TableParagraph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688</w:t>
            </w:r>
          </w:p>
        </w:tc>
      </w:tr>
    </w:tbl>
    <w:p>
      <w:pPr>
        <w:pStyle w:val="BodyText"/>
        <w:spacing w:before="48"/>
        <w:rPr>
          <w:rFonts w:ascii="Roboto Slab"/>
          <w:sz w:val="24"/>
        </w:rPr>
      </w:pPr>
    </w:p>
    <w:p>
      <w:pPr>
        <w:pStyle w:val="BodyText"/>
        <w:spacing w:line="200" w:lineRule="exact"/>
        <w:ind w:left="390"/>
      </w:pPr>
      <w:r>
        <w:rPr>
          <w:w w:val="105"/>
        </w:rPr>
        <w:t>Le</w:t>
      </w:r>
      <w:r>
        <w:rPr>
          <w:spacing w:val="-7"/>
          <w:w w:val="105"/>
        </w:rPr>
        <w:t> </w:t>
      </w:r>
      <w:r>
        <w:rPr>
          <w:w w:val="105"/>
        </w:rPr>
        <w:t>quote</w:t>
      </w:r>
      <w:r>
        <w:rPr>
          <w:spacing w:val="-7"/>
          <w:w w:val="105"/>
        </w:rPr>
        <w:t> </w:t>
      </w:r>
      <w:r>
        <w:rPr>
          <w:w w:val="105"/>
        </w:rPr>
        <w:t>si</w:t>
      </w:r>
      <w:r>
        <w:rPr>
          <w:spacing w:val="-7"/>
          <w:w w:val="105"/>
        </w:rPr>
        <w:t> </w:t>
      </w:r>
      <w:r>
        <w:rPr>
          <w:w w:val="105"/>
        </w:rPr>
        <w:t>intendono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persona</w:t>
      </w:r>
      <w:r>
        <w:rPr>
          <w:spacing w:val="-7"/>
          <w:w w:val="105"/>
        </w:rPr>
        <w:t> </w:t>
      </w:r>
      <w:r>
        <w:rPr>
          <w:w w:val="105"/>
        </w:rPr>
        <w:t>e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settimana,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camera</w:t>
      </w:r>
      <w:r>
        <w:rPr>
          <w:spacing w:val="-7"/>
          <w:w w:val="105"/>
        </w:rPr>
        <w:t> </w:t>
      </w:r>
      <w:r>
        <w:rPr>
          <w:w w:val="105"/>
        </w:rPr>
        <w:t>doppia</w:t>
      </w:r>
      <w:r>
        <w:rPr>
          <w:spacing w:val="-7"/>
          <w:w w:val="105"/>
        </w:rPr>
        <w:t> </w:t>
      </w:r>
      <w:r>
        <w:rPr>
          <w:w w:val="105"/>
        </w:rPr>
        <w:t>COMFORT,</w:t>
      </w:r>
      <w:r>
        <w:rPr>
          <w:spacing w:val="-7"/>
          <w:w w:val="105"/>
        </w:rPr>
        <w:t> </w:t>
      </w:r>
      <w:r>
        <w:rPr>
          <w:w w:val="105"/>
        </w:rPr>
        <w:t>formula</w:t>
      </w:r>
      <w:r>
        <w:rPr>
          <w:spacing w:val="-7"/>
          <w:w w:val="105"/>
        </w:rPr>
        <w:t> </w:t>
      </w:r>
      <w:r>
        <w:rPr>
          <w:w w:val="105"/>
        </w:rPr>
        <w:t>all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inclusive.</w:t>
      </w:r>
    </w:p>
    <w:p>
      <w:pPr>
        <w:pStyle w:val="BodyText"/>
        <w:spacing w:line="220" w:lineRule="auto" w:before="5"/>
        <w:ind w:left="390" w:right="1139"/>
      </w:pPr>
      <w:r>
        <w:rPr>
          <w:w w:val="105"/>
        </w:rPr>
        <w:t>Occup.</w:t>
      </w:r>
      <w:r>
        <w:rPr>
          <w:spacing w:val="-5"/>
          <w:w w:val="105"/>
        </w:rPr>
        <w:t> </w:t>
      </w:r>
      <w:r>
        <w:rPr>
          <w:w w:val="105"/>
        </w:rPr>
        <w:t>max</w:t>
      </w:r>
      <w:r>
        <w:rPr>
          <w:spacing w:val="-5"/>
          <w:w w:val="105"/>
        </w:rPr>
        <w:t> </w:t>
      </w:r>
      <w:r>
        <w:rPr>
          <w:w w:val="105"/>
        </w:rPr>
        <w:t>camere:</w:t>
      </w:r>
      <w:r>
        <w:rPr>
          <w:spacing w:val="-5"/>
          <w:w w:val="105"/>
        </w:rPr>
        <w:t> </w:t>
      </w:r>
      <w:r>
        <w:rPr>
          <w:w w:val="105"/>
        </w:rPr>
        <w:t>Cam.</w:t>
      </w:r>
      <w:r>
        <w:rPr>
          <w:spacing w:val="-5"/>
          <w:w w:val="105"/>
        </w:rPr>
        <w:t> </w:t>
      </w:r>
      <w:r>
        <w:rPr>
          <w:w w:val="105"/>
        </w:rPr>
        <w:t>Superior</w:t>
      </w:r>
      <w:r>
        <w:rPr>
          <w:spacing w:val="-5"/>
          <w:w w:val="105"/>
        </w:rPr>
        <w:t> </w:t>
      </w:r>
      <w:r>
        <w:rPr>
          <w:w w:val="105"/>
        </w:rPr>
        <w:t>Vista</w:t>
      </w:r>
      <w:r>
        <w:rPr>
          <w:spacing w:val="-5"/>
          <w:w w:val="105"/>
        </w:rPr>
        <w:t> </w:t>
      </w:r>
      <w:r>
        <w:rPr>
          <w:w w:val="105"/>
        </w:rPr>
        <w:t>Giardino:</w:t>
      </w:r>
      <w:r>
        <w:rPr>
          <w:spacing w:val="-5"/>
          <w:w w:val="105"/>
        </w:rPr>
        <w:t> </w:t>
      </w:r>
      <w:r>
        <w:rPr>
          <w:w w:val="105"/>
        </w:rPr>
        <w:t>4</w:t>
      </w:r>
      <w:r>
        <w:rPr>
          <w:spacing w:val="-5"/>
          <w:w w:val="105"/>
        </w:rPr>
        <w:t> </w:t>
      </w:r>
      <w:r>
        <w:rPr>
          <w:w w:val="105"/>
        </w:rPr>
        <w:t>ad</w:t>
      </w:r>
      <w:r>
        <w:rPr>
          <w:spacing w:val="-5"/>
          <w:w w:val="105"/>
        </w:rPr>
        <w:t> </w:t>
      </w:r>
      <w:r>
        <w:rPr>
          <w:w w:val="105"/>
        </w:rPr>
        <w:t>/</w:t>
      </w:r>
      <w:r>
        <w:rPr>
          <w:spacing w:val="-5"/>
          <w:w w:val="105"/>
        </w:rPr>
        <w:t> </w:t>
      </w:r>
      <w:r>
        <w:rPr>
          <w:w w:val="105"/>
        </w:rPr>
        <w:t>Camera</w:t>
      </w:r>
      <w:r>
        <w:rPr>
          <w:spacing w:val="-5"/>
          <w:w w:val="105"/>
        </w:rPr>
        <w:t> </w:t>
      </w:r>
      <w:r>
        <w:rPr>
          <w:w w:val="105"/>
        </w:rPr>
        <w:t>Superior</w:t>
      </w:r>
      <w:r>
        <w:rPr>
          <w:spacing w:val="-5"/>
          <w:w w:val="105"/>
        </w:rPr>
        <w:t> </w:t>
      </w:r>
      <w:r>
        <w:rPr>
          <w:w w:val="105"/>
        </w:rPr>
        <w:t>Vista</w:t>
      </w:r>
      <w:r>
        <w:rPr>
          <w:spacing w:val="-5"/>
          <w:w w:val="105"/>
        </w:rPr>
        <w:t> </w:t>
      </w:r>
      <w:r>
        <w:rPr>
          <w:w w:val="105"/>
        </w:rPr>
        <w:t>Oceano</w:t>
      </w:r>
      <w:r>
        <w:rPr>
          <w:spacing w:val="-5"/>
          <w:w w:val="105"/>
        </w:rPr>
        <w:t> </w:t>
      </w:r>
      <w:r>
        <w:rPr>
          <w:w w:val="105"/>
        </w:rPr>
        <w:t>4</w:t>
      </w:r>
      <w:r>
        <w:rPr>
          <w:spacing w:val="-5"/>
          <w:w w:val="105"/>
        </w:rPr>
        <w:t> </w:t>
      </w:r>
      <w:r>
        <w:rPr>
          <w:w w:val="105"/>
        </w:rPr>
        <w:t>pax</w:t>
      </w:r>
      <w:r>
        <w:rPr>
          <w:spacing w:val="-5"/>
          <w:w w:val="105"/>
        </w:rPr>
        <w:t> </w:t>
      </w:r>
      <w:r>
        <w:rPr>
          <w:w w:val="105"/>
        </w:rPr>
        <w:t>/</w:t>
      </w:r>
      <w:r>
        <w:rPr>
          <w:spacing w:val="-5"/>
          <w:w w:val="105"/>
        </w:rPr>
        <w:t> </w:t>
      </w:r>
      <w:r>
        <w:rPr>
          <w:w w:val="105"/>
        </w:rPr>
        <w:t>Cam.Superior</w:t>
      </w:r>
      <w:r>
        <w:rPr>
          <w:spacing w:val="-5"/>
          <w:w w:val="105"/>
        </w:rPr>
        <w:t> </w:t>
      </w:r>
      <w:r>
        <w:rPr>
          <w:w w:val="105"/>
        </w:rPr>
        <w:t>Vista</w:t>
      </w:r>
      <w:r>
        <w:rPr>
          <w:spacing w:val="-5"/>
          <w:w w:val="105"/>
        </w:rPr>
        <w:t> </w:t>
      </w:r>
      <w:r>
        <w:rPr>
          <w:w w:val="105"/>
        </w:rPr>
        <w:t>Oce- ano con Piscina Privata 4 adulti</w:t>
      </w:r>
    </w:p>
    <w:p>
      <w:pPr>
        <w:pStyle w:val="BodyText"/>
        <w:spacing w:line="220" w:lineRule="auto" w:before="193"/>
        <w:ind w:left="390" w:right="1139"/>
      </w:pPr>
      <w:r>
        <w:rPr>
          <w:w w:val="105"/>
        </w:rPr>
        <w:t>Supplemento singola</w:t>
      </w:r>
      <w:r>
        <w:rPr>
          <w:spacing w:val="40"/>
          <w:w w:val="105"/>
        </w:rPr>
        <w:t> </w:t>
      </w:r>
      <w:r>
        <w:rPr>
          <w:w w:val="105"/>
        </w:rPr>
        <w:t>(cam./sett.) variabile a seconda della partenza, da riconfermare -</w:t>
      </w:r>
      <w:r>
        <w:rPr>
          <w:spacing w:val="40"/>
          <w:w w:val="105"/>
        </w:rPr>
        <w:t> </w:t>
      </w:r>
      <w:r>
        <w:rPr>
          <w:w w:val="105"/>
        </w:rPr>
        <w:t>Suppl. Cam. Superior Vista Oceano</w:t>
      </w:r>
      <w:r>
        <w:rPr>
          <w:spacing w:val="-7"/>
          <w:w w:val="105"/>
        </w:rPr>
        <w:t> </w:t>
      </w:r>
      <w:r>
        <w:rPr>
          <w:w w:val="105"/>
        </w:rPr>
        <w:t>€</w:t>
      </w:r>
      <w:r>
        <w:rPr>
          <w:spacing w:val="-7"/>
          <w:w w:val="105"/>
        </w:rPr>
        <w:t> </w:t>
      </w:r>
      <w:r>
        <w:rPr>
          <w:w w:val="105"/>
        </w:rPr>
        <w:t>125</w:t>
      </w:r>
      <w:r>
        <w:rPr>
          <w:spacing w:val="-7"/>
          <w:w w:val="105"/>
        </w:rPr>
        <w:t> </w:t>
      </w:r>
      <w:r>
        <w:rPr>
          <w:w w:val="105"/>
        </w:rPr>
        <w:t>Pers./sett.</w:t>
      </w:r>
      <w:r>
        <w:rPr>
          <w:spacing w:val="-7"/>
          <w:w w:val="105"/>
        </w:rPr>
        <w:t> </w:t>
      </w:r>
      <w:r>
        <w:rPr>
          <w:w w:val="105"/>
        </w:rPr>
        <w:t>–</w:t>
      </w:r>
      <w:r>
        <w:rPr>
          <w:spacing w:val="-7"/>
          <w:w w:val="105"/>
        </w:rPr>
        <w:t> </w:t>
      </w:r>
      <w:r>
        <w:rPr>
          <w:w w:val="105"/>
        </w:rPr>
        <w:t>Suppl.</w:t>
      </w:r>
      <w:r>
        <w:rPr>
          <w:spacing w:val="-7"/>
          <w:w w:val="105"/>
        </w:rPr>
        <w:t> </w:t>
      </w:r>
      <w:r>
        <w:rPr>
          <w:w w:val="105"/>
        </w:rPr>
        <w:t>Cam.Superior</w:t>
      </w:r>
      <w:r>
        <w:rPr>
          <w:spacing w:val="-7"/>
          <w:w w:val="105"/>
        </w:rPr>
        <w:t> </w:t>
      </w:r>
      <w:r>
        <w:rPr>
          <w:w w:val="105"/>
        </w:rPr>
        <w:t>Vista</w:t>
      </w:r>
      <w:r>
        <w:rPr>
          <w:spacing w:val="-7"/>
          <w:w w:val="105"/>
        </w:rPr>
        <w:t> </w:t>
      </w:r>
      <w:r>
        <w:rPr>
          <w:w w:val="105"/>
        </w:rPr>
        <w:t>Oceano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7"/>
          <w:w w:val="105"/>
        </w:rPr>
        <w:t> </w:t>
      </w:r>
      <w:r>
        <w:rPr>
          <w:w w:val="105"/>
        </w:rPr>
        <w:t>Piscina</w:t>
      </w:r>
      <w:r>
        <w:rPr>
          <w:spacing w:val="-7"/>
          <w:w w:val="105"/>
        </w:rPr>
        <w:t> </w:t>
      </w:r>
      <w:r>
        <w:rPr>
          <w:w w:val="105"/>
        </w:rPr>
        <w:t>Privata</w:t>
      </w:r>
      <w:r>
        <w:rPr>
          <w:spacing w:val="-7"/>
          <w:w w:val="105"/>
        </w:rPr>
        <w:t> </w:t>
      </w:r>
      <w:r>
        <w:rPr>
          <w:w w:val="105"/>
        </w:rPr>
        <w:t>€</w:t>
      </w:r>
      <w:r>
        <w:rPr>
          <w:spacing w:val="-7"/>
          <w:w w:val="105"/>
        </w:rPr>
        <w:t> </w:t>
      </w:r>
      <w:r>
        <w:rPr>
          <w:w w:val="105"/>
        </w:rPr>
        <w:t>250</w:t>
      </w:r>
      <w:r>
        <w:rPr>
          <w:spacing w:val="-7"/>
          <w:w w:val="105"/>
        </w:rPr>
        <w:t> </w:t>
      </w:r>
      <w:r>
        <w:rPr>
          <w:w w:val="105"/>
        </w:rPr>
        <w:t>(pers./sett.)-</w:t>
      </w:r>
      <w:r>
        <w:rPr>
          <w:spacing w:val="-7"/>
          <w:w w:val="105"/>
        </w:rPr>
        <w:t> </w:t>
      </w:r>
      <w:r>
        <w:rPr>
          <w:w w:val="105"/>
        </w:rPr>
        <w:t>Riduzione</w:t>
      </w:r>
      <w:r>
        <w:rPr>
          <w:spacing w:val="-7"/>
          <w:w w:val="105"/>
        </w:rPr>
        <w:t> </w:t>
      </w:r>
      <w:r>
        <w:rPr>
          <w:w w:val="105"/>
        </w:rPr>
        <w:t>3°</w:t>
      </w:r>
      <w:r>
        <w:rPr>
          <w:spacing w:val="-7"/>
          <w:w w:val="105"/>
        </w:rPr>
        <w:t> </w:t>
      </w:r>
      <w:r>
        <w:rPr>
          <w:w w:val="105"/>
        </w:rPr>
        <w:t>adulto variabile, a seconda della data di partenza.</w:t>
      </w:r>
    </w:p>
    <w:p>
      <w:pPr>
        <w:pStyle w:val="BodyText"/>
        <w:spacing w:line="200" w:lineRule="exact" w:before="180"/>
        <w:ind w:left="390"/>
      </w:pPr>
      <w:r>
        <w:rPr>
          <w:w w:val="105"/>
        </w:rPr>
        <w:t>Da</w:t>
      </w:r>
      <w:r>
        <w:rPr>
          <w:spacing w:val="-8"/>
          <w:w w:val="105"/>
        </w:rPr>
        <w:t> </w:t>
      </w:r>
      <w:r>
        <w:rPr>
          <w:w w:val="105"/>
        </w:rPr>
        <w:t>Aggiungere</w:t>
      </w:r>
      <w:r>
        <w:rPr>
          <w:spacing w:val="-8"/>
          <w:w w:val="105"/>
        </w:rPr>
        <w:t> </w:t>
      </w:r>
      <w:r>
        <w:rPr>
          <w:w w:val="105"/>
        </w:rPr>
        <w:t>le</w:t>
      </w:r>
      <w:r>
        <w:rPr>
          <w:spacing w:val="-8"/>
          <w:w w:val="105"/>
        </w:rPr>
        <w:t> </w:t>
      </w:r>
      <w:r>
        <w:rPr>
          <w:w w:val="105"/>
        </w:rPr>
        <w:t>seguenti</w:t>
      </w:r>
      <w:r>
        <w:rPr>
          <w:spacing w:val="-7"/>
          <w:w w:val="105"/>
        </w:rPr>
        <w:t> </w:t>
      </w:r>
      <w:r>
        <w:rPr>
          <w:w w:val="105"/>
        </w:rPr>
        <w:t>quote</w:t>
      </w:r>
      <w:r>
        <w:rPr>
          <w:spacing w:val="-8"/>
          <w:w w:val="105"/>
        </w:rPr>
        <w:t> </w:t>
      </w:r>
      <w:r>
        <w:rPr>
          <w:w w:val="105"/>
        </w:rPr>
        <w:t>(variabili,</w:t>
      </w:r>
      <w:r>
        <w:rPr>
          <w:spacing w:val="-8"/>
          <w:w w:val="105"/>
        </w:rPr>
        <w:t> </w:t>
      </w:r>
      <w:r>
        <w:rPr>
          <w:w w:val="105"/>
        </w:rPr>
        <w:t>da</w:t>
      </w:r>
      <w:r>
        <w:rPr>
          <w:spacing w:val="-7"/>
          <w:w w:val="105"/>
        </w:rPr>
        <w:t> </w:t>
      </w:r>
      <w:r>
        <w:rPr>
          <w:w w:val="105"/>
        </w:rPr>
        <w:t>verificare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fase</w:t>
      </w:r>
      <w:r>
        <w:rPr>
          <w:spacing w:val="-7"/>
          <w:w w:val="105"/>
        </w:rPr>
        <w:t> </w:t>
      </w:r>
      <w:r>
        <w:rPr>
          <w:w w:val="105"/>
        </w:rPr>
        <w:t>di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conferma):</w:t>
      </w:r>
    </w:p>
    <w:p>
      <w:pPr>
        <w:pStyle w:val="BodyText"/>
        <w:spacing w:line="200" w:lineRule="exact"/>
        <w:ind w:left="390"/>
      </w:pPr>
      <w:r>
        <w:rPr>
          <w:w w:val="105"/>
        </w:rPr>
        <w:t>Quota</w:t>
      </w:r>
      <w:r>
        <w:rPr>
          <w:spacing w:val="-9"/>
          <w:w w:val="105"/>
        </w:rPr>
        <w:t> </w:t>
      </w:r>
      <w:r>
        <w:rPr>
          <w:w w:val="105"/>
        </w:rPr>
        <w:t>ZERO</w:t>
      </w:r>
      <w:r>
        <w:rPr>
          <w:spacing w:val="-8"/>
          <w:w w:val="105"/>
        </w:rPr>
        <w:t> </w:t>
      </w:r>
      <w:r>
        <w:rPr>
          <w:w w:val="105"/>
        </w:rPr>
        <w:t>PENSIERI</w:t>
      </w:r>
      <w:r>
        <w:rPr>
          <w:spacing w:val="-9"/>
          <w:w w:val="105"/>
        </w:rPr>
        <w:t> </w:t>
      </w:r>
      <w:r>
        <w:rPr>
          <w:w w:val="105"/>
        </w:rPr>
        <w:t>€</w:t>
      </w:r>
      <w:r>
        <w:rPr>
          <w:spacing w:val="-8"/>
          <w:w w:val="105"/>
        </w:rPr>
        <w:t> </w:t>
      </w:r>
      <w:r>
        <w:rPr>
          <w:w w:val="105"/>
        </w:rPr>
        <w:t>144,00</w:t>
      </w:r>
      <w:r>
        <w:rPr>
          <w:spacing w:val="-9"/>
          <w:w w:val="105"/>
        </w:rPr>
        <w:t> </w:t>
      </w:r>
      <w:r>
        <w:rPr>
          <w:w w:val="105"/>
        </w:rPr>
        <w:t>p.p.</w:t>
      </w:r>
      <w:r>
        <w:rPr>
          <w:spacing w:val="-8"/>
          <w:w w:val="105"/>
        </w:rPr>
        <w:t> </w:t>
      </w:r>
      <w:r>
        <w:rPr>
          <w:w w:val="105"/>
        </w:rPr>
        <w:t>Oneri</w:t>
      </w:r>
      <w:r>
        <w:rPr>
          <w:spacing w:val="-8"/>
          <w:w w:val="105"/>
        </w:rPr>
        <w:t> </w:t>
      </w:r>
      <w:r>
        <w:rPr>
          <w:w w:val="105"/>
        </w:rPr>
        <w:t>Gestione</w:t>
      </w:r>
      <w:r>
        <w:rPr>
          <w:spacing w:val="-9"/>
          <w:w w:val="105"/>
        </w:rPr>
        <w:t> </w:t>
      </w:r>
      <w:r>
        <w:rPr>
          <w:w w:val="105"/>
        </w:rPr>
        <w:t>Carburante</w:t>
      </w:r>
      <w:r>
        <w:rPr>
          <w:spacing w:val="-8"/>
          <w:w w:val="105"/>
        </w:rPr>
        <w:t> </w:t>
      </w:r>
      <w:r>
        <w:rPr>
          <w:w w:val="105"/>
        </w:rPr>
        <w:t>/Valute</w:t>
      </w:r>
      <w:r>
        <w:rPr>
          <w:spacing w:val="-9"/>
          <w:w w:val="105"/>
        </w:rPr>
        <w:t> </w:t>
      </w:r>
      <w:r>
        <w:rPr>
          <w:w w:val="105"/>
        </w:rPr>
        <w:t>€</w:t>
      </w:r>
      <w:r>
        <w:rPr>
          <w:spacing w:val="-8"/>
          <w:w w:val="105"/>
        </w:rPr>
        <w:t> </w:t>
      </w:r>
      <w:r>
        <w:rPr>
          <w:w w:val="105"/>
        </w:rPr>
        <w:t>89</w:t>
      </w:r>
      <w:r>
        <w:rPr>
          <w:spacing w:val="-9"/>
          <w:w w:val="105"/>
        </w:rPr>
        <w:t> </w:t>
      </w:r>
      <w:r>
        <w:rPr>
          <w:w w:val="105"/>
        </w:rPr>
        <w:t>p.p;</w:t>
      </w:r>
      <w:r>
        <w:rPr>
          <w:spacing w:val="-8"/>
          <w:w w:val="105"/>
        </w:rPr>
        <w:t> </w:t>
      </w:r>
      <w:r>
        <w:rPr>
          <w:w w:val="105"/>
        </w:rPr>
        <w:t>Tasse</w:t>
      </w:r>
      <w:r>
        <w:rPr>
          <w:spacing w:val="-8"/>
          <w:w w:val="105"/>
        </w:rPr>
        <w:t> </w:t>
      </w:r>
      <w:r>
        <w:rPr>
          <w:w w:val="105"/>
        </w:rPr>
        <w:t>ed</w:t>
      </w:r>
      <w:r>
        <w:rPr>
          <w:spacing w:val="-9"/>
          <w:w w:val="105"/>
        </w:rPr>
        <w:t> </w:t>
      </w:r>
      <w:r>
        <w:rPr>
          <w:w w:val="105"/>
        </w:rPr>
        <w:t>oneri</w:t>
      </w:r>
      <w:r>
        <w:rPr>
          <w:spacing w:val="-8"/>
          <w:w w:val="105"/>
        </w:rPr>
        <w:t> </w:t>
      </w:r>
      <w:r>
        <w:rPr>
          <w:w w:val="105"/>
        </w:rPr>
        <w:t>aeroportuali</w:t>
      </w:r>
      <w:r>
        <w:rPr>
          <w:spacing w:val="-9"/>
          <w:w w:val="105"/>
        </w:rPr>
        <w:t> </w:t>
      </w:r>
      <w:r>
        <w:rPr>
          <w:w w:val="105"/>
        </w:rPr>
        <w:t>€</w:t>
      </w:r>
      <w:r>
        <w:rPr>
          <w:spacing w:val="-8"/>
          <w:w w:val="105"/>
        </w:rPr>
        <w:t> </w:t>
      </w:r>
      <w:r>
        <w:rPr>
          <w:w w:val="105"/>
        </w:rPr>
        <w:t>145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p.p</w:t>
      </w:r>
    </w:p>
    <w:p>
      <w:pPr>
        <w:pStyle w:val="BodyText"/>
        <w:spacing w:line="220" w:lineRule="auto" w:before="188"/>
        <w:ind w:left="390" w:right="4275"/>
      </w:pPr>
      <w:r>
        <w:rPr>
          <w:w w:val="105"/>
        </w:rPr>
        <w:t>Polizze</w:t>
      </w:r>
      <w:r>
        <w:rPr>
          <w:spacing w:val="-10"/>
          <w:w w:val="105"/>
        </w:rPr>
        <w:t> </w:t>
      </w:r>
      <w:r>
        <w:rPr>
          <w:w w:val="105"/>
        </w:rPr>
        <w:t>Integrative</w:t>
      </w:r>
      <w:r>
        <w:rPr>
          <w:spacing w:val="-10"/>
          <w:w w:val="105"/>
        </w:rPr>
        <w:t> </w:t>
      </w:r>
      <w:r>
        <w:rPr>
          <w:w w:val="105"/>
        </w:rPr>
        <w:t>su</w:t>
      </w:r>
      <w:r>
        <w:rPr>
          <w:spacing w:val="-10"/>
          <w:w w:val="105"/>
        </w:rPr>
        <w:t> </w:t>
      </w:r>
      <w:r>
        <w:rPr>
          <w:w w:val="105"/>
        </w:rPr>
        <w:t>richiesta</w:t>
      </w:r>
      <w:r>
        <w:rPr>
          <w:spacing w:val="-10"/>
          <w:w w:val="105"/>
        </w:rPr>
        <w:t> </w:t>
      </w:r>
      <w:r>
        <w:rPr>
          <w:w w:val="105"/>
        </w:rPr>
        <w:t>vedi</w:t>
      </w:r>
      <w:r>
        <w:rPr>
          <w:spacing w:val="26"/>
          <w:w w:val="105"/>
        </w:rPr>
        <w:t> </w:t>
      </w:r>
      <w:r>
        <w:rPr>
          <w:w w:val="105"/>
        </w:rPr>
        <w:t>https:/</w:t>
      </w:r>
      <w:hyperlink r:id="rId11">
        <w:r>
          <w:rPr>
            <w:w w:val="105"/>
          </w:rPr>
          <w:t>/www.alpitour.it/assicurazioni</w:t>
        </w:r>
      </w:hyperlink>
      <w:r>
        <w:rPr>
          <w:w w:val="105"/>
        </w:rPr>
        <w:t> Condizioni generali pacchetti su Alpitour.it</w:t>
      </w:r>
    </w:p>
    <w:p>
      <w:pPr>
        <w:pStyle w:val="BodyText"/>
        <w:spacing w:before="180"/>
        <w:ind w:left="390"/>
      </w:pPr>
      <w:r>
        <w:rPr>
          <w:spacing w:val="-2"/>
          <w:w w:val="105"/>
        </w:rPr>
        <w:t>PER</w:t>
      </w:r>
      <w:r>
        <w:rPr>
          <w:w w:val="105"/>
        </w:rPr>
        <w:t> </w:t>
      </w:r>
      <w:r>
        <w:rPr>
          <w:spacing w:val="-2"/>
          <w:w w:val="105"/>
        </w:rPr>
        <w:t>INFORMAZIONI</w:t>
      </w:r>
      <w:r>
        <w:rPr>
          <w:w w:val="10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 </w:t>
      </w:r>
      <w:r>
        <w:rPr>
          <w:spacing w:val="-2"/>
          <w:w w:val="105"/>
        </w:rPr>
        <w:t>PRENOTAZIONI: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06.98378037</w:t>
      </w:r>
      <w:r>
        <w:rPr>
          <w:w w:val="105"/>
        </w:rPr>
        <w:t> </w:t>
      </w:r>
      <w:r>
        <w:rPr>
          <w:spacing w:val="-2"/>
          <w:w w:val="105"/>
        </w:rPr>
        <w:t>EMAIL</w:t>
      </w:r>
      <w:r>
        <w:rPr>
          <w:w w:val="105"/>
        </w:rPr>
        <w:t> </w:t>
      </w:r>
      <w:hyperlink r:id="rId12">
        <w:r>
          <w:rPr>
            <w:spacing w:val="-2"/>
            <w:w w:val="105"/>
          </w:rPr>
          <w:t>PREVENTIVI@4UTRAVEL.IT</w:t>
        </w:r>
      </w:hyperlink>
    </w:p>
    <w:sectPr>
      <w:footerReference w:type="default" r:id="rId9"/>
      <w:pgSz w:w="11910" w:h="16840"/>
      <w:pgMar w:header="0" w:footer="1595" w:top="600" w:bottom="1780" w:left="8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54368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962112" id="docshape1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54880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961600" type="#_x0000_t202" id="docshape2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55392">
              <wp:simplePos x="0" y="0"/>
              <wp:positionH relativeFrom="page">
                <wp:posOffset>298057</wp:posOffset>
              </wp:positionH>
              <wp:positionV relativeFrom="page">
                <wp:posOffset>10357446</wp:posOffset>
              </wp:positionV>
              <wp:extent cx="335915" cy="15811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33591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020203"/>
                              <w:spacing w:val="-4"/>
                              <w:w w:val="105"/>
                            </w:rPr>
                            <w:t>ALP25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.469101pt;margin-top:815.546997pt;width:26.45pt;height:12.45pt;mso-position-horizontal-relative:page;mso-position-vertical-relative:page;z-index:-15961088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020203"/>
                        <w:spacing w:val="-4"/>
                        <w:w w:val="105"/>
                      </w:rPr>
                      <w:t>ALP25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55904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960576" id="docshape9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56416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5960064" type="#_x0000_t202" id="docshape10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5" w:line="665" w:lineRule="exact"/>
      <w:ind w:right="796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94"/>
      <w:ind w:left="15" w:right="15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hyperlink" Target="http://www.alpitour.it/assicurazioni" TargetMode="External"/><Relationship Id="rId12" Type="http://schemas.openxmlformats.org/officeDocument/2006/relationships/hyperlink" Target="mailto:PREVENTIVI@4UTRAVEL.IT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2024-11-13T11:05:35Z</dcterms:created>
  <dcterms:modified xsi:type="dcterms:W3CDTF">2024-11-13T11:05:35Z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2024-11-13T00:00:00Z</vt:filetime>
  </property>
  <property fmtid="{D5CDD505-2E9C-101B-9397-08002B2CF9AE}" pid="5" name="Producer">
    <vt:lpwstr>Adobe PDF Library 17.0</vt:lpwstr>
  </property>
</Properties>
</file>