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GRAN</w:t>
      </w:r>
      <w:r>
        <w:rPr>
          <w:spacing w:val="-3"/>
        </w:rPr>
        <w:t> </w:t>
      </w:r>
      <w:r>
        <w:rPr/>
        <w:t>TOUR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MAROCCO</w:t>
      </w:r>
      <w:r>
        <w:rPr>
          <w:spacing w:val="-1"/>
        </w:rPr>
        <w:t> </w:t>
      </w:r>
      <w:r>
        <w:rPr>
          <w:spacing w:val="-4"/>
        </w:rPr>
        <w:t>2025</w:t>
      </w:r>
    </w:p>
    <w:p>
      <w:pPr>
        <w:spacing w:line="365" w:lineRule="exact" w:before="213"/>
        <w:ind w:left="196" w:right="485" w:firstLine="0"/>
        <w:jc w:val="center"/>
        <w:rPr>
          <w:rFonts w:ascii="Roboto Slab"/>
          <w:sz w:val="28"/>
        </w:rPr>
      </w:pPr>
      <w:r>
        <w:rPr>
          <w:rFonts w:ascii="Roboto Slab"/>
          <w:color w:val="0078BE"/>
          <w:sz w:val="28"/>
        </w:rPr>
        <w:t>GENNAIO</w:t>
      </w:r>
      <w:r>
        <w:rPr>
          <w:rFonts w:ascii="Roboto Slab"/>
          <w:color w:val="0078BE"/>
          <w:spacing w:val="23"/>
          <w:sz w:val="28"/>
        </w:rPr>
        <w:t> </w:t>
      </w:r>
      <w:r>
        <w:rPr>
          <w:rFonts w:ascii="Roboto Slab"/>
          <w:color w:val="0078BE"/>
          <w:sz w:val="28"/>
        </w:rPr>
        <w:t>-</w:t>
      </w:r>
      <w:r>
        <w:rPr>
          <w:rFonts w:ascii="Roboto Slab"/>
          <w:color w:val="0078BE"/>
          <w:spacing w:val="24"/>
          <w:sz w:val="28"/>
        </w:rPr>
        <w:t> </w:t>
      </w:r>
      <w:r>
        <w:rPr>
          <w:rFonts w:ascii="Roboto Slab"/>
          <w:color w:val="0078BE"/>
          <w:sz w:val="28"/>
        </w:rPr>
        <w:t>AGOSTO</w:t>
      </w:r>
      <w:r>
        <w:rPr>
          <w:rFonts w:ascii="Roboto Slab"/>
          <w:color w:val="0078BE"/>
          <w:spacing w:val="24"/>
          <w:sz w:val="28"/>
        </w:rPr>
        <w:t> </w:t>
      </w:r>
      <w:r>
        <w:rPr>
          <w:rFonts w:ascii="Roboto Slab"/>
          <w:color w:val="0078BE"/>
          <w:spacing w:val="-4"/>
          <w:sz w:val="28"/>
        </w:rPr>
        <w:t>2025</w:t>
      </w:r>
    </w:p>
    <w:p>
      <w:pPr>
        <w:spacing w:line="365" w:lineRule="exact" w:before="0"/>
        <w:ind w:left="198" w:right="485" w:firstLine="0"/>
        <w:jc w:val="center"/>
        <w:rPr>
          <w:rFonts w:ascii="Roboto Slab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723898</wp:posOffset>
                </wp:positionH>
                <wp:positionV relativeFrom="paragraph">
                  <wp:posOffset>261301</wp:posOffset>
                </wp:positionV>
                <wp:extent cx="2957830" cy="351345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957830" cy="351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68"/>
                              <w:gridCol w:w="2268"/>
                            </w:tblGrid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2268" w:type="dxa"/>
                                  <w:shd w:val="clear" w:color="auto" w:fill="0078BD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0078BD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4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4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 w:before="0"/>
                                    <w:ind w:right="4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'04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8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w w:val="105"/>
                                      <w:sz w:val="18"/>
                                    </w:rPr>
                                    <w:t>1.199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08,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8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w w:val="105"/>
                                      <w:sz w:val="18"/>
                                    </w:rPr>
                                    <w:t>1.199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10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'22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5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01,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08,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86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Aprile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05,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03,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6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07,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9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1.259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21,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58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8"/>
                                    </w:rPr>
                                    <w:t>1.479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Luglio 05,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73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18"/>
                                    </w:rPr>
                                    <w:t>1.379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Luglio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69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w w:val="105"/>
                                      <w:sz w:val="18"/>
                                    </w:rPr>
                                    <w:t>1.479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 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02,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09,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50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8"/>
                                    </w:rPr>
                                    <w:t>1.549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3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23,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852" w:right="0"/>
                                    <w:jc w:val="left"/>
                                    <w:rPr>
                                      <w:rFonts w:ascii="DM Sans 9pt" w:hAnsi="DM Sans 9p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8"/>
                                    </w:rPr>
                                    <w:t>1.439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8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Settembre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06,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13,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20,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888" w:right="0"/>
                                    <w:jc w:val="left"/>
                                    <w:rPr>
                                      <w:rFonts w:ascii="DM Sans 9pt" w:hAns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6"/>
                                    </w:rPr>
                                    <w:t>1.479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Ottobre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04,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11,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18,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888" w:right="0"/>
                                    <w:jc w:val="left"/>
                                    <w:rPr>
                                      <w:rFonts w:ascii="DM Sans 9pt" w:hAns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w w:val="105"/>
                                      <w:sz w:val="16"/>
                                    </w:rPr>
                                    <w:t>1.479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.999901pt;margin-top:20.574884pt;width:232.9pt;height:276.650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68"/>
                        <w:gridCol w:w="2268"/>
                      </w:tblGrid>
                      <w:tr>
                        <w:trPr>
                          <w:trHeight w:val="453" w:hRule="atLeast"/>
                        </w:trPr>
                        <w:tc>
                          <w:tcPr>
                            <w:tcW w:w="2268" w:type="dxa"/>
                            <w:shd w:val="clear" w:color="auto" w:fill="0078BD"/>
                          </w:tcPr>
                          <w:p>
                            <w:pPr>
                              <w:pStyle w:val="TableParagraph"/>
                              <w:spacing w:before="1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0078BD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4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4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 w:before="0"/>
                              <w:ind w:right="4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'04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1.299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8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4"/>
                                <w:w w:val="105"/>
                                <w:sz w:val="18"/>
                              </w:rPr>
                              <w:t>1.199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08,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8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4"/>
                                <w:w w:val="105"/>
                                <w:sz w:val="18"/>
                              </w:rPr>
                              <w:t>1.199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10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'22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1.299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55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01,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08,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29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86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1.299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Aprile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05,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1.299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03,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6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1.299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07,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9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1.259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21,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58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8"/>
                              </w:rPr>
                              <w:t>1.479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Luglio 05,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73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18"/>
                              </w:rPr>
                              <w:t>1.379</w:t>
                            </w:r>
                            <w:r>
                              <w:rPr>
                                <w:rFonts w:ascii="DM Sans 9pt" w:hAnsi="DM Sans 9pt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Luglio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19,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69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w w:val="105"/>
                                <w:sz w:val="18"/>
                              </w:rPr>
                              <w:t>1.479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 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02,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09,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50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8"/>
                              </w:rPr>
                              <w:t>1.549</w:t>
                            </w:r>
                            <w:r>
                              <w:rPr>
                                <w:rFonts w:ascii="DM Sans 9pt" w:hAnsi="DM Sans 9pt"/>
                                <w:spacing w:val="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3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3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23,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852" w:right="0"/>
                              <w:jc w:val="left"/>
                              <w:rPr>
                                <w:rFonts w:ascii="DM Sans 9pt" w:hAnsi="DM Sans 9pt"/>
                                <w:sz w:val="18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8"/>
                              </w:rPr>
                              <w:t>1.439</w:t>
                            </w:r>
                            <w:r>
                              <w:rPr>
                                <w:rFonts w:ascii="DM Sans 9pt" w:hAnsi="DM Sans 9pt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8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Settembre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06,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13,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20,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left="888" w:right="0"/>
                              <w:jc w:val="left"/>
                              <w:rPr>
                                <w:rFonts w:ascii="DM Sans 9pt" w:hAns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6"/>
                              </w:rPr>
                              <w:t>1.479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Ottobre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04,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11,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18,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left="888" w:right="0"/>
                              <w:jc w:val="left"/>
                              <w:rPr>
                                <w:rFonts w:ascii="DM Sans 9pt" w:hAns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 w:hAnsi="DM Sans 9pt"/>
                                <w:w w:val="105"/>
                                <w:sz w:val="16"/>
                              </w:rPr>
                              <w:t>1.479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/>
          <w:color w:val="0078BE"/>
          <w:sz w:val="28"/>
        </w:rPr>
        <w:t>7</w:t>
      </w:r>
      <w:r>
        <w:rPr>
          <w:rFonts w:ascii="Roboto Slab"/>
          <w:color w:val="0078BE"/>
          <w:spacing w:val="20"/>
          <w:sz w:val="28"/>
        </w:rPr>
        <w:t> </w:t>
      </w:r>
      <w:r>
        <w:rPr>
          <w:rFonts w:ascii="Roboto Slab"/>
          <w:color w:val="0078BE"/>
          <w:sz w:val="28"/>
        </w:rPr>
        <w:t>NOTTI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-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MEZZA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PENSIONE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z w:val="28"/>
        </w:rPr>
        <w:t>BEVANDE</w:t>
      </w:r>
      <w:r>
        <w:rPr>
          <w:rFonts w:ascii="Roboto Slab"/>
          <w:color w:val="0078BE"/>
          <w:spacing w:val="21"/>
          <w:sz w:val="28"/>
        </w:rPr>
        <w:t> </w:t>
      </w:r>
      <w:r>
        <w:rPr>
          <w:rFonts w:ascii="Roboto Slab"/>
          <w:color w:val="0078BE"/>
          <w:spacing w:val="-2"/>
          <w:sz w:val="28"/>
        </w:rPr>
        <w:t>ESCLUSE</w:t>
      </w:r>
    </w:p>
    <w:p>
      <w:pPr>
        <w:spacing w:before="206"/>
        <w:ind w:left="5781" w:right="0" w:firstLine="0"/>
        <w:jc w:val="both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line="264" w:lineRule="auto" w:before="18"/>
        <w:ind w:left="5781" w:right="1131" w:firstLine="0"/>
        <w:jc w:val="both"/>
        <w:rPr>
          <w:sz w:val="14"/>
        </w:rPr>
      </w:pPr>
      <w:r>
        <w:rPr>
          <w:color w:val="000101"/>
          <w:sz w:val="14"/>
        </w:rPr>
        <w:t>volo da Roma e Milano, franchigia bagaglio, accoglienza e assistenza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all’aeroporto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Casablanca,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collettivi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arrivo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partenza,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sistemazione per 11 notti in hotel di cat. 4* o 5*, trattamento di mezza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pensione (colazioni e cene in hotel), guida/accompagnatore parlante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italiano (dai 7 partecipanti in su) e guide locali nelle città, ingressi ai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monumenti indicati nel programma (ad eccezione della Moschea di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Hassan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II)</w:t>
      </w:r>
    </w:p>
    <w:p>
      <w:pPr>
        <w:pStyle w:val="BodyText"/>
        <w:rPr>
          <w:sz w:val="14"/>
        </w:rPr>
      </w:pPr>
    </w:p>
    <w:p>
      <w:pPr>
        <w:pStyle w:val="BodyText"/>
        <w:spacing w:before="32"/>
        <w:rPr>
          <w:sz w:val="14"/>
        </w:rPr>
      </w:pPr>
    </w:p>
    <w:p>
      <w:pPr>
        <w:spacing w:before="0"/>
        <w:ind w:left="5781" w:right="0" w:firstLine="0"/>
        <w:jc w:val="both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line="264" w:lineRule="auto" w:before="18"/>
        <w:ind w:left="5781" w:right="1131" w:firstLine="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1220117</wp:posOffset>
                </wp:positionV>
                <wp:extent cx="3168650" cy="11271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6.072235pt;width:249.5pt;height:88.75pt;mso-position-horizontal-relative:page;mso-position-vertical-relative:paragraph;z-index:15729152" id="docshapegroup2" coordorigin="6916,1921" coordsize="4990,1775">
                <v:shape style="position:absolute;left:6916;top:1921;width:4990;height:1775" id="docshape3" coordorigin="6916,1921" coordsize="4990,1775" path="m11025,1921l10941,1922,10944,1922,10860,1924,10863,1924,10789,1926,10710,1930,10633,1935,10555,1942,10477,1949,10400,1957,10323,1966,10247,1977,10170,1988,10094,2001,10019,2014,9943,2029,9868,2045,9793,2061,9719,2079,9645,2098,9571,2118,9497,2138,9424,2160,9351,2183,9279,2207,9207,2231,9135,2257,9063,2284,8992,2311,8922,2340,8852,2370,8782,2400,8712,2431,8643,2464,8574,2497,8506,2531,8438,2566,8371,2602,8304,2639,8237,2677,8171,2715,8106,2755,8040,2795,7976,2836,7911,2878,7847,2921,7784,2965,7721,3010,7659,3055,7597,3101,7536,3148,7475,3196,7414,3245,7354,3294,7295,3344,7236,3395,7178,3447,7120,3500,7063,3553,7006,3607,6950,3662,6916,3696,11906,3696,11906,1993,11827,1980,11748,1969,11669,1959,11589,1950,11509,1943,11429,1936,11349,1931,11268,1927,11187,1924,11106,1922,11025,1921xe" filled="true" fillcolor="#0078be" stroked="false">
                  <v:path arrowok="t"/>
                  <v:fill type="solid"/>
                </v:shape>
                <v:shape style="position:absolute;left:8474;top:2693;width:199;height:199" type="#_x0000_t75" id="docshape4" stroked="false">
                  <v:imagedata r:id="rId5" o:title=""/>
                </v:shape>
                <v:shape style="position:absolute;left:8474;top:3237;width:199;height:199" type="#_x0000_t75" id="docshape5" stroked="false">
                  <v:imagedata r:id="rId6" o:title=""/>
                </v:shape>
                <v:shape style="position:absolute;left:8474;top:2968;width:199;height:142" type="#_x0000_t75" id="docshape6" stroked="false">
                  <v:imagedata r:id="rId7" o:title=""/>
                </v:shape>
                <v:shape style="position:absolute;left:6916;top:1921;width:4990;height:1775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sz w:val="14"/>
        </w:rPr>
        <w:t>tasse aeroportuali 169€ a persona (obbligatorie e soggette a riconferma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alla prenotazione), pranzi in ristoranti locali (supplemento € 140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persona), pasti non menzionati, bevande durante i pasti, 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(65€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1500€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90€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10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 2000€, a persona), tutto ciò non menzionato nella voce “la 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include”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before="121"/>
        <w:ind w:left="119" w:right="0" w:firstLine="0"/>
        <w:jc w:val="left"/>
        <w:rPr>
          <w:rFonts w:ascii="Acumin Pro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5561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0" o:title=""/>
                </v:shape>
                <v:shape style="position:absolute;left:867;top:625;width:1968;height:1018" type="#_x0000_t75" id="docshape11" stroked="false">
                  <v:imagedata r:id="rId11" o:title=""/>
                </v:shape>
                <v:shape style="position:absolute;left:948;top:1525;width:1421;height:1338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cumin Pro"/>
          <w:b/>
          <w:color w:val="000101"/>
          <w:spacing w:val="-2"/>
          <w:sz w:val="18"/>
        </w:rPr>
        <w:t>SST25</w:t>
      </w:r>
    </w:p>
    <w:p>
      <w:pPr>
        <w:spacing w:line="244" w:lineRule="auto" w:before="119"/>
        <w:ind w:left="723" w:right="6940" w:hanging="605"/>
        <w:jc w:val="left"/>
        <w:rPr>
          <w:sz w:val="12"/>
        </w:rPr>
      </w:pPr>
      <w:r>
        <w:rPr/>
        <w:br w:type="column"/>
      </w:r>
      <w:r>
        <w:rPr>
          <w:color w:val="000101"/>
          <w:sz w:val="12"/>
        </w:rPr>
        <w:t>Supplemento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singola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320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€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|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Riduzione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3°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Letto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50</w:t>
      </w:r>
      <w:r>
        <w:rPr>
          <w:color w:val="000101"/>
          <w:spacing w:val="-2"/>
          <w:sz w:val="12"/>
        </w:rPr>
        <w:t> </w:t>
      </w:r>
      <w:r>
        <w:rPr>
          <w:color w:val="000101"/>
          <w:sz w:val="12"/>
        </w:rPr>
        <w:t>€</w:t>
      </w:r>
      <w:r>
        <w:rPr>
          <w:color w:val="000101"/>
          <w:spacing w:val="40"/>
          <w:sz w:val="12"/>
        </w:rPr>
        <w:t> </w:t>
      </w:r>
      <w:r>
        <w:rPr>
          <w:color w:val="000101"/>
          <w:sz w:val="12"/>
        </w:rPr>
        <w:t>Riduzione Child 5-11 anni 300 €</w:t>
      </w:r>
    </w:p>
    <w:p>
      <w:pPr>
        <w:spacing w:after="0" w:line="244" w:lineRule="auto"/>
        <w:jc w:val="left"/>
        <w:rPr>
          <w:sz w:val="12"/>
        </w:rPr>
        <w:sectPr>
          <w:type w:val="continuous"/>
          <w:pgSz w:w="11910" w:h="16840"/>
          <w:pgMar w:top="480" w:bottom="0" w:left="360" w:right="0"/>
          <w:cols w:num="2" w:equalWidth="0">
            <w:col w:w="694" w:space="802"/>
            <w:col w:w="10054"/>
          </w:cols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0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GRAN</w:t>
      </w:r>
      <w:r>
        <w:rPr>
          <w:rFonts w:ascii="Roboto Slab"/>
          <w:color w:val="0078BF"/>
          <w:spacing w:val="-4"/>
          <w:sz w:val="24"/>
        </w:rPr>
        <w:t> </w:t>
      </w:r>
      <w:r>
        <w:rPr>
          <w:rFonts w:ascii="Roboto Slab"/>
          <w:color w:val="0078BF"/>
          <w:sz w:val="24"/>
        </w:rPr>
        <w:t>TOUR DEL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MAROCCO </w:t>
      </w:r>
      <w:r>
        <w:rPr>
          <w:rFonts w:ascii="Roboto Slab"/>
          <w:color w:val="0078BF"/>
          <w:spacing w:val="-4"/>
          <w:sz w:val="24"/>
        </w:rPr>
        <w:t>2025</w:t>
      </w:r>
    </w:p>
    <w:p>
      <w:pPr>
        <w:pStyle w:val="BodyText"/>
        <w:spacing w:before="63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215E9E"/>
        </w:rPr>
        <w:t>1°</w:t>
      </w:r>
      <w:r>
        <w:rPr>
          <w:color w:val="215E9E"/>
          <w:spacing w:val="-4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ITALIA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  <w:spacing w:val="-2"/>
        </w:rPr>
        <w:t>CASABLANCA</w:t>
      </w:r>
    </w:p>
    <w:p>
      <w:pPr>
        <w:pStyle w:val="BodyText"/>
        <w:spacing w:line="200" w:lineRule="exact"/>
        <w:ind w:left="360"/>
        <w:jc w:val="both"/>
      </w:pPr>
      <w:r>
        <w:rPr/>
        <w:t>Partenza</w:t>
      </w:r>
      <w:r>
        <w:rPr>
          <w:spacing w:val="-5"/>
        </w:rPr>
        <w:t> </w:t>
      </w:r>
      <w:r>
        <w:rPr/>
        <w:t>dall’Italia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volo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linea.</w:t>
      </w:r>
      <w:r>
        <w:rPr>
          <w:spacing w:val="-3"/>
        </w:rPr>
        <w:t> </w:t>
      </w:r>
      <w:r>
        <w:rPr/>
        <w:t>Arrivo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Casablanca,</w:t>
      </w:r>
      <w:r>
        <w:rPr>
          <w:spacing w:val="-2"/>
        </w:rPr>
        <w:t> </w:t>
      </w:r>
      <w:r>
        <w:rPr/>
        <w:t>incontro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l’assistente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hotel.</w:t>
      </w:r>
      <w:r>
        <w:rPr>
          <w:spacing w:val="-2"/>
        </w:rPr>
        <w:t> </w:t>
      </w:r>
      <w:r>
        <w:rPr/>
        <w:t>Cena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pernottamento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215E9E"/>
        </w:rPr>
        <w:t>2°</w:t>
      </w:r>
      <w:r>
        <w:rPr>
          <w:color w:val="215E9E"/>
          <w:spacing w:val="-3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CASABLANCA</w:t>
      </w:r>
      <w:r>
        <w:rPr>
          <w:color w:val="215E9E"/>
          <w:spacing w:val="-2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</w:rPr>
        <w:t>RABAT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2"/>
        </w:rPr>
        <w:t> </w:t>
      </w:r>
      <w:r>
        <w:rPr>
          <w:color w:val="215E9E"/>
        </w:rPr>
        <w:t>MEKNES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2"/>
        </w:rPr>
        <w:t> </w:t>
      </w:r>
      <w:r>
        <w:rPr>
          <w:color w:val="215E9E"/>
          <w:spacing w:val="-5"/>
        </w:rPr>
        <w:t>FES</w:t>
      </w:r>
    </w:p>
    <w:p>
      <w:pPr>
        <w:pStyle w:val="BodyText"/>
        <w:spacing w:line="220" w:lineRule="auto" w:before="5"/>
        <w:ind w:left="360" w:right="716"/>
        <w:jc w:val="both"/>
      </w:pPr>
      <w:r>
        <w:rPr/>
        <w:t>Prima</w:t>
      </w:r>
      <w:r>
        <w:rPr>
          <w:spacing w:val="-11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hotel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1"/>
        </w:rPr>
        <w:t> </w:t>
      </w:r>
      <w:r>
        <w:rPr/>
        <w:t>Rabat.</w:t>
      </w:r>
      <w:r>
        <w:rPr>
          <w:spacing w:val="-10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capitale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il</w:t>
      </w:r>
      <w:r>
        <w:rPr>
          <w:spacing w:val="-11"/>
        </w:rPr>
        <w:t> </w:t>
      </w:r>
      <w:r>
        <w:rPr/>
        <w:t>Palazzo</w:t>
      </w:r>
      <w:r>
        <w:rPr>
          <w:spacing w:val="-10"/>
        </w:rPr>
        <w:t> </w:t>
      </w:r>
      <w:r>
        <w:rPr/>
        <w:t>Reale</w:t>
      </w:r>
      <w:r>
        <w:rPr>
          <w:spacing w:val="-11"/>
        </w:rPr>
        <w:t> </w:t>
      </w:r>
      <w:r>
        <w:rPr/>
        <w:t>(Mechouar),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casbah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Oudaya</w:t>
      </w:r>
      <w:r>
        <w:rPr>
          <w:spacing w:val="-10"/>
        </w:rPr>
        <w:t> </w:t>
      </w:r>
      <w:r>
        <w:rPr/>
        <w:t>,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splendido</w:t>
      </w:r>
      <w:r>
        <w:rPr>
          <w:spacing w:val="-11"/>
        </w:rPr>
        <w:t> </w:t>
      </w:r>
      <w:r>
        <w:rPr/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spacing w:val="80"/>
        </w:rPr>
        <w:t> </w:t>
      </w:r>
      <w:r>
        <w:rPr/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215E9E"/>
        </w:rPr>
        <w:t>3° Giorno: </w:t>
      </w:r>
      <w:r>
        <w:rPr>
          <w:color w:val="215E9E"/>
          <w:spacing w:val="-5"/>
        </w:rPr>
        <w:t>FEZ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/>
        <w:t>mondo islamico.</w:t>
      </w:r>
      <w:r>
        <w:rPr>
          <w:spacing w:val="-6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6"/>
        </w:rPr>
        <w:t> </w:t>
      </w:r>
      <w:r>
        <w:rPr/>
        <w:t>vecchia</w:t>
      </w:r>
      <w:r>
        <w:rPr>
          <w:spacing w:val="-5"/>
        </w:rPr>
        <w:t> </w:t>
      </w:r>
      <w:r>
        <w:rPr/>
        <w:t>Medina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sue</w:t>
      </w:r>
      <w:r>
        <w:rPr>
          <w:spacing w:val="-6"/>
        </w:rPr>
        <w:t> </w:t>
      </w:r>
      <w:r>
        <w:rPr/>
        <w:t>università</w:t>
      </w:r>
      <w:r>
        <w:rPr>
          <w:spacing w:val="-5"/>
        </w:rPr>
        <w:t> </w:t>
      </w:r>
      <w:r>
        <w:rPr/>
        <w:t>(Medersa)</w:t>
      </w:r>
      <w:r>
        <w:rPr>
          <w:spacing w:val="-6"/>
        </w:rPr>
        <w:t> </w:t>
      </w:r>
      <w:r>
        <w:rPr/>
        <w:t>Bouanania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Attarine.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della</w:t>
      </w:r>
      <w:r>
        <w:rPr>
          <w:spacing w:val="-6"/>
        </w:rPr>
        <w:t> </w:t>
      </w:r>
      <w:r>
        <w:rPr/>
        <w:t>visita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fontana</w:t>
      </w:r>
      <w:r>
        <w:rPr>
          <w:spacing w:val="-5"/>
        </w:rPr>
        <w:t> </w:t>
      </w:r>
      <w:r>
        <w:rPr>
          <w:spacing w:val="-2"/>
        </w:rPr>
        <w:t>Nejjarine</w:t>
      </w:r>
    </w:p>
    <w:p>
      <w:pPr>
        <w:pStyle w:val="BodyText"/>
        <w:spacing w:line="220" w:lineRule="auto" w:before="1"/>
        <w:ind w:left="360" w:right="718"/>
        <w:jc w:val="both"/>
      </w:pPr>
      <w:r>
        <w:rPr/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15E9E"/>
        </w:rPr>
        <w:t>4°</w:t>
      </w:r>
      <w:r>
        <w:rPr>
          <w:color w:val="215E9E"/>
          <w:spacing w:val="-3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FEZ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</w:rPr>
        <w:t>MIDELT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  <w:spacing w:val="-2"/>
        </w:rPr>
        <w:t>ERFOUD</w:t>
      </w:r>
    </w:p>
    <w:p>
      <w:pPr>
        <w:pStyle w:val="BodyText"/>
        <w:spacing w:line="220" w:lineRule="auto" w:before="5"/>
        <w:ind w:left="360" w:right="716"/>
        <w:jc w:val="both"/>
      </w:pPr>
      <w:r>
        <w:rPr/>
        <w:t>Prima</w:t>
      </w:r>
      <w:r>
        <w:rPr>
          <w:spacing w:val="-2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Erfoud</w:t>
      </w:r>
      <w:r>
        <w:rPr>
          <w:spacing w:val="-2"/>
        </w:rPr>
        <w:t> </w:t>
      </w:r>
      <w:r>
        <w:rPr/>
        <w:t>attraverso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montagne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boschi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cedri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Atlante,</w:t>
      </w:r>
      <w:r>
        <w:rPr>
          <w:spacing w:val="-2"/>
        </w:rPr>
        <w:t> </w:t>
      </w:r>
      <w:r>
        <w:rPr/>
        <w:t>passando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Ifrane,</w:t>
      </w:r>
      <w:r>
        <w:rPr>
          <w:spacing w:val="-2"/>
        </w:rPr>
        <w:t> </w:t>
      </w:r>
      <w:r>
        <w:rPr/>
        <w:t>affascinante stazione sciistica con sosta tempo libero per una passaggiata. Proseguimento per Azrou, importante centro artigianale. Pranzo (facoltativo) a Midelt. Proseguimento per Erfoud passando nella Valle dello Ziz, punteggiata di palma. Arrivo in hotel, sistemazione nelle camere riservate, cena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</w:t>
      </w:r>
      <w:r>
        <w:rPr>
          <w:spacing w:val="-10"/>
        </w:rPr>
        <w:t> </w:t>
      </w:r>
      <w:r>
        <w:rPr/>
        <w:t>**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RICHIESTA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supplemento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60€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pernottare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Merzouga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tendato</w:t>
      </w:r>
      <w:r>
        <w:rPr>
          <w:spacing w:val="-10"/>
        </w:rPr>
        <w:t> </w:t>
      </w:r>
      <w:r>
        <w:rPr/>
        <w:t>Royal</w:t>
      </w:r>
      <w:r>
        <w:rPr>
          <w:spacing w:val="-10"/>
        </w:rPr>
        <w:t> </w:t>
      </w:r>
      <w:r>
        <w:rPr/>
        <w:t>Oasis Lusso (l’escursione per ammirare l’alba è già inclusa nel supplemento del bivacco)</w:t>
      </w:r>
    </w:p>
    <w:p>
      <w:pPr>
        <w:pStyle w:val="BodyText"/>
        <w:spacing w:line="200" w:lineRule="exact" w:before="181"/>
        <w:ind w:left="360"/>
      </w:pPr>
      <w:r>
        <w:rPr>
          <w:color w:val="215E9E"/>
        </w:rPr>
        <w:t>5° Giorno: ERFOUD / TINGHIR / </w:t>
      </w:r>
      <w:r>
        <w:rPr>
          <w:color w:val="215E9E"/>
          <w:spacing w:val="-2"/>
        </w:rPr>
        <w:t>OUARZAZATE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Al</w:t>
      </w:r>
      <w:r>
        <w:rPr>
          <w:spacing w:val="-9"/>
        </w:rPr>
        <w:t> </w:t>
      </w:r>
      <w:r>
        <w:rPr/>
        <w:t>mattino</w:t>
      </w:r>
      <w:r>
        <w:rPr>
          <w:spacing w:val="-9"/>
        </w:rPr>
        <w:t> </w:t>
      </w:r>
      <w:r>
        <w:rPr/>
        <w:t>presto,</w:t>
      </w:r>
      <w:r>
        <w:rPr>
          <w:spacing w:val="-9"/>
        </w:rPr>
        <w:t> </w:t>
      </w:r>
      <w:r>
        <w:rPr/>
        <w:t>escursione</w:t>
      </w:r>
      <w:r>
        <w:rPr>
          <w:spacing w:val="-9"/>
        </w:rPr>
        <w:t> </w:t>
      </w:r>
      <w:r>
        <w:rPr/>
        <w:t>(facoltativa)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jeep</w:t>
      </w:r>
      <w:r>
        <w:rPr>
          <w:spacing w:val="-9"/>
        </w:rPr>
        <w:t> </w:t>
      </w:r>
      <w:r>
        <w:rPr/>
        <w:t>4x4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ammirare</w:t>
      </w:r>
      <w:r>
        <w:rPr>
          <w:spacing w:val="-9"/>
        </w:rPr>
        <w:t> </w:t>
      </w:r>
      <w:r>
        <w:rPr/>
        <w:t>l’alba</w:t>
      </w:r>
      <w:r>
        <w:rPr>
          <w:spacing w:val="-9"/>
        </w:rPr>
        <w:t> </w:t>
      </w:r>
      <w:r>
        <w:rPr/>
        <w:t>sulle</w:t>
      </w:r>
      <w:r>
        <w:rPr>
          <w:spacing w:val="-9"/>
        </w:rPr>
        <w:t> </w:t>
      </w:r>
      <w:r>
        <w:rPr/>
        <w:t>dune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sabbia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Merzouga.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Rissani,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città santa</w:t>
      </w:r>
      <w:r>
        <w:rPr>
          <w:spacing w:val="-7"/>
        </w:rPr>
        <w:t> </w:t>
      </w:r>
      <w:r>
        <w:rPr/>
        <w:t>dove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sepolto</w:t>
      </w:r>
      <w:r>
        <w:rPr>
          <w:spacing w:val="-7"/>
        </w:rPr>
        <w:t> </w:t>
      </w:r>
      <w:r>
        <w:rPr/>
        <w:t>Moulay</w:t>
      </w:r>
      <w:r>
        <w:rPr>
          <w:spacing w:val="-7"/>
        </w:rPr>
        <w:t> </w:t>
      </w:r>
      <w:r>
        <w:rPr/>
        <w:t>Ali</w:t>
      </w:r>
      <w:r>
        <w:rPr>
          <w:spacing w:val="-7"/>
        </w:rPr>
        <w:t> </w:t>
      </w:r>
      <w:r>
        <w:rPr/>
        <w:t>Cherif,</w:t>
      </w:r>
      <w:r>
        <w:rPr>
          <w:spacing w:val="-7"/>
        </w:rPr>
        <w:t> </w:t>
      </w:r>
      <w:r>
        <w:rPr/>
        <w:t>antenato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dinastia</w:t>
      </w:r>
      <w:r>
        <w:rPr>
          <w:spacing w:val="-7"/>
        </w:rPr>
        <w:t> </w:t>
      </w:r>
      <w:r>
        <w:rPr/>
        <w:t>alauita.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Kasbah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17°</w:t>
      </w:r>
      <w:r>
        <w:rPr>
          <w:spacing w:val="-7"/>
        </w:rPr>
        <w:t> </w:t>
      </w:r>
      <w:r>
        <w:rPr/>
        <w:t>secolo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rovine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Ksar</w:t>
      </w:r>
      <w:r>
        <w:rPr>
          <w:spacing w:val="-7"/>
        </w:rPr>
        <w:t> </w:t>
      </w:r>
      <w:r>
        <w:rPr/>
        <w:t>Abbar.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in </w:t>
      </w:r>
      <w:r>
        <w:rPr>
          <w:spacing w:val="-2"/>
        </w:rPr>
        <w:t>hotel per la colazione e partenza per Tinghir passandro per la strada di Tinjdad. Visita dei magnifici canyon del Todgha le cui rocce raggiungono </w:t>
      </w:r>
      <w:r>
        <w:rPr/>
        <w:t>un’altitudine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250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Pranzo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ristorante</w:t>
      </w:r>
      <w:r>
        <w:rPr>
          <w:spacing w:val="-4"/>
        </w:rPr>
        <w:t> </w:t>
      </w:r>
      <w:r>
        <w:rPr/>
        <w:t>(facoltativo)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Ouarzazate</w:t>
      </w:r>
      <w:r>
        <w:rPr>
          <w:spacing w:val="-4"/>
        </w:rPr>
        <w:t> </w:t>
      </w:r>
      <w:r>
        <w:rPr/>
        <w:t>attraverso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strada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1000</w:t>
      </w:r>
      <w:r>
        <w:rPr>
          <w:spacing w:val="-4"/>
        </w:rPr>
        <w:t> </w:t>
      </w:r>
      <w:r>
        <w:rPr/>
        <w:t>kasbah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valle</w:t>
      </w:r>
      <w:r>
        <w:rPr>
          <w:spacing w:val="-4"/>
        </w:rPr>
        <w:t> </w:t>
      </w:r>
      <w:r>
        <w:rPr/>
        <w:t>del Dades; famosa per le sue rose. Arrivo in hotel, sistemazione nelle camere riservate,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215E9E"/>
        </w:rPr>
        <w:t>6°</w:t>
      </w:r>
      <w:r>
        <w:rPr>
          <w:color w:val="215E9E"/>
          <w:spacing w:val="-5"/>
        </w:rPr>
        <w:t> </w:t>
      </w:r>
      <w:r>
        <w:rPr>
          <w:color w:val="215E9E"/>
        </w:rPr>
        <w:t>Giorno:</w:t>
      </w:r>
      <w:r>
        <w:rPr>
          <w:color w:val="215E9E"/>
          <w:spacing w:val="-4"/>
        </w:rPr>
        <w:t> </w:t>
      </w:r>
      <w:r>
        <w:rPr>
          <w:color w:val="215E9E"/>
        </w:rPr>
        <w:t>OUARZAZATE</w:t>
      </w:r>
      <w:r>
        <w:rPr>
          <w:color w:val="215E9E"/>
          <w:spacing w:val="-5"/>
        </w:rPr>
        <w:t> </w:t>
      </w:r>
      <w:r>
        <w:rPr>
          <w:color w:val="215E9E"/>
        </w:rPr>
        <w:t>/</w:t>
      </w:r>
      <w:r>
        <w:rPr>
          <w:color w:val="215E9E"/>
          <w:spacing w:val="-4"/>
        </w:rPr>
        <w:t> </w:t>
      </w:r>
      <w:r>
        <w:rPr>
          <w:color w:val="215E9E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Kasbah</w:t>
      </w:r>
      <w:r>
        <w:rPr>
          <w:spacing w:val="-9"/>
        </w:rPr>
        <w:t> </w:t>
      </w:r>
      <w:r>
        <w:rPr/>
        <w:t>Taourirt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Kasbah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AitBenhaddou,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fortezza</w:t>
      </w:r>
      <w:r>
        <w:rPr>
          <w:spacing w:val="-9"/>
        </w:rPr>
        <w:t> </w:t>
      </w:r>
      <w:r>
        <w:rPr/>
        <w:t>più</w:t>
      </w:r>
      <w:r>
        <w:rPr>
          <w:spacing w:val="-9"/>
        </w:rPr>
        <w:t> </w:t>
      </w:r>
      <w:r>
        <w:rPr/>
        <w:t>spettacolare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sud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Marocco,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ha fatto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sfondo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molti</w:t>
      </w:r>
      <w:r>
        <w:rPr>
          <w:spacing w:val="-1"/>
        </w:rPr>
        <w:t> </w:t>
      </w:r>
      <w:r>
        <w:rPr/>
        <w:t>film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“Lawrence</w:t>
      </w:r>
      <w:r>
        <w:rPr>
          <w:spacing w:val="-1"/>
        </w:rPr>
        <w:t> </w:t>
      </w:r>
      <w:r>
        <w:rPr/>
        <w:t>d’Arabia”.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(facoltativo)</w:t>
      </w:r>
      <w:r>
        <w:rPr>
          <w:spacing w:val="-1"/>
        </w:rPr>
        <w:t> </w:t>
      </w:r>
      <w:r>
        <w:rPr/>
        <w:t>sulla</w:t>
      </w:r>
      <w:r>
        <w:rPr>
          <w:spacing w:val="-1"/>
        </w:rPr>
        <w:t> </w:t>
      </w:r>
      <w:r>
        <w:rPr/>
        <w:t>terrazza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ristorante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fronte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kasbah.</w:t>
      </w:r>
      <w:r>
        <w:rPr>
          <w:spacing w:val="-1"/>
        </w:rPr>
        <w:t> </w:t>
      </w:r>
      <w:r>
        <w:rPr/>
        <w:t>Proseguimento per Marrakech; arrivo e sistemazione nelle camere riservate.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15E9E"/>
        </w:rPr>
        <w:t>7°</w:t>
      </w:r>
      <w:r>
        <w:rPr>
          <w:color w:val="215E9E"/>
          <w:spacing w:val="-2"/>
        </w:rPr>
        <w:t> </w:t>
      </w:r>
      <w:r>
        <w:rPr>
          <w:color w:val="215E9E"/>
        </w:rPr>
        <w:t>Giorno: </w:t>
      </w:r>
      <w:r>
        <w:rPr>
          <w:color w:val="215E9E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 colazione in hotel. Giornata dedicata alla visita della città; chiamata la Perla del Sud fondata alla fine dell’undicesimo secolo dagli Almoravidi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Palazzo</w:t>
      </w:r>
      <w:r>
        <w:rPr>
          <w:spacing w:val="-7"/>
        </w:rPr>
        <w:t> </w:t>
      </w:r>
      <w:r>
        <w:rPr/>
        <w:t>Bahia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Koutoubia;</w:t>
      </w:r>
      <w:r>
        <w:rPr>
          <w:spacing w:val="-7"/>
        </w:rPr>
        <w:t> </w:t>
      </w:r>
      <w:r>
        <w:rPr/>
        <w:t>dar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said.</w:t>
      </w:r>
      <w:r>
        <w:rPr>
          <w:spacing w:val="-7"/>
        </w:rPr>
        <w:t> </w:t>
      </w:r>
      <w:r>
        <w:rPr/>
        <w:t>Pranzo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souk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famosa</w:t>
      </w:r>
      <w:r>
        <w:rPr>
          <w:spacing w:val="-7"/>
        </w:rPr>
        <w:t> </w:t>
      </w:r>
      <w:r>
        <w:rPr/>
        <w:t>piazza</w:t>
      </w:r>
      <w:r>
        <w:rPr>
          <w:spacing w:val="-7"/>
        </w:rPr>
        <w:t> </w:t>
      </w:r>
      <w:r>
        <w:rPr/>
        <w:t>Jemaa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Fna, vero</w:t>
      </w:r>
      <w:r>
        <w:rPr>
          <w:spacing w:val="-3"/>
        </w:rPr>
        <w:t> </w:t>
      </w:r>
      <w:r>
        <w:rPr/>
        <w:t>palcoscenico</w:t>
      </w:r>
      <w:r>
        <w:rPr>
          <w:spacing w:val="-3"/>
        </w:rPr>
        <w:t> </w:t>
      </w:r>
      <w:r>
        <w:rPr/>
        <w:t>all’aperto</w:t>
      </w:r>
      <w:r>
        <w:rPr>
          <w:spacing w:val="-3"/>
        </w:rPr>
        <w:t> </w:t>
      </w:r>
      <w:r>
        <w:rPr/>
        <w:t>dove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esibiscono</w:t>
      </w:r>
      <w:r>
        <w:rPr>
          <w:spacing w:val="-3"/>
        </w:rPr>
        <w:t> </w:t>
      </w:r>
      <w:r>
        <w:rPr/>
        <w:t>acrobati,</w:t>
      </w:r>
      <w:r>
        <w:rPr>
          <w:spacing w:val="-3"/>
        </w:rPr>
        <w:t> </w:t>
      </w:r>
      <w:r>
        <w:rPr/>
        <w:t>incantatori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serpenti,</w:t>
      </w:r>
      <w:r>
        <w:rPr>
          <w:spacing w:val="-3"/>
        </w:rPr>
        <w:t> </w:t>
      </w:r>
      <w:r>
        <w:rPr/>
        <w:t>cantastorie.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piazza,</w:t>
      </w:r>
      <w:r>
        <w:rPr>
          <w:spacing w:val="-3"/>
        </w:rPr>
        <w:t> </w:t>
      </w:r>
      <w:r>
        <w:rPr/>
        <w:t>custode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un’antica</w:t>
      </w:r>
      <w:r>
        <w:rPr>
          <w:spacing w:val="-3"/>
        </w:rPr>
        <w:t> </w:t>
      </w:r>
      <w:r>
        <w:rPr/>
        <w:t>tradizione</w:t>
      </w:r>
      <w:r>
        <w:rPr>
          <w:spacing w:val="-3"/>
        </w:rPr>
        <w:t> </w:t>
      </w:r>
      <w:r>
        <w:rPr/>
        <w:t>orale, è</w:t>
      </w:r>
      <w:r>
        <w:rPr>
          <w:spacing w:val="-3"/>
        </w:rPr>
        <w:t> </w:t>
      </w:r>
      <w:r>
        <w:rPr/>
        <w:t>stata</w:t>
      </w:r>
      <w:r>
        <w:rPr>
          <w:spacing w:val="-3"/>
        </w:rPr>
        <w:t> </w:t>
      </w:r>
      <w:r>
        <w:rPr/>
        <w:t>inserita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2001</w:t>
      </w:r>
      <w:r>
        <w:rPr>
          <w:spacing w:val="-3"/>
        </w:rPr>
        <w:t> </w:t>
      </w:r>
      <w:r>
        <w:rPr/>
        <w:t>nella</w:t>
      </w:r>
      <w:r>
        <w:rPr>
          <w:spacing w:val="-3"/>
        </w:rPr>
        <w:t> </w:t>
      </w:r>
      <w:r>
        <w:rPr/>
        <w:t>lista</w:t>
      </w:r>
      <w:r>
        <w:rPr>
          <w:spacing w:val="-3"/>
        </w:rPr>
        <w:t> </w:t>
      </w:r>
      <w:r>
        <w:rPr/>
        <w:t>speciale</w:t>
      </w:r>
      <w:r>
        <w:rPr>
          <w:spacing w:val="-3"/>
        </w:rPr>
        <w:t> </w:t>
      </w:r>
      <w:r>
        <w:rPr/>
        <w:t>dell’Unesco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orale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immateriale</w:t>
      </w:r>
      <w:r>
        <w:rPr>
          <w:spacing w:val="-3"/>
        </w:rPr>
        <w:t> </w:t>
      </w:r>
      <w:r>
        <w:rPr/>
        <w:t>dell’Umanità.</w:t>
      </w:r>
      <w:r>
        <w:rPr>
          <w:spacing w:val="-3"/>
        </w:rPr>
        <w:t> </w:t>
      </w:r>
      <w:r>
        <w:rPr/>
        <w:t>Cena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ristorante</w:t>
      </w:r>
      <w:r>
        <w:rPr>
          <w:spacing w:val="-3"/>
        </w:rPr>
        <w:t> </w:t>
      </w:r>
      <w:r>
        <w:rPr/>
        <w:t>tipico</w:t>
      </w:r>
      <w:r>
        <w:rPr>
          <w:spacing w:val="-3"/>
        </w:rPr>
        <w:t> </w:t>
      </w:r>
      <w:r>
        <w:rPr/>
        <w:t>(facoltativa)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215E9E"/>
        </w:rPr>
        <w:t>8° Giorno: </w:t>
      </w:r>
      <w:r>
        <w:rPr>
          <w:color w:val="215E9E"/>
          <w:spacing w:val="-2"/>
        </w:rPr>
        <w:t>MARRAKECH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Giornata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disposizione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shopping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relax.</w:t>
      </w:r>
      <w:r>
        <w:rPr>
          <w:spacing w:val="-9"/>
        </w:rPr>
        <w:t> </w:t>
      </w:r>
      <w:r>
        <w:rPr/>
        <w:t>Possibilità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partecipare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escursioni</w:t>
      </w:r>
      <w:r>
        <w:rPr>
          <w:spacing w:val="-9"/>
        </w:rPr>
        <w:t> </w:t>
      </w:r>
      <w:r>
        <w:rPr/>
        <w:t>facoltative.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 (facoltativo). Pomeriggio libero, cena 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215E9E"/>
        </w:rPr>
        <w:t>9° Giorno: MARRAKECH / </w:t>
      </w:r>
      <w:r>
        <w:rPr>
          <w:color w:val="215E9E"/>
          <w:spacing w:val="-2"/>
        </w:rPr>
        <w:t>ESSAOUIRA</w:t>
      </w:r>
    </w:p>
    <w:p>
      <w:pPr>
        <w:pStyle w:val="BodyText"/>
        <w:spacing w:line="220" w:lineRule="auto" w:before="5"/>
        <w:ind w:left="360" w:right="716"/>
        <w:jc w:val="both"/>
      </w:pPr>
      <w:r>
        <w:rPr/>
        <w:t>Prima colazione in hotel e partenza per Essaouira; uno dei luoghi piu affascinanti e celebri del Marocco sull’oceano Atlantico. Visita della Medina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vecchio</w:t>
      </w:r>
      <w:r>
        <w:rPr>
          <w:spacing w:val="-5"/>
        </w:rPr>
        <w:t> </w:t>
      </w:r>
      <w:r>
        <w:rPr/>
        <w:t>porto,</w:t>
      </w:r>
      <w:r>
        <w:rPr>
          <w:spacing w:val="-5"/>
        </w:rPr>
        <w:t> </w:t>
      </w:r>
      <w:r>
        <w:rPr/>
        <w:t>edificato</w:t>
      </w:r>
      <w:r>
        <w:rPr>
          <w:spacing w:val="-5"/>
        </w:rPr>
        <w:t> </w:t>
      </w:r>
      <w:r>
        <w:rPr/>
        <w:t>durante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dominazione</w:t>
      </w:r>
      <w:r>
        <w:rPr>
          <w:spacing w:val="-5"/>
        </w:rPr>
        <w:t> </w:t>
      </w:r>
      <w:r>
        <w:rPr/>
        <w:t>portoghese.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(facoltativo)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tempo</w:t>
      </w:r>
      <w:r>
        <w:rPr>
          <w:spacing w:val="-5"/>
        </w:rPr>
        <w:t> </w:t>
      </w:r>
      <w:r>
        <w:rPr/>
        <w:t>libero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visitare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modo</w:t>
      </w:r>
      <w:r>
        <w:rPr>
          <w:spacing w:val="-5"/>
        </w:rPr>
        <w:t> </w:t>
      </w:r>
      <w:r>
        <w:rPr/>
        <w:t>autonomo la medina. Cena e pernottamento in hotel”</w:t>
      </w:r>
    </w:p>
    <w:p>
      <w:pPr>
        <w:pStyle w:val="BodyText"/>
        <w:spacing w:line="200" w:lineRule="exact" w:before="180"/>
        <w:ind w:left="360"/>
      </w:pPr>
      <w:r>
        <w:rPr>
          <w:color w:val="215E9E"/>
        </w:rPr>
        <w:t>10°</w:t>
      </w:r>
      <w:r>
        <w:rPr>
          <w:color w:val="215E9E"/>
          <w:spacing w:val="-3"/>
        </w:rPr>
        <w:t> </w:t>
      </w:r>
      <w:r>
        <w:rPr>
          <w:color w:val="215E9E"/>
        </w:rPr>
        <w:t>Giorno:</w:t>
      </w:r>
      <w:r>
        <w:rPr>
          <w:color w:val="215E9E"/>
          <w:spacing w:val="-3"/>
        </w:rPr>
        <w:t> </w:t>
      </w:r>
      <w:r>
        <w:rPr>
          <w:color w:val="215E9E"/>
        </w:rPr>
        <w:t>ESSAOUIRA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3"/>
        </w:rPr>
        <w:t> </w:t>
      </w:r>
      <w:r>
        <w:rPr>
          <w:color w:val="215E9E"/>
        </w:rPr>
        <w:t>EL</w:t>
      </w:r>
      <w:r>
        <w:rPr>
          <w:color w:val="215E9E"/>
          <w:spacing w:val="-3"/>
        </w:rPr>
        <w:t> </w:t>
      </w:r>
      <w:r>
        <w:rPr>
          <w:color w:val="215E9E"/>
        </w:rPr>
        <w:t>JADIDA</w:t>
      </w:r>
      <w:r>
        <w:rPr>
          <w:color w:val="215E9E"/>
          <w:spacing w:val="-3"/>
        </w:rPr>
        <w:t> </w:t>
      </w:r>
      <w:r>
        <w:rPr>
          <w:color w:val="215E9E"/>
        </w:rPr>
        <w:t>/</w:t>
      </w:r>
      <w:r>
        <w:rPr>
          <w:color w:val="215E9E"/>
          <w:spacing w:val="-2"/>
        </w:rPr>
        <w:t> CASABLANCA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 colazione in hotel e partenza per Casablanca con sosta al El Jadida; famosa cittadella in ricordo dell’occupazione portoghese nel XVI secondo.</w:t>
      </w:r>
      <w:r>
        <w:rPr>
          <w:spacing w:val="-11"/>
        </w:rPr>
        <w:t> </w:t>
      </w:r>
      <w:r>
        <w:rPr/>
        <w:t>Pranzo</w:t>
      </w:r>
      <w:r>
        <w:rPr>
          <w:spacing w:val="-11"/>
        </w:rPr>
        <w:t> </w:t>
      </w:r>
      <w:r>
        <w:rPr/>
        <w:t>(facoltativo)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locale.</w:t>
      </w:r>
      <w:r>
        <w:rPr>
          <w:spacing w:val="-11"/>
        </w:rPr>
        <w:t> </w:t>
      </w:r>
      <w:r>
        <w:rPr/>
        <w:t>Proseguimento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Casablanca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visita</w:t>
      </w:r>
      <w:r>
        <w:rPr>
          <w:spacing w:val="-11"/>
        </w:rPr>
        <w:t> </w:t>
      </w:r>
      <w:r>
        <w:rPr/>
        <w:t>panoramica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città:</w:t>
      </w:r>
      <w:r>
        <w:rPr>
          <w:spacing w:val="-11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quartiere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Habous, il quartiere residenziale di Anfa e l’esterno della stupenda moschea HASSAN II (visita esterna). Arrivo in hotel, sistemazione 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15E9E"/>
        </w:rPr>
        <w:t>11°</w:t>
      </w:r>
      <w:r>
        <w:rPr>
          <w:color w:val="215E9E"/>
          <w:spacing w:val="-2"/>
        </w:rPr>
        <w:t> </w:t>
      </w:r>
      <w:r>
        <w:rPr>
          <w:color w:val="215E9E"/>
        </w:rPr>
        <w:t>Giorno:</w:t>
      </w:r>
      <w:r>
        <w:rPr>
          <w:color w:val="215E9E"/>
          <w:spacing w:val="-1"/>
        </w:rPr>
        <w:t> </w:t>
      </w:r>
      <w:r>
        <w:rPr>
          <w:color w:val="215E9E"/>
        </w:rPr>
        <w:t>CASABLANCA</w:t>
      </w:r>
      <w:r>
        <w:rPr>
          <w:color w:val="215E9E"/>
          <w:spacing w:val="-2"/>
        </w:rPr>
        <w:t> </w:t>
      </w:r>
      <w:r>
        <w:rPr>
          <w:color w:val="215E9E"/>
        </w:rPr>
        <w:t>/</w:t>
      </w:r>
      <w:r>
        <w:rPr>
          <w:color w:val="215E9E"/>
          <w:spacing w:val="-1"/>
        </w:rPr>
        <w:t> </w:t>
      </w:r>
      <w:r>
        <w:rPr>
          <w:color w:val="215E9E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aeroporto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rientro.</w:t>
      </w:r>
      <w:r>
        <w:rPr>
          <w:spacing w:val="-2"/>
        </w:rPr>
        <w:t> </w:t>
      </w:r>
      <w:r>
        <w:rPr/>
        <w:t>Arrivo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Italia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/>
        <w:t>***</w:t>
      </w:r>
      <w:r>
        <w:rPr>
          <w:spacing w:val="-4"/>
        </w:rPr>
        <w:t> </w:t>
      </w:r>
      <w:r>
        <w:rPr/>
        <w:t>l’ordine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visite</w:t>
      </w:r>
      <w:r>
        <w:rPr>
          <w:spacing w:val="-3"/>
        </w:rPr>
        <w:t> </w:t>
      </w:r>
      <w:r>
        <w:rPr/>
        <w:t>potrà</w:t>
      </w:r>
      <w:r>
        <w:rPr>
          <w:spacing w:val="-4"/>
        </w:rPr>
        <w:t> </w:t>
      </w:r>
      <w:r>
        <w:rPr/>
        <w:t>essere</w:t>
      </w:r>
      <w:r>
        <w:rPr>
          <w:spacing w:val="-4"/>
        </w:rPr>
        <w:t> </w:t>
      </w:r>
      <w:r>
        <w:rPr/>
        <w:t>cambiato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/>
        <w:t>esigenze</w:t>
      </w:r>
      <w:r>
        <w:rPr>
          <w:spacing w:val="-4"/>
        </w:rPr>
        <w:t> </w:t>
      </w:r>
      <w:r>
        <w:rPr/>
        <w:t>organizzative</w:t>
      </w:r>
      <w:r>
        <w:rPr>
          <w:spacing w:val="-3"/>
        </w:rPr>
        <w:t> </w:t>
      </w:r>
      <w:r>
        <w:rPr/>
        <w:t>senza</w:t>
      </w:r>
      <w:r>
        <w:rPr>
          <w:spacing w:val="-4"/>
        </w:rPr>
        <w:t> </w:t>
      </w:r>
      <w:r>
        <w:rPr/>
        <w:t>modificare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contenuti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>
          <w:spacing w:val="-2"/>
        </w:rPr>
        <w:t>programma</w:t>
      </w:r>
    </w:p>
    <w:p>
      <w:pPr>
        <w:pStyle w:val="BodyText"/>
        <w:tabs>
          <w:tab w:pos="1799" w:val="left" w:leader="none"/>
        </w:tabs>
        <w:spacing w:line="220" w:lineRule="auto" w:before="189"/>
        <w:ind w:left="360" w:right="83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4318156</wp:posOffset>
                </wp:positionH>
                <wp:positionV relativeFrom="paragraph">
                  <wp:posOffset>393567</wp:posOffset>
                </wp:positionV>
                <wp:extent cx="3242310" cy="12026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30.989546pt;width:255.3pt;height:94.7pt;mso-position-horizontal-relative:page;mso-position-vertical-relative:paragraph;z-index:15730176" id="docshapegroup13" coordorigin="6800,620" coordsize="5106,1894">
                <v:shape style="position:absolute;left:6800;top:619;width:5106;height:1894" id="docshape14" coordorigin="6800,620" coordsize="5106,1894" path="m11025,620l10941,620,10944,620,10860,622,10863,622,10789,625,10710,629,10633,634,10555,640,10477,647,10400,655,10323,665,10247,675,10170,687,10094,699,10019,713,9943,727,9868,743,9793,760,9719,778,9645,796,9571,816,9497,837,9424,859,9351,881,9279,905,9207,930,9135,956,9063,982,8992,1010,8922,1038,8852,1068,8782,1098,8712,1130,8643,1162,8574,1195,8506,1229,8438,1264,8371,1300,8304,1337,8237,1375,8171,1414,8106,1453,8040,1493,7976,1535,7911,1577,7847,1620,7784,1663,7721,1708,7659,1753,7597,1800,7536,1847,7475,1894,7414,1943,7354,1993,7295,2043,7236,2094,7178,2146,7120,2198,7063,2251,7006,2306,6950,2360,6894,2416,6839,2472,6800,2513,11906,2513,11906,691,11827,679,11748,668,11669,658,11589,649,11509,641,11429,635,11349,629,11268,625,11187,622,11106,620,11025,620xe" filled="true" fillcolor="#0078bf" stroked="false">
                  <v:path arrowok="t"/>
                  <v:fill type="solid"/>
                </v:shape>
                <v:shape style="position:absolute;left:8474;top:1511;width:199;height:199" type="#_x0000_t75" id="docshape15" stroked="false">
                  <v:imagedata r:id="rId5" o:title=""/>
                </v:shape>
                <v:shape style="position:absolute;left:8474;top:2054;width:199;height:199" type="#_x0000_t75" id="docshape16" stroked="false">
                  <v:imagedata r:id="rId6" o:title=""/>
                </v:shape>
                <v:shape style="position:absolute;left:8474;top:1786;width:199;height:142" type="#_x0000_t75" id="docshape17" stroked="false">
                  <v:imagedata r:id="rId7" o:title=""/>
                </v:shape>
                <v:shape style="position:absolute;left:6800;top:619;width:5106;height:1894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Hotel Previsti cat 4*</w:t>
      </w:r>
      <w:r>
        <w:rPr>
          <w:spacing w:val="40"/>
        </w:rPr>
        <w:t> </w:t>
      </w:r>
      <w:r>
        <w:rPr/>
        <w:t>o SImilari: </w:t>
      </w:r>
      <w:r>
        <w:rPr>
          <w:spacing w:val="-2"/>
        </w:rPr>
        <w:t>CASABLANCA</w:t>
      </w:r>
      <w:r>
        <w:rPr/>
        <w:tab/>
        <w:t>Hotel Idou Anfa </w:t>
      </w:r>
      <w:r>
        <w:rPr>
          <w:spacing w:val="-4"/>
        </w:rPr>
        <w:t>FES</w:t>
      </w:r>
      <w:r>
        <w:rPr/>
        <w:tab/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Royal</w:t>
      </w:r>
      <w:r>
        <w:rPr>
          <w:spacing w:val="-9"/>
        </w:rPr>
        <w:t> </w:t>
      </w:r>
      <w:r>
        <w:rPr>
          <w:spacing w:val="-2"/>
        </w:rPr>
        <w:t>Mirage</w:t>
      </w:r>
    </w:p>
    <w:p>
      <w:pPr>
        <w:pStyle w:val="BodyText"/>
        <w:tabs>
          <w:tab w:pos="1799" w:val="left" w:leader="none"/>
        </w:tabs>
        <w:spacing w:line="220" w:lineRule="auto" w:before="1"/>
        <w:ind w:left="360" w:right="8176"/>
      </w:pPr>
      <w:r>
        <w:rPr>
          <w:spacing w:val="-2"/>
        </w:rPr>
        <w:t>ERFOUD</w:t>
      </w:r>
      <w:r>
        <w:rPr/>
        <w:tab/>
        <w:t>Hotel Palm’s Club </w:t>
      </w:r>
      <w:r>
        <w:rPr>
          <w:spacing w:val="-2"/>
        </w:rPr>
        <w:t>OUARZAZATE</w:t>
      </w:r>
      <w:r>
        <w:rPr/>
        <w:tab/>
        <w:t>Hotel Karam Palace </w:t>
      </w:r>
      <w:r>
        <w:rPr>
          <w:spacing w:val="-2"/>
        </w:rPr>
        <w:t>MARRAKECH</w:t>
      </w:r>
      <w:r>
        <w:rPr/>
        <w:tab/>
        <w:t>Hotel El Andalous </w:t>
      </w:r>
      <w:r>
        <w:rPr>
          <w:spacing w:val="-2"/>
        </w:rPr>
        <w:t>ESSAOUIRA</w:t>
      </w:r>
      <w:r>
        <w:rPr/>
        <w:tab/>
        <w:t>Hotel</w:t>
      </w:r>
      <w:r>
        <w:rPr>
          <w:spacing w:val="-11"/>
        </w:rPr>
        <w:t> </w:t>
      </w:r>
      <w:r>
        <w:rPr/>
        <w:t>Atlas</w:t>
      </w:r>
      <w:r>
        <w:rPr>
          <w:spacing w:val="-11"/>
        </w:rPr>
        <w:t> </w:t>
      </w:r>
      <w:r>
        <w:rPr/>
        <w:t>Essaouira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21"/>
      <w:ind w:left="129" w:right="485"/>
      <w:jc w:val="center"/>
    </w:pPr>
    <w:rPr>
      <w:rFonts w:ascii="Roboto Slab" w:hAnsi="Roboto Slab" w:eastAsia="Roboto Slab" w:cs="Roboto Slab"/>
      <w:sz w:val="48"/>
      <w:szCs w:val="4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2" w:right="2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2024-09-27T08:40:40Z</dcterms:created>
  <dcterms:modified xsi:type="dcterms:W3CDTF">2024-09-27T08:40:40Z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