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1776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6094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6094095"/>
                          <a:chExt cx="7560309" cy="60940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5353441"/>
                            <a:ext cx="1245590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79.85pt;mso-position-horizontal-relative:page;mso-position-vertical-relative:page;z-index:-15944704" id="docshapegroup7" coordorigin="0,508" coordsize="11906,9597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82c3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v:shape style="position:absolute;left:208;top:8938;width:1962;height:116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353" w:val="left" w:leader="none"/>
          <w:tab w:pos="3603" w:val="left" w:leader="none"/>
        </w:tabs>
        <w:jc w:val="right"/>
      </w:pPr>
      <w:r>
        <w:rPr>
          <w:color w:val="FFFFFF"/>
          <w:shd w:fill="82C341" w:color="auto" w:val="clear"/>
        </w:rPr>
        <w:tab/>
      </w:r>
      <w:r>
        <w:rPr>
          <w:color w:val="FFFFFF"/>
          <w:spacing w:val="9"/>
          <w:shd w:fill="82C341" w:color="auto" w:val="clear"/>
        </w:rPr>
        <w:t>NEVE</w:t>
      </w:r>
      <w:r>
        <w:rPr>
          <w:color w:val="FFFFFF"/>
          <w:shd w:fill="82C341" w:color="auto" w:val="clear"/>
        </w:rPr>
        <w:tab/>
      </w:r>
    </w:p>
    <w:p>
      <w:pPr>
        <w:pStyle w:val="Title"/>
      </w:pPr>
      <w:r>
        <w:rPr/>
        <w:t>TH SESTRIERE </w:t>
      </w:r>
      <w:r>
        <w:rPr>
          <w:spacing w:val="-2"/>
        </w:rPr>
        <w:t>HOTEL</w:t>
      </w:r>
    </w:p>
    <w:p>
      <w:pPr>
        <w:spacing w:line="336" w:lineRule="exact" w:before="0"/>
        <w:ind w:left="0" w:right="628" w:firstLine="0"/>
        <w:jc w:val="center"/>
        <w:rPr>
          <w:rFonts w:ascii="Roboto Slab"/>
          <w:sz w:val="28"/>
        </w:rPr>
      </w:pPr>
      <w:r>
        <w:rPr>
          <w:rFonts w:ascii="Roboto Slab"/>
          <w:spacing w:val="-12"/>
          <w:sz w:val="28"/>
        </w:rPr>
        <w:t>PIEMONTE</w:t>
      </w:r>
      <w:r>
        <w:rPr>
          <w:rFonts w:ascii="Roboto Slab"/>
          <w:spacing w:val="-13"/>
          <w:sz w:val="28"/>
        </w:rPr>
        <w:t> </w:t>
      </w:r>
      <w:r>
        <w:rPr>
          <w:rFonts w:ascii="Roboto Slab"/>
          <w:spacing w:val="-4"/>
          <w:sz w:val="28"/>
        </w:rPr>
        <w:t>(TO)</w:t>
      </w:r>
    </w:p>
    <w:p>
      <w:pPr>
        <w:spacing w:line="252" w:lineRule="auto" w:before="344"/>
        <w:ind w:left="3400" w:right="39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DICEMBRE 2024 - MARZO 2025 A PARTIRE DA</w:t>
      </w:r>
    </w:p>
    <w:p>
      <w:pPr>
        <w:spacing w:line="548" w:lineRule="exact" w:before="0"/>
        <w:ind w:left="107" w:right="62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DA</w:t>
      </w:r>
      <w:r>
        <w:rPr>
          <w:rFonts w:ascii="Roboto Slab" w:hAnsi="Roboto Slab"/>
          <w:spacing w:val="-3"/>
          <w:sz w:val="26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4"/>
          <w:sz w:val="30"/>
        </w:rPr>
        <w:t> </w:t>
      </w:r>
      <w:r>
        <w:rPr>
          <w:rFonts w:ascii="Roboto Slab" w:hAnsi="Roboto Slab"/>
          <w:color w:val="2B2E34"/>
          <w:sz w:val="50"/>
        </w:rPr>
        <w:t>554</w:t>
      </w:r>
      <w:r>
        <w:rPr>
          <w:rFonts w:ascii="Roboto Slab" w:hAnsi="Roboto Slab"/>
          <w:color w:val="2B2E34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Heading1"/>
        <w:spacing w:before="50"/>
        <w:ind w:left="108" w:right="628"/>
      </w:pPr>
      <w:r>
        <w:rPr>
          <w:color w:val="2B2E34"/>
        </w:rPr>
        <w:t>MEZZA</w:t>
      </w:r>
      <w:r>
        <w:rPr>
          <w:color w:val="2B2E34"/>
          <w:spacing w:val="4"/>
        </w:rPr>
        <w:t> </w:t>
      </w:r>
      <w:r>
        <w:rPr>
          <w:color w:val="2B2E34"/>
          <w:spacing w:val="-2"/>
        </w:rPr>
        <w:t>PENSIONE</w:t>
      </w:r>
    </w:p>
    <w:p>
      <w:pPr>
        <w:pStyle w:val="BodyText"/>
        <w:spacing w:before="236"/>
        <w:rPr>
          <w:rFonts w:ascii="Roboto Slab"/>
          <w:sz w:val="20"/>
        </w:rPr>
      </w:pPr>
    </w:p>
    <w:p>
      <w:pPr>
        <w:spacing w:line="201" w:lineRule="auto" w:before="1"/>
        <w:ind w:left="228" w:right="846" w:hanging="1"/>
        <w:jc w:val="center"/>
        <w:rPr>
          <w:rFonts w:ascii="DM Sans 9pt" w:hAnsi="DM Sans 9pt"/>
          <w:sz w:val="20"/>
        </w:rPr>
      </w:pPr>
      <w:r>
        <w:rPr>
          <w:rFonts w:ascii="DM Sans 9pt" w:hAnsi="DM Sans 9pt"/>
          <w:color w:val="000101"/>
          <w:sz w:val="20"/>
        </w:rPr>
        <w:t>TH SESTRIERE SI TROVA NEL CUORE DI UNA DELLE AREE MONTANE PI U’GRANDI D’EUROPA, IN UN PANORAMA DI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SUGGESTIVA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BELLEZZA.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AL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CENTRO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UN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TERRITORIO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CHE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OFFRE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IMPIANTI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PER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OGNI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ATTIVITA’À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SPORTIVA, È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NATO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PER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ACCOGLIERE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GLI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ATLETI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DEI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GIOCHI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OLIMPICI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INVERNALI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DEL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2006.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OGGI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E’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DIVENTATO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META ESCLUSIVA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PER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VACANZE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ALL’INSEGNA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SPORT,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NATURA,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BENESSERE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RELAX.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STRUTTURA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MODERNA, DOTATA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OGNI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COMFORT,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DISPONE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MINI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APPARTAMENTI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ARREDATI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CHE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SI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AFFACCIANO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SU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UNO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SPLENDIDO SCENARIO ALPINO. SI TROVA A SOLI 50 METRI DAGLI IMPIANTI DI RISALITA.</w:t>
      </w:r>
    </w:p>
    <w:p>
      <w:pPr>
        <w:spacing w:after="0" w:line="201" w:lineRule="auto"/>
        <w:jc w:val="center"/>
        <w:rPr>
          <w:rFonts w:ascii="DM Sans 9pt" w:hAnsi="DM Sans 9pt"/>
          <w:sz w:val="20"/>
        </w:rPr>
        <w:sectPr>
          <w:footerReference w:type="default" r:id="rId5"/>
          <w:type w:val="continuous"/>
          <w:pgSz w:w="11910" w:h="16840"/>
          <w:pgMar w:header="0" w:footer="935" w:top="480" w:bottom="1120" w:left="620" w:right="0"/>
          <w:pgNumType w:start="1"/>
        </w:sectPr>
      </w:pPr>
    </w:p>
    <w:p>
      <w:pPr>
        <w:pStyle w:val="BodyText"/>
        <w:ind w:left="29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22"/>
        <w:rPr>
          <w:rFonts w:ascii="DM Sans 9pt"/>
          <w:sz w:val="20"/>
        </w:rPr>
      </w:pPr>
    </w:p>
    <w:tbl>
      <w:tblPr>
        <w:tblW w:w="0" w:type="auto"/>
        <w:jc w:val="left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9"/>
        <w:gridCol w:w="1059"/>
        <w:gridCol w:w="1059"/>
        <w:gridCol w:w="2383"/>
        <w:gridCol w:w="2383"/>
        <w:gridCol w:w="2383"/>
      </w:tblGrid>
      <w:tr>
        <w:trPr>
          <w:trHeight w:val="658" w:hRule="atLeast"/>
        </w:trPr>
        <w:tc>
          <w:tcPr>
            <w:tcW w:w="2118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105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296"/>
              <w:jc w:val="left"/>
              <w:rPr>
                <w:sz w:val="16"/>
              </w:rPr>
            </w:pPr>
            <w:r>
              <w:rPr>
                <w:color w:val="000101"/>
                <w:spacing w:val="8"/>
                <w:sz w:val="16"/>
              </w:rPr>
              <w:t>NOTTI</w:t>
            </w:r>
          </w:p>
        </w:tc>
        <w:tc>
          <w:tcPr>
            <w:tcW w:w="7149" w:type="dxa"/>
            <w:gridSpan w:val="3"/>
          </w:tcPr>
          <w:p>
            <w:pPr>
              <w:pStyle w:val="TableParagraph"/>
              <w:spacing w:before="97"/>
              <w:ind w:left="22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Tariffe</w:t>
            </w:r>
            <w:r>
              <w:rPr>
                <w:color w:val="000101"/>
                <w:spacing w:val="30"/>
                <w:sz w:val="22"/>
              </w:rPr>
              <w:t> </w:t>
            </w:r>
            <w:r>
              <w:rPr>
                <w:color w:val="000101"/>
                <w:spacing w:val="10"/>
                <w:sz w:val="22"/>
              </w:rPr>
              <w:t>settimanali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z w:val="22"/>
              </w:rPr>
              <w:t>per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pacing w:val="8"/>
                <w:sz w:val="22"/>
              </w:rPr>
              <w:t>persona</w:t>
            </w:r>
          </w:p>
        </w:tc>
      </w:tr>
      <w:tr>
        <w:trPr>
          <w:trHeight w:val="601" w:hRule="atLeast"/>
        </w:trPr>
        <w:tc>
          <w:tcPr>
            <w:tcW w:w="211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3" w:type="dxa"/>
          </w:tcPr>
          <w:p>
            <w:pPr>
              <w:pStyle w:val="TableParagraph"/>
              <w:spacing w:line="235" w:lineRule="auto" w:before="108"/>
              <w:ind w:left="879" w:right="480" w:hanging="376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LISTINO BILOCALE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CLASSIC</w:t>
            </w:r>
          </w:p>
        </w:tc>
        <w:tc>
          <w:tcPr>
            <w:tcW w:w="2383" w:type="dxa"/>
            <w:shd w:val="clear" w:color="auto" w:fill="92C841"/>
          </w:tcPr>
          <w:p>
            <w:pPr>
              <w:pStyle w:val="TableParagraph"/>
              <w:spacing w:before="205"/>
              <w:ind w:left="13" w:right="2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4UTRAVEL</w:t>
            </w:r>
          </w:p>
        </w:tc>
        <w:tc>
          <w:tcPr>
            <w:tcW w:w="2383" w:type="dxa"/>
          </w:tcPr>
          <w:p>
            <w:pPr>
              <w:pStyle w:val="TableParagraph"/>
              <w:spacing w:line="235" w:lineRule="auto" w:before="108"/>
              <w:ind w:left="1044" w:hanging="960"/>
              <w:jc w:val="left"/>
              <w:rPr>
                <w:sz w:val="16"/>
              </w:rPr>
            </w:pPr>
            <w:r>
              <w:rPr>
                <w:color w:val="000101"/>
                <w:spacing w:val="-10"/>
                <w:w w:val="105"/>
                <w:sz w:val="16"/>
              </w:rPr>
              <w:t>RIDUZIONE</w:t>
            </w:r>
            <w:r>
              <w:rPr>
                <w:color w:val="000101"/>
                <w:sz w:val="16"/>
              </w:rPr>
              <w:t> </w:t>
            </w:r>
            <w:r>
              <w:rPr>
                <w:color w:val="000101"/>
                <w:spacing w:val="-10"/>
                <w:w w:val="105"/>
                <w:sz w:val="16"/>
              </w:rPr>
              <w:t>4°</w:t>
            </w:r>
            <w:r>
              <w:rPr>
                <w:color w:val="000101"/>
                <w:sz w:val="16"/>
              </w:rPr>
              <w:t> </w:t>
            </w:r>
            <w:r>
              <w:rPr>
                <w:color w:val="000101"/>
                <w:spacing w:val="-10"/>
                <w:w w:val="105"/>
                <w:sz w:val="16"/>
              </w:rPr>
              <w:t>LETTO</w:t>
            </w:r>
            <w:r>
              <w:rPr>
                <w:color w:val="000101"/>
                <w:spacing w:val="-2"/>
                <w:w w:val="105"/>
                <w:sz w:val="16"/>
              </w:rPr>
              <w:t> </w:t>
            </w:r>
            <w:r>
              <w:rPr>
                <w:color w:val="000101"/>
                <w:spacing w:val="-10"/>
                <w:w w:val="105"/>
                <w:sz w:val="16"/>
              </w:rPr>
              <w:t>3-13</w:t>
            </w:r>
            <w:r>
              <w:rPr>
                <w:color w:val="000101"/>
                <w:spacing w:val="-2"/>
                <w:w w:val="105"/>
                <w:sz w:val="16"/>
              </w:rPr>
              <w:t> </w:t>
            </w:r>
            <w:r>
              <w:rPr>
                <w:color w:val="000101"/>
                <w:spacing w:val="-10"/>
                <w:w w:val="105"/>
                <w:sz w:val="16"/>
              </w:rPr>
              <w:t>ANNI</w:t>
            </w:r>
            <w:r>
              <w:rPr>
                <w:color w:val="000101"/>
                <w:spacing w:val="40"/>
                <w:w w:val="105"/>
                <w:sz w:val="16"/>
              </w:rPr>
              <w:t> </w:t>
            </w:r>
            <w:r>
              <w:rPr>
                <w:color w:val="000101"/>
                <w:spacing w:val="-4"/>
                <w:w w:val="105"/>
                <w:sz w:val="16"/>
              </w:rPr>
              <w:t>N.C.</w:t>
            </w:r>
          </w:p>
        </w:tc>
      </w:tr>
      <w:tr>
        <w:trPr>
          <w:trHeight w:val="368" w:hRule="atLeast"/>
        </w:trPr>
        <w:tc>
          <w:tcPr>
            <w:tcW w:w="1059" w:type="dxa"/>
          </w:tcPr>
          <w:p>
            <w:pPr>
              <w:pStyle w:val="TableParagraph"/>
              <w:spacing w:before="88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19/12/24</w:t>
            </w:r>
          </w:p>
        </w:tc>
        <w:tc>
          <w:tcPr>
            <w:tcW w:w="1059" w:type="dxa"/>
          </w:tcPr>
          <w:p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26/12/24</w:t>
            </w:r>
          </w:p>
        </w:tc>
        <w:tc>
          <w:tcPr>
            <w:tcW w:w="1059" w:type="dxa"/>
          </w:tcPr>
          <w:p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383" w:type="dxa"/>
          </w:tcPr>
          <w:p>
            <w:pPr>
              <w:pStyle w:val="TableParagraph"/>
              <w:spacing w:before="88"/>
              <w:ind w:left="13" w:right="2"/>
              <w:rPr>
                <w:sz w:val="16"/>
              </w:rPr>
            </w:pPr>
            <w:r>
              <w:rPr>
                <w:sz w:val="16"/>
              </w:rPr>
              <w:t>602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383" w:type="dxa"/>
            <w:shd w:val="clear" w:color="auto" w:fill="92C841"/>
          </w:tcPr>
          <w:p>
            <w:pPr>
              <w:pStyle w:val="TableParagraph"/>
              <w:spacing w:before="88"/>
              <w:ind w:left="13" w:right="2"/>
              <w:rPr>
                <w:sz w:val="16"/>
              </w:rPr>
            </w:pPr>
            <w:r>
              <w:rPr>
                <w:color w:val="FFFFFF"/>
                <w:sz w:val="16"/>
              </w:rPr>
              <w:t>554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383" w:type="dxa"/>
          </w:tcPr>
          <w:p>
            <w:pPr>
              <w:pStyle w:val="TableParagraph"/>
              <w:spacing w:before="88"/>
              <w:ind w:left="13" w:right="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68" w:hRule="atLeast"/>
        </w:trPr>
        <w:tc>
          <w:tcPr>
            <w:tcW w:w="1059" w:type="dxa"/>
          </w:tcPr>
          <w:p>
            <w:pPr>
              <w:pStyle w:val="TableParagraph"/>
              <w:spacing w:before="88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26/12/24</w:t>
            </w:r>
          </w:p>
        </w:tc>
        <w:tc>
          <w:tcPr>
            <w:tcW w:w="1059" w:type="dxa"/>
          </w:tcPr>
          <w:p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30/12/24</w:t>
            </w:r>
          </w:p>
        </w:tc>
        <w:tc>
          <w:tcPr>
            <w:tcW w:w="1059" w:type="dxa"/>
          </w:tcPr>
          <w:p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383" w:type="dxa"/>
          </w:tcPr>
          <w:p>
            <w:pPr>
              <w:pStyle w:val="TableParagraph"/>
              <w:spacing w:before="88"/>
              <w:ind w:left="13" w:right="2"/>
              <w:rPr>
                <w:sz w:val="16"/>
              </w:rPr>
            </w:pPr>
            <w:r>
              <w:rPr>
                <w:spacing w:val="-6"/>
                <w:sz w:val="16"/>
              </w:rPr>
              <w:t>624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383" w:type="dxa"/>
            <w:shd w:val="clear" w:color="auto" w:fill="92C841"/>
          </w:tcPr>
          <w:p>
            <w:pPr>
              <w:pStyle w:val="TableParagraph"/>
              <w:spacing w:before="88"/>
              <w:ind w:left="13" w:right="2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574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383" w:type="dxa"/>
          </w:tcPr>
          <w:p>
            <w:pPr>
              <w:pStyle w:val="TableParagraph"/>
              <w:spacing w:before="88"/>
              <w:ind w:left="13" w:right="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68" w:hRule="atLeast"/>
        </w:trPr>
        <w:tc>
          <w:tcPr>
            <w:tcW w:w="1059" w:type="dxa"/>
          </w:tcPr>
          <w:p>
            <w:pPr>
              <w:pStyle w:val="TableParagraph"/>
              <w:spacing w:before="88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30/12/24</w:t>
            </w:r>
          </w:p>
        </w:tc>
        <w:tc>
          <w:tcPr>
            <w:tcW w:w="1059" w:type="dxa"/>
          </w:tcPr>
          <w:p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06/01/25</w:t>
            </w:r>
          </w:p>
        </w:tc>
        <w:tc>
          <w:tcPr>
            <w:tcW w:w="1059" w:type="dxa"/>
          </w:tcPr>
          <w:p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383" w:type="dxa"/>
          </w:tcPr>
          <w:p>
            <w:pPr>
              <w:pStyle w:val="TableParagraph"/>
              <w:spacing w:before="88"/>
              <w:ind w:left="93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1.230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383" w:type="dxa"/>
            <w:shd w:val="clear" w:color="auto" w:fill="92C841"/>
          </w:tcPr>
          <w:p>
            <w:pPr>
              <w:pStyle w:val="TableParagraph"/>
              <w:spacing w:before="88"/>
              <w:ind w:left="953"/>
              <w:jc w:val="left"/>
              <w:rPr>
                <w:sz w:val="16"/>
              </w:rPr>
            </w:pPr>
            <w:r>
              <w:rPr>
                <w:color w:val="FFFFFF"/>
                <w:spacing w:val="-13"/>
                <w:sz w:val="16"/>
              </w:rPr>
              <w:t>1.132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383" w:type="dxa"/>
          </w:tcPr>
          <w:p>
            <w:pPr>
              <w:pStyle w:val="TableParagraph"/>
              <w:spacing w:before="88"/>
              <w:ind w:left="13" w:right="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68" w:hRule="atLeast"/>
        </w:trPr>
        <w:tc>
          <w:tcPr>
            <w:tcW w:w="1059" w:type="dxa"/>
          </w:tcPr>
          <w:p>
            <w:pPr>
              <w:pStyle w:val="TableParagraph"/>
              <w:spacing w:before="88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06/01/25</w:t>
            </w:r>
          </w:p>
        </w:tc>
        <w:tc>
          <w:tcPr>
            <w:tcW w:w="1059" w:type="dxa"/>
          </w:tcPr>
          <w:p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12/01/25</w:t>
            </w:r>
          </w:p>
        </w:tc>
        <w:tc>
          <w:tcPr>
            <w:tcW w:w="1059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2383" w:type="dxa"/>
          </w:tcPr>
          <w:p>
            <w:pPr>
              <w:pStyle w:val="TableParagraph"/>
              <w:spacing w:before="88"/>
              <w:ind w:left="13" w:right="2"/>
              <w:rPr>
                <w:sz w:val="16"/>
              </w:rPr>
            </w:pPr>
            <w:r>
              <w:rPr>
                <w:sz w:val="16"/>
              </w:rPr>
              <w:t>568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383" w:type="dxa"/>
            <w:shd w:val="clear" w:color="auto" w:fill="92C841"/>
          </w:tcPr>
          <w:p>
            <w:pPr>
              <w:pStyle w:val="TableParagraph"/>
              <w:spacing w:before="88"/>
              <w:ind w:left="13" w:right="2"/>
              <w:rPr>
                <w:sz w:val="16"/>
              </w:rPr>
            </w:pPr>
            <w:r>
              <w:rPr>
                <w:color w:val="FFFFFF"/>
                <w:sz w:val="16"/>
              </w:rPr>
              <w:t>522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383" w:type="dxa"/>
          </w:tcPr>
          <w:p>
            <w:pPr>
              <w:pStyle w:val="TableParagraph"/>
              <w:spacing w:before="88"/>
              <w:ind w:left="13" w:right="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  <w:tr>
        <w:trPr>
          <w:trHeight w:val="368" w:hRule="atLeast"/>
        </w:trPr>
        <w:tc>
          <w:tcPr>
            <w:tcW w:w="1059" w:type="dxa"/>
          </w:tcPr>
          <w:p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12/01/25</w:t>
            </w:r>
          </w:p>
        </w:tc>
        <w:tc>
          <w:tcPr>
            <w:tcW w:w="1059" w:type="dxa"/>
          </w:tcPr>
          <w:p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19/01/25</w:t>
            </w:r>
          </w:p>
        </w:tc>
        <w:tc>
          <w:tcPr>
            <w:tcW w:w="1059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383" w:type="dxa"/>
          </w:tcPr>
          <w:p>
            <w:pPr>
              <w:pStyle w:val="TableParagraph"/>
              <w:spacing w:before="88"/>
              <w:ind w:left="13" w:right="2"/>
              <w:rPr>
                <w:sz w:val="16"/>
              </w:rPr>
            </w:pPr>
            <w:r>
              <w:rPr>
                <w:sz w:val="16"/>
              </w:rPr>
              <w:t>654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383" w:type="dxa"/>
            <w:shd w:val="clear" w:color="auto" w:fill="92C841"/>
          </w:tcPr>
          <w:p>
            <w:pPr>
              <w:pStyle w:val="TableParagraph"/>
              <w:spacing w:before="88"/>
              <w:ind w:left="13" w:righ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601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383" w:type="dxa"/>
          </w:tcPr>
          <w:p>
            <w:pPr>
              <w:pStyle w:val="TableParagraph"/>
              <w:spacing w:before="88"/>
              <w:ind w:left="13" w:right="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  <w:tr>
        <w:trPr>
          <w:trHeight w:val="333" w:hRule="atLeast"/>
        </w:trPr>
        <w:tc>
          <w:tcPr>
            <w:tcW w:w="105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19/01/25</w:t>
            </w:r>
          </w:p>
        </w:tc>
        <w:tc>
          <w:tcPr>
            <w:tcW w:w="105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26/01/25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383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4"/>
                <w:sz w:val="16"/>
              </w:rPr>
              <w:t>775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383" w:type="dxa"/>
            <w:shd w:val="clear" w:color="auto" w:fill="92C841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713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383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  <w:tr>
        <w:trPr>
          <w:trHeight w:val="333" w:hRule="atLeast"/>
        </w:trPr>
        <w:tc>
          <w:tcPr>
            <w:tcW w:w="105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26/01/25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02/02/25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383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798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383" w:type="dxa"/>
            <w:shd w:val="clear" w:color="auto" w:fill="92C841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734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383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  <w:tr>
        <w:trPr>
          <w:trHeight w:val="333" w:hRule="atLeast"/>
        </w:trPr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02/02/25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09/02/25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383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z w:val="16"/>
              </w:rPr>
              <w:t>859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383" w:type="dxa"/>
            <w:shd w:val="clear" w:color="auto" w:fill="92C841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790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383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  <w:tr>
        <w:trPr>
          <w:trHeight w:val="333" w:hRule="atLeast"/>
        </w:trPr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09/02/25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16/02/25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383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z w:val="16"/>
              </w:rPr>
              <w:t>859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383" w:type="dxa"/>
            <w:shd w:val="clear" w:color="auto" w:fill="92C841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790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383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  <w:tr>
        <w:trPr>
          <w:trHeight w:val="333" w:hRule="atLeast"/>
        </w:trPr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16/02/25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23/02/25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383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z w:val="16"/>
              </w:rPr>
              <w:t>950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383" w:type="dxa"/>
            <w:shd w:val="clear" w:color="auto" w:fill="92C841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874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383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33" w:hRule="atLeast"/>
        </w:trPr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23/02/25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02/03/25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383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z w:val="16"/>
              </w:rPr>
              <w:t>950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383" w:type="dxa"/>
            <w:shd w:val="clear" w:color="auto" w:fill="92C841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874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383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33" w:hRule="atLeast"/>
        </w:trPr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02/03/25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09/03/25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383" w:type="dxa"/>
          </w:tcPr>
          <w:p>
            <w:pPr>
              <w:pStyle w:val="TableParagraph"/>
              <w:ind w:left="93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1.034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383" w:type="dxa"/>
            <w:shd w:val="clear" w:color="auto" w:fill="92C841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951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383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33" w:hRule="atLeast"/>
        </w:trPr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09/03/25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16/03/25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383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z w:val="16"/>
              </w:rPr>
              <w:t>654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383" w:type="dxa"/>
            <w:shd w:val="clear" w:color="auto" w:fill="92C841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601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383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  <w:tr>
        <w:trPr>
          <w:trHeight w:val="333" w:hRule="atLeast"/>
        </w:trPr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16/03/25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23/03/25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383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z w:val="16"/>
              </w:rPr>
              <w:t>623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383" w:type="dxa"/>
            <w:shd w:val="clear" w:color="auto" w:fill="92C841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573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383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  <w:tr>
        <w:trPr>
          <w:trHeight w:val="333" w:hRule="atLeast"/>
        </w:trPr>
        <w:tc>
          <w:tcPr>
            <w:tcW w:w="1059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pacing w:val="-2"/>
                <w:sz w:val="16"/>
              </w:rPr>
              <w:t>23/03/25</w:t>
            </w:r>
          </w:p>
        </w:tc>
        <w:tc>
          <w:tcPr>
            <w:tcW w:w="1059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pacing w:val="-2"/>
                <w:sz w:val="16"/>
              </w:rPr>
              <w:t>30/03/25</w:t>
            </w:r>
          </w:p>
        </w:tc>
        <w:tc>
          <w:tcPr>
            <w:tcW w:w="1059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383" w:type="dxa"/>
          </w:tcPr>
          <w:p>
            <w:pPr>
              <w:pStyle w:val="TableParagraph"/>
              <w:spacing w:before="69"/>
              <w:ind w:left="13" w:right="1"/>
              <w:rPr>
                <w:sz w:val="16"/>
              </w:rPr>
            </w:pPr>
            <w:r>
              <w:rPr>
                <w:sz w:val="16"/>
              </w:rPr>
              <w:t>623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383" w:type="dxa"/>
            <w:shd w:val="clear" w:color="auto" w:fill="92C841"/>
          </w:tcPr>
          <w:p>
            <w:pPr>
              <w:pStyle w:val="TableParagraph"/>
              <w:spacing w:before="69"/>
              <w:ind w:left="13" w:right="1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573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383" w:type="dxa"/>
          </w:tcPr>
          <w:p>
            <w:pPr>
              <w:pStyle w:val="TableParagraph"/>
              <w:spacing w:before="69"/>
              <w:ind w:lef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  <w:tr>
        <w:trPr>
          <w:trHeight w:val="333" w:hRule="atLeast"/>
        </w:trPr>
        <w:tc>
          <w:tcPr>
            <w:tcW w:w="1059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pacing w:val="-2"/>
                <w:sz w:val="16"/>
              </w:rPr>
              <w:t>30/03/25</w:t>
            </w:r>
          </w:p>
        </w:tc>
        <w:tc>
          <w:tcPr>
            <w:tcW w:w="1059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pacing w:val="-2"/>
                <w:sz w:val="16"/>
              </w:rPr>
              <w:t>13/04/25</w:t>
            </w:r>
          </w:p>
        </w:tc>
        <w:tc>
          <w:tcPr>
            <w:tcW w:w="1059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383" w:type="dxa"/>
          </w:tcPr>
          <w:p>
            <w:pPr>
              <w:pStyle w:val="TableParagraph"/>
              <w:spacing w:before="69"/>
              <w:ind w:left="13" w:right="1"/>
              <w:rPr>
                <w:sz w:val="16"/>
              </w:rPr>
            </w:pPr>
            <w:r>
              <w:rPr>
                <w:sz w:val="16"/>
              </w:rPr>
              <w:t>623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383" w:type="dxa"/>
            <w:shd w:val="clear" w:color="auto" w:fill="92C841"/>
          </w:tcPr>
          <w:p>
            <w:pPr>
              <w:pStyle w:val="TableParagraph"/>
              <w:spacing w:before="69"/>
              <w:ind w:left="13" w:right="1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573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383" w:type="dxa"/>
          </w:tcPr>
          <w:p>
            <w:pPr>
              <w:pStyle w:val="TableParagraph"/>
              <w:spacing w:before="69"/>
              <w:ind w:lef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</w:tbl>
    <w:p>
      <w:pPr>
        <w:spacing w:before="224"/>
        <w:ind w:left="34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w w:val="90"/>
          <w:sz w:val="20"/>
        </w:rPr>
        <w:t>TARIFFE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SPECIALI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VALIDE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FINO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AL</w:t>
      </w:r>
      <w:r>
        <w:rPr>
          <w:rFonts w:ascii="Arial"/>
          <w:b/>
          <w:color w:val="000101"/>
          <w:spacing w:val="-6"/>
          <w:sz w:val="20"/>
        </w:rPr>
        <w:t> </w:t>
      </w:r>
      <w:r>
        <w:rPr>
          <w:rFonts w:ascii="Arial"/>
          <w:b/>
          <w:color w:val="000101"/>
          <w:spacing w:val="-4"/>
          <w:w w:val="90"/>
          <w:sz w:val="20"/>
        </w:rPr>
        <w:t>15/11</w:t>
      </w:r>
    </w:p>
    <w:p>
      <w:pPr>
        <w:pStyle w:val="BodyText"/>
        <w:spacing w:line="256" w:lineRule="auto" w:before="156"/>
        <w:ind w:left="100" w:right="718"/>
        <w:jc w:val="both"/>
      </w:pPr>
      <w:r>
        <w:rPr/>
        <w:t>Quote</w:t>
      </w:r>
      <w:r>
        <w:rPr>
          <w:spacing w:val="-2"/>
        </w:rPr>
        <w:t> </w:t>
      </w:r>
      <w:r>
        <w:rPr/>
        <w:t>espresse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Euro,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persona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notte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sistemazione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appartamento</w:t>
      </w:r>
      <w:r>
        <w:rPr>
          <w:spacing w:val="-2"/>
        </w:rPr>
        <w:t> </w:t>
      </w:r>
      <w:r>
        <w:rPr/>
        <w:t>bilocale</w:t>
      </w:r>
      <w:r>
        <w:rPr>
          <w:spacing w:val="-2"/>
        </w:rPr>
        <w:t> </w:t>
      </w:r>
      <w:r>
        <w:rPr/>
        <w:t>classic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trattamento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mezza</w:t>
      </w:r>
      <w:r>
        <w:rPr>
          <w:spacing w:val="-2"/>
        </w:rPr>
        <w:t> </w:t>
      </w:r>
      <w:r>
        <w:rPr/>
        <w:t>pensione,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acqua</w:t>
      </w:r>
      <w:r>
        <w:rPr>
          <w:spacing w:val="-2"/>
        </w:rPr>
        <w:t> </w:t>
      </w:r>
      <w:r>
        <w:rPr/>
        <w:t>microfiltrata</w:t>
      </w:r>
      <w:r>
        <w:rPr>
          <w:spacing w:val="-2"/>
        </w:rPr>
        <w:t> </w:t>
      </w:r>
      <w:r>
        <w:rPr/>
        <w:t>inclusa.</w:t>
      </w:r>
      <w:r>
        <w:rPr>
          <w:spacing w:val="40"/>
          <w:w w:val="105"/>
        </w:rPr>
        <w:t> </w:t>
      </w:r>
      <w:r>
        <w:rPr>
          <w:spacing w:val="-4"/>
          <w:w w:val="105"/>
        </w:rPr>
        <w:t>I prezzi non comprendono la tassa di soggiorno laddove applicata dal Comune. La stessa, se prevista, dovrà essere pagata in hotel all’atto del check-in. </w:t>
      </w:r>
      <w:r>
        <w:rPr>
          <w:spacing w:val="-4"/>
          <w:w w:val="105"/>
        </w:rPr>
        <w:t>Soggiorno</w:t>
      </w:r>
      <w:r>
        <w:rPr>
          <w:spacing w:val="40"/>
          <w:w w:val="105"/>
        </w:rPr>
        <w:t> </w:t>
      </w:r>
      <w:r>
        <w:rPr/>
        <w:t>minimo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notti</w:t>
      </w:r>
      <w:r>
        <w:rPr>
          <w:spacing w:val="-6"/>
        </w:rPr>
        <w:t> </w:t>
      </w:r>
      <w:r>
        <w:rPr/>
        <w:t>ad</w:t>
      </w:r>
      <w:r>
        <w:rPr>
          <w:spacing w:val="-6"/>
        </w:rPr>
        <w:t> </w:t>
      </w:r>
      <w:r>
        <w:rPr/>
        <w:t>eccezione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periodo</w:t>
      </w:r>
      <w:r>
        <w:rPr>
          <w:spacing w:val="-6"/>
        </w:rPr>
        <w:t> </w:t>
      </w:r>
      <w:r>
        <w:rPr/>
        <w:t>dal</w:t>
      </w:r>
      <w:r>
        <w:rPr>
          <w:spacing w:val="-6"/>
        </w:rPr>
        <w:t> </w:t>
      </w:r>
      <w:r>
        <w:rPr/>
        <w:t>30/12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02/01</w:t>
      </w:r>
      <w:r>
        <w:rPr>
          <w:spacing w:val="-6"/>
        </w:rPr>
        <w:t> </w:t>
      </w:r>
      <w:r>
        <w:rPr/>
        <w:t>dove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soggiorno</w:t>
      </w:r>
      <w:r>
        <w:rPr>
          <w:spacing w:val="-6"/>
        </w:rPr>
        <w:t> </w:t>
      </w:r>
      <w:r>
        <w:rPr/>
        <w:t>è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minimo</w:t>
      </w:r>
      <w:r>
        <w:rPr>
          <w:spacing w:val="-6"/>
        </w:rPr>
        <w:t> </w:t>
      </w:r>
      <w:r>
        <w:rPr/>
        <w:t>7</w:t>
      </w:r>
      <w:r>
        <w:rPr>
          <w:spacing w:val="-6"/>
        </w:rPr>
        <w:t> </w:t>
      </w:r>
      <w:r>
        <w:rPr/>
        <w:t>notti.</w:t>
      </w:r>
      <w:r>
        <w:rPr>
          <w:spacing w:val="-6"/>
        </w:rPr>
        <w:t> </w:t>
      </w:r>
      <w:r>
        <w:rPr/>
        <w:t>Soggiorni</w:t>
      </w:r>
      <w:r>
        <w:rPr>
          <w:spacing w:val="-6"/>
        </w:rPr>
        <w:t> </w:t>
      </w:r>
      <w:r>
        <w:rPr/>
        <w:t>dalle</w:t>
      </w:r>
      <w:r>
        <w:rPr>
          <w:spacing w:val="-6"/>
        </w:rPr>
        <w:t> </w:t>
      </w:r>
      <w:r>
        <w:rPr/>
        <w:t>17.00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giorno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arrivo</w:t>
      </w:r>
      <w:r>
        <w:rPr>
          <w:spacing w:val="-6"/>
        </w:rPr>
        <w:t> </w:t>
      </w:r>
      <w:r>
        <w:rPr/>
        <w:t>alle</w:t>
      </w:r>
      <w:r>
        <w:rPr>
          <w:spacing w:val="-6"/>
        </w:rPr>
        <w:t> </w:t>
      </w:r>
      <w:r>
        <w:rPr/>
        <w:t>10.00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giorno</w:t>
      </w:r>
      <w:r>
        <w:rPr>
          <w:spacing w:val="40"/>
          <w:w w:val="105"/>
        </w:rPr>
        <w:t> </w:t>
      </w:r>
      <w:r>
        <w:rPr>
          <w:w w:val="105"/>
        </w:rPr>
        <w:t>di</w:t>
      </w:r>
      <w:r>
        <w:rPr>
          <w:spacing w:val="-5"/>
          <w:w w:val="105"/>
        </w:rPr>
        <w:t> </w:t>
      </w:r>
      <w:r>
        <w:rPr>
          <w:w w:val="105"/>
        </w:rPr>
        <w:t>partenza</w:t>
      </w:r>
    </w:p>
    <w:p>
      <w:pPr>
        <w:spacing w:before="2"/>
        <w:ind w:left="100" w:right="0" w:firstLine="0"/>
        <w:jc w:val="both"/>
        <w:rPr>
          <w:rFonts w:ascii="Futura PT "/>
          <w:b/>
          <w:sz w:val="16"/>
        </w:rPr>
      </w:pPr>
      <w:r>
        <w:rPr>
          <w:rFonts w:ascii="Futura PT "/>
          <w:b/>
          <w:w w:val="90"/>
          <w:sz w:val="16"/>
        </w:rPr>
        <w:t>Quota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gestione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inclusa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di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assicurazione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annullamento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euro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55,00</w:t>
      </w:r>
      <w:r>
        <w:rPr>
          <w:rFonts w:ascii="Futura PT "/>
          <w:b/>
          <w:spacing w:val="58"/>
          <w:sz w:val="16"/>
        </w:rPr>
        <w:t> </w:t>
      </w:r>
      <w:r>
        <w:rPr>
          <w:rFonts w:ascii="Futura PT "/>
          <w:b/>
          <w:w w:val="90"/>
          <w:sz w:val="16"/>
        </w:rPr>
        <w:t>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spacing w:val="-2"/>
          <w:w w:val="90"/>
          <w:sz w:val="16"/>
        </w:rPr>
        <w:t>persona</w:t>
      </w:r>
    </w:p>
    <w:p>
      <w:pPr>
        <w:pStyle w:val="BodyText"/>
        <w:spacing w:before="14"/>
        <w:ind w:left="100"/>
      </w:pPr>
      <w:r>
        <w:rPr/>
        <w:t>THINKY</w:t>
      </w:r>
      <w:r>
        <w:rPr>
          <w:spacing w:val="-2"/>
        </w:rPr>
        <w:t> </w:t>
      </w:r>
      <w:r>
        <w:rPr/>
        <w:t>CARD:</w:t>
      </w:r>
      <w:r>
        <w:rPr>
          <w:spacing w:val="-1"/>
        </w:rPr>
        <w:t> </w:t>
      </w:r>
      <w:r>
        <w:rPr/>
        <w:t>€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bambino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giorno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l’intera</w:t>
      </w:r>
      <w:r>
        <w:rPr>
          <w:spacing w:val="-2"/>
        </w:rPr>
        <w:t> </w:t>
      </w:r>
      <w:r>
        <w:rPr/>
        <w:t>durata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>
          <w:spacing w:val="-2"/>
        </w:rPr>
        <w:t>soggiorno</w:t>
      </w:r>
    </w:p>
    <w:p>
      <w:pPr>
        <w:pStyle w:val="BodyText"/>
        <w:spacing w:line="256" w:lineRule="auto" w:before="15"/>
        <w:ind w:left="100" w:right="2854"/>
      </w:pPr>
      <w:r>
        <w:rPr/>
        <w:t>Obbligatoria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0-3</w:t>
      </w:r>
      <w:r>
        <w:rPr>
          <w:spacing w:val="-5"/>
        </w:rPr>
        <w:t> </w:t>
      </w:r>
      <w:r>
        <w:rPr/>
        <w:t>anni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compiuti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servizi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loro</w:t>
      </w:r>
      <w:r>
        <w:rPr>
          <w:spacing w:val="-5"/>
        </w:rPr>
        <w:t> </w:t>
      </w:r>
      <w:r>
        <w:rPr/>
        <w:t>dedicati,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regolarsi</w:t>
      </w:r>
      <w:r>
        <w:rPr>
          <w:spacing w:val="-5"/>
        </w:rPr>
        <w:t> </w:t>
      </w:r>
      <w:r>
        <w:rPr/>
        <w:t>all’atto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prenotazione</w:t>
      </w:r>
      <w:r>
        <w:rPr>
          <w:spacing w:val="40"/>
        </w:rPr>
        <w:t> </w:t>
      </w:r>
      <w:r>
        <w:rPr/>
        <w:t>SUPPLEMENTI: Camera Doppia Uso Singola: adulto 40%</w:t>
      </w:r>
    </w:p>
    <w:p>
      <w:pPr>
        <w:pStyle w:val="BodyText"/>
        <w:spacing w:before="1"/>
        <w:ind w:left="100"/>
      </w:pPr>
      <w:r>
        <w:rPr/>
        <w:t>RIDUZIONI:</w:t>
      </w:r>
      <w:r>
        <w:rPr>
          <w:spacing w:val="-3"/>
        </w:rPr>
        <w:t> </w:t>
      </w:r>
      <w:r>
        <w:rPr/>
        <w:t>Trattamento</w:t>
      </w:r>
      <w:r>
        <w:rPr>
          <w:spacing w:val="-2"/>
        </w:rPr>
        <w:t> </w:t>
      </w:r>
      <w:r>
        <w:rPr/>
        <w:t>B&amp;B:</w:t>
      </w:r>
      <w:r>
        <w:rPr>
          <w:spacing w:val="32"/>
        </w:rPr>
        <w:t> </w:t>
      </w:r>
      <w:r>
        <w:rPr/>
        <w:t>20€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persona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notte</w:t>
      </w:r>
    </w:p>
    <w:p>
      <w:pPr>
        <w:pStyle w:val="BodyText"/>
        <w:spacing w:line="256" w:lineRule="auto" w:before="15"/>
        <w:ind w:left="100" w:right="6714"/>
      </w:pPr>
      <w:r>
        <w:rPr/>
        <w:t>3° e 4° letto Bambino 3-13 anni n.c. 50% - 3 e 4° letto </w:t>
      </w:r>
      <w:r>
        <w:rPr/>
        <w:t>adulti</w:t>
      </w:r>
      <w:r>
        <w:rPr>
          <w:spacing w:val="40"/>
        </w:rPr>
        <w:t> </w:t>
      </w:r>
      <w:r>
        <w:rPr/>
        <w:t>30% 3° e 4° letto bambini 3-13 anni n.c. in trilocale: nessuna</w:t>
      </w:r>
      <w:r>
        <w:rPr>
          <w:w w:val="110"/>
        </w:rPr>
        <w:t> riduzione</w:t>
      </w:r>
      <w:r>
        <w:rPr>
          <w:spacing w:val="-9"/>
          <w:w w:val="110"/>
        </w:rPr>
        <w:t> </w:t>
      </w:r>
      <w:r>
        <w:rPr>
          <w:w w:val="110"/>
        </w:rPr>
        <w:t>3°</w:t>
      </w:r>
      <w:r>
        <w:rPr>
          <w:spacing w:val="-9"/>
          <w:w w:val="110"/>
        </w:rPr>
        <w:t> </w:t>
      </w:r>
      <w:r>
        <w:rPr>
          <w:w w:val="110"/>
        </w:rPr>
        <w:t>e</w:t>
      </w:r>
      <w:r>
        <w:rPr>
          <w:spacing w:val="-9"/>
          <w:w w:val="110"/>
        </w:rPr>
        <w:t> </w:t>
      </w:r>
      <w:r>
        <w:rPr>
          <w:w w:val="110"/>
        </w:rPr>
        <w:t>4°</w:t>
      </w:r>
      <w:r>
        <w:rPr>
          <w:spacing w:val="-9"/>
          <w:w w:val="110"/>
        </w:rPr>
        <w:t> </w:t>
      </w:r>
      <w:r>
        <w:rPr>
          <w:w w:val="110"/>
        </w:rPr>
        <w:t>letto</w:t>
      </w:r>
      <w:r>
        <w:rPr>
          <w:spacing w:val="-9"/>
          <w:w w:val="110"/>
        </w:rPr>
        <w:t> </w:t>
      </w:r>
      <w:r>
        <w:rPr>
          <w:w w:val="110"/>
        </w:rPr>
        <w:t>adulti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trilocale:</w:t>
      </w:r>
      <w:r>
        <w:rPr>
          <w:spacing w:val="-9"/>
          <w:w w:val="110"/>
        </w:rPr>
        <w:t> </w:t>
      </w:r>
      <w:r>
        <w:rPr>
          <w:w w:val="110"/>
        </w:rPr>
        <w:t>nessuna</w:t>
      </w:r>
      <w:r>
        <w:rPr>
          <w:spacing w:val="-9"/>
          <w:w w:val="110"/>
        </w:rPr>
        <w:t> </w:t>
      </w:r>
      <w:r>
        <w:rPr>
          <w:w w:val="110"/>
        </w:rPr>
        <w:t>riduzione</w:t>
      </w:r>
    </w:p>
    <w:p>
      <w:pPr>
        <w:pStyle w:val="BodyText"/>
        <w:spacing w:before="2"/>
        <w:ind w:left="100"/>
      </w:pPr>
      <w:r>
        <w:rPr/>
        <w:t>5°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6°</w:t>
      </w:r>
      <w:r>
        <w:rPr>
          <w:spacing w:val="14"/>
        </w:rPr>
        <w:t> </w:t>
      </w:r>
      <w:r>
        <w:rPr/>
        <w:t>letto</w:t>
      </w:r>
      <w:r>
        <w:rPr>
          <w:spacing w:val="14"/>
        </w:rPr>
        <w:t> </w:t>
      </w:r>
      <w:r>
        <w:rPr/>
        <w:t>bambini</w:t>
      </w:r>
      <w:r>
        <w:rPr>
          <w:spacing w:val="14"/>
        </w:rPr>
        <w:t> </w:t>
      </w:r>
      <w:r>
        <w:rPr/>
        <w:t>3-13</w:t>
      </w:r>
      <w:r>
        <w:rPr>
          <w:spacing w:val="14"/>
        </w:rPr>
        <w:t> </w:t>
      </w:r>
      <w:r>
        <w:rPr/>
        <w:t>anni</w:t>
      </w:r>
      <w:r>
        <w:rPr>
          <w:spacing w:val="15"/>
        </w:rPr>
        <w:t> </w:t>
      </w:r>
      <w:r>
        <w:rPr/>
        <w:t>n.c.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trilocale:</w:t>
      </w:r>
      <w:r>
        <w:rPr>
          <w:spacing w:val="14"/>
        </w:rPr>
        <w:t> </w:t>
      </w:r>
      <w:r>
        <w:rPr>
          <w:spacing w:val="-5"/>
        </w:rPr>
        <w:t>50%</w:t>
      </w:r>
    </w:p>
    <w:p>
      <w:pPr>
        <w:pStyle w:val="BodyText"/>
        <w:spacing w:line="256" w:lineRule="auto" w:before="15"/>
        <w:ind w:left="100" w:right="8896"/>
      </w:pPr>
      <w:r>
        <w:rPr>
          <w:w w:val="110"/>
        </w:rPr>
        <w:t>5°</w:t>
      </w:r>
      <w:r>
        <w:rPr>
          <w:spacing w:val="-9"/>
          <w:w w:val="110"/>
        </w:rPr>
        <w:t> </w:t>
      </w:r>
      <w:r>
        <w:rPr>
          <w:w w:val="110"/>
        </w:rPr>
        <w:t>e</w:t>
      </w:r>
      <w:r>
        <w:rPr>
          <w:spacing w:val="-9"/>
          <w:w w:val="110"/>
        </w:rPr>
        <w:t> </w:t>
      </w:r>
      <w:r>
        <w:rPr>
          <w:w w:val="110"/>
        </w:rPr>
        <w:t>6°</w:t>
      </w:r>
      <w:r>
        <w:rPr>
          <w:spacing w:val="-9"/>
          <w:w w:val="110"/>
        </w:rPr>
        <w:t> </w:t>
      </w:r>
      <w:r>
        <w:rPr>
          <w:w w:val="110"/>
        </w:rPr>
        <w:t>letto</w:t>
      </w:r>
      <w:r>
        <w:rPr>
          <w:spacing w:val="-9"/>
          <w:w w:val="110"/>
        </w:rPr>
        <w:t> </w:t>
      </w:r>
      <w:r>
        <w:rPr>
          <w:w w:val="110"/>
        </w:rPr>
        <w:t>adulti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trilocale:</w:t>
      </w:r>
      <w:r>
        <w:rPr>
          <w:spacing w:val="40"/>
          <w:w w:val="110"/>
        </w:rPr>
        <w:t> </w:t>
      </w:r>
      <w:r>
        <w:rPr>
          <w:spacing w:val="-125"/>
          <w:w w:val="110"/>
        </w:rPr>
        <w:t>30%</w:t>
      </w:r>
      <w:r>
        <w:rPr>
          <w:w w:val="110"/>
        </w:rPr>
        <w:t> Adulto + Bambino</w:t>
      </w:r>
    </w:p>
    <w:p>
      <w:pPr>
        <w:pStyle w:val="BodyText"/>
        <w:spacing w:before="1"/>
        <w:ind w:left="100"/>
      </w:pPr>
      <w:r>
        <w:rPr/>
        <w:t>1°</w:t>
      </w:r>
      <w:r>
        <w:rPr>
          <w:spacing w:val="5"/>
        </w:rPr>
        <w:t> </w:t>
      </w:r>
      <w:r>
        <w:rPr/>
        <w:t>bambino</w:t>
      </w:r>
      <w:r>
        <w:rPr>
          <w:spacing w:val="5"/>
        </w:rPr>
        <w:t> </w:t>
      </w:r>
      <w:r>
        <w:rPr/>
        <w:t>3-13</w:t>
      </w:r>
      <w:r>
        <w:rPr>
          <w:spacing w:val="5"/>
        </w:rPr>
        <w:t> </w:t>
      </w:r>
      <w:r>
        <w:rPr/>
        <w:t>anni</w:t>
      </w:r>
      <w:r>
        <w:rPr>
          <w:spacing w:val="6"/>
        </w:rPr>
        <w:t> </w:t>
      </w:r>
      <w:r>
        <w:rPr/>
        <w:t>n.c.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camera</w:t>
      </w:r>
      <w:r>
        <w:rPr>
          <w:spacing w:val="5"/>
        </w:rPr>
        <w:t> </w:t>
      </w:r>
      <w:r>
        <w:rPr/>
        <w:t>con</w:t>
      </w:r>
      <w:r>
        <w:rPr>
          <w:spacing w:val="6"/>
        </w:rPr>
        <w:t> </w:t>
      </w:r>
      <w:r>
        <w:rPr/>
        <w:t>1</w:t>
      </w:r>
      <w:r>
        <w:rPr>
          <w:spacing w:val="5"/>
        </w:rPr>
        <w:t> </w:t>
      </w:r>
      <w:r>
        <w:rPr/>
        <w:t>adulto:</w:t>
      </w:r>
      <w:r>
        <w:rPr>
          <w:spacing w:val="5"/>
        </w:rPr>
        <w:t> </w:t>
      </w:r>
      <w:r>
        <w:rPr>
          <w:spacing w:val="-5"/>
        </w:rPr>
        <w:t>50%</w:t>
      </w:r>
    </w:p>
    <w:p>
      <w:pPr>
        <w:pStyle w:val="BodyText"/>
        <w:spacing w:line="256" w:lineRule="auto" w:before="15"/>
        <w:ind w:left="100" w:right="7424"/>
      </w:pPr>
      <w:r>
        <w:rPr/>
        <w:t>2° bambino 3-13 anni n.c. in camera con 1 adulto: </w:t>
      </w:r>
      <w:r>
        <w:rPr>
          <w:spacing w:val="-64"/>
        </w:rPr>
        <w:t>70%</w:t>
      </w:r>
      <w:r>
        <w:rPr>
          <w:w w:val="110"/>
        </w:rPr>
        <w:t> SPA &amp; PISCINA</w:t>
      </w:r>
    </w:p>
    <w:p>
      <w:pPr>
        <w:pStyle w:val="BodyText"/>
        <w:spacing w:before="1"/>
        <w:ind w:left="100"/>
      </w:pPr>
      <w:r>
        <w:rPr/>
        <w:t>Ingresso</w:t>
      </w:r>
      <w:r>
        <w:rPr>
          <w:spacing w:val="5"/>
        </w:rPr>
        <w:t> </w:t>
      </w:r>
      <w:r>
        <w:rPr/>
        <w:t>gratuito</w:t>
      </w:r>
      <w:r>
        <w:rPr>
          <w:spacing w:val="6"/>
        </w:rPr>
        <w:t> </w:t>
      </w:r>
      <w:r>
        <w:rPr/>
        <w:t>soggetto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disponibilità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solo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2"/>
        </w:rPr>
        <w:t>prenotazione.</w:t>
      </w:r>
    </w:p>
    <w:p>
      <w:pPr>
        <w:pStyle w:val="BodyText"/>
        <w:spacing w:line="256" w:lineRule="auto" w:before="15"/>
        <w:ind w:left="100" w:right="4734"/>
      </w:pPr>
      <w:r>
        <w:rPr/>
        <w:t>Possibilità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noleggio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pagamento.</w:t>
      </w:r>
      <w:r>
        <w:rPr>
          <w:spacing w:val="-9"/>
        </w:rPr>
        <w:t> </w:t>
      </w:r>
      <w:r>
        <w:rPr/>
        <w:t>E’</w:t>
      </w:r>
      <w:r>
        <w:rPr>
          <w:spacing w:val="-10"/>
        </w:rPr>
        <w:t> </w:t>
      </w:r>
      <w:r>
        <w:rPr/>
        <w:t>consentito</w:t>
      </w:r>
      <w:r>
        <w:rPr>
          <w:spacing w:val="-9"/>
        </w:rPr>
        <w:t> </w:t>
      </w:r>
      <w:r>
        <w:rPr/>
        <w:t>l’accesso</w:t>
      </w:r>
      <w:r>
        <w:rPr>
          <w:spacing w:val="-9"/>
        </w:rPr>
        <w:t> </w:t>
      </w:r>
      <w:r>
        <w:rPr/>
        <w:t>alla</w:t>
      </w:r>
      <w:r>
        <w:rPr>
          <w:spacing w:val="-10"/>
        </w:rPr>
        <w:t> </w:t>
      </w:r>
      <w:r>
        <w:rPr/>
        <w:t>SPA/Piscina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personale.</w:t>
      </w:r>
      <w:r>
        <w:rPr>
          <w:spacing w:val="40"/>
        </w:rPr>
        <w:t> </w:t>
      </w:r>
      <w:r>
        <w:rPr/>
        <w:t>E’ vietato portare in SPA/Piscina il telo presente in camera.</w:t>
      </w:r>
    </w:p>
    <w:p>
      <w:pPr>
        <w:pStyle w:val="BodyText"/>
        <w:spacing w:before="1"/>
        <w:ind w:left="100"/>
      </w:pPr>
      <w:r>
        <w:rPr/>
        <w:t>A</w:t>
      </w:r>
      <w:r>
        <w:rPr>
          <w:spacing w:val="-5"/>
        </w:rPr>
        <w:t> </w:t>
      </w:r>
      <w:r>
        <w:rPr/>
        <w:t>pagamento:</w:t>
      </w:r>
      <w:r>
        <w:rPr>
          <w:spacing w:val="-5"/>
        </w:rPr>
        <w:t> </w:t>
      </w:r>
      <w:r>
        <w:rPr/>
        <w:t>accappatorio,</w:t>
      </w:r>
      <w:r>
        <w:rPr>
          <w:spacing w:val="-4"/>
        </w:rPr>
        <w:t> </w:t>
      </w:r>
      <w:r>
        <w:rPr/>
        <w:t>ciabattine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cuffia.</w:t>
      </w:r>
    </w:p>
    <w:p>
      <w:pPr>
        <w:pStyle w:val="BodyText"/>
        <w:spacing w:line="256" w:lineRule="auto" w:before="15"/>
        <w:ind w:left="100" w:right="6109"/>
      </w:pPr>
      <w:r>
        <w:rPr/>
        <w:t>Cuffia</w:t>
      </w:r>
      <w:r>
        <w:rPr>
          <w:spacing w:val="-6"/>
        </w:rPr>
        <w:t> </w:t>
      </w:r>
      <w:r>
        <w:rPr/>
        <w:t>obbligatoria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accesso</w:t>
      </w:r>
      <w:r>
        <w:rPr>
          <w:spacing w:val="-6"/>
        </w:rPr>
        <w:t> </w:t>
      </w:r>
      <w:r>
        <w:rPr/>
        <w:t>piscina.</w:t>
      </w:r>
      <w:r>
        <w:rPr>
          <w:spacing w:val="-6"/>
        </w:rPr>
        <w:t> </w:t>
      </w:r>
      <w:r>
        <w:rPr/>
        <w:t>Regolamento</w:t>
      </w:r>
      <w:r>
        <w:rPr>
          <w:spacing w:val="-6"/>
        </w:rPr>
        <w:t> </w:t>
      </w:r>
      <w:r>
        <w:rPr/>
        <w:t>disponibile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</w:t>
      </w:r>
      <w:r>
        <w:rPr>
          <w:spacing w:val="40"/>
        </w:rPr>
        <w:t> </w:t>
      </w:r>
      <w:r>
        <w:rPr/>
        <w:t>SERVIZI EXTRA FACOLTATIVI A PAGAMENTO (da pagare in loco)</w:t>
      </w:r>
    </w:p>
    <w:p>
      <w:pPr>
        <w:pStyle w:val="BodyText"/>
        <w:spacing w:line="256" w:lineRule="auto" w:before="1"/>
        <w:ind w:left="100" w:right="8010"/>
        <w:jc w:val="both"/>
      </w:pPr>
      <w:r>
        <w:rPr/>
        <w:t>Garage</w:t>
      </w:r>
      <w:r>
        <w:rPr>
          <w:spacing w:val="-8"/>
        </w:rPr>
        <w:t> </w:t>
      </w:r>
      <w:r>
        <w:rPr/>
        <w:t>coperto:</w:t>
      </w:r>
      <w:r>
        <w:rPr>
          <w:spacing w:val="-8"/>
        </w:rPr>
        <w:t> </w:t>
      </w:r>
      <w:r>
        <w:rPr/>
        <w:t>€</w:t>
      </w:r>
      <w:r>
        <w:rPr>
          <w:spacing w:val="-8"/>
        </w:rPr>
        <w:t> </w:t>
      </w:r>
      <w:r>
        <w:rPr/>
        <w:t>10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notte</w:t>
      </w:r>
      <w:r>
        <w:rPr>
          <w:spacing w:val="-8"/>
        </w:rPr>
        <w:t> </w:t>
      </w:r>
      <w:r>
        <w:rPr/>
        <w:t>(su</w:t>
      </w:r>
      <w:r>
        <w:rPr>
          <w:spacing w:val="-8"/>
        </w:rPr>
        <w:t> </w:t>
      </w:r>
      <w:r>
        <w:rPr/>
        <w:t>prenotazione)</w:t>
      </w:r>
      <w:r>
        <w:rPr>
          <w:spacing w:val="40"/>
        </w:rPr>
        <w:t> </w:t>
      </w:r>
      <w:r>
        <w:rPr/>
        <w:t>Trattamenti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massaggi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centro</w:t>
      </w:r>
      <w:r>
        <w:rPr>
          <w:spacing w:val="-7"/>
        </w:rPr>
        <w:t> </w:t>
      </w:r>
      <w:r>
        <w:rPr/>
        <w:t>benessere</w:t>
      </w:r>
      <w:r>
        <w:rPr>
          <w:spacing w:val="-7"/>
        </w:rPr>
        <w:t> </w:t>
      </w:r>
      <w:r>
        <w:rPr/>
        <w:t>THwb.</w:t>
      </w:r>
      <w:r>
        <w:rPr>
          <w:spacing w:val="40"/>
        </w:rPr>
        <w:t> </w:t>
      </w:r>
      <w:r>
        <w:rPr/>
        <w:t>TH DOGGY CLUB</w:t>
      </w:r>
    </w:p>
    <w:p>
      <w:pPr>
        <w:pStyle w:val="BodyText"/>
        <w:spacing w:line="256" w:lineRule="auto" w:before="1"/>
        <w:ind w:left="100" w:right="4734"/>
      </w:pPr>
      <w:r>
        <w:rPr/>
        <w:t>Ammessi</w:t>
      </w:r>
      <w:r>
        <w:rPr>
          <w:spacing w:val="-4"/>
        </w:rPr>
        <w:t> </w:t>
      </w:r>
      <w:r>
        <w:rPr/>
        <w:t>solo</w:t>
      </w:r>
      <w:r>
        <w:rPr>
          <w:spacing w:val="-4"/>
        </w:rPr>
        <w:t> </w:t>
      </w:r>
      <w:r>
        <w:rPr/>
        <w:t>cani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piccola</w:t>
      </w:r>
      <w:r>
        <w:rPr>
          <w:spacing w:val="-4"/>
        </w:rPr>
        <w:t> </w:t>
      </w:r>
      <w:r>
        <w:rPr/>
        <w:t>taglia</w:t>
      </w:r>
      <w:r>
        <w:rPr>
          <w:spacing w:val="-4"/>
        </w:rPr>
        <w:t> </w:t>
      </w:r>
      <w:r>
        <w:rPr/>
        <w:t>(</w:t>
      </w:r>
      <w:r>
        <w:rPr>
          <w:spacing w:val="-4"/>
        </w:rPr>
        <w:t> </w:t>
      </w:r>
      <w:r>
        <w:rPr/>
        <w:t>max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/>
        <w:t>kg</w:t>
      </w:r>
      <w:r>
        <w:rPr>
          <w:spacing w:val="-4"/>
        </w:rPr>
        <w:t> </w:t>
      </w:r>
      <w:r>
        <w:rPr/>
        <w:t>),</w:t>
      </w:r>
      <w:r>
        <w:rPr>
          <w:spacing w:val="-4"/>
        </w:rPr>
        <w:t> </w:t>
      </w:r>
      <w:r>
        <w:rPr/>
        <w:t>solo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richiesta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previa</w:t>
      </w:r>
      <w:r>
        <w:rPr>
          <w:spacing w:val="-4"/>
        </w:rPr>
        <w:t> </w:t>
      </w:r>
      <w:r>
        <w:rPr/>
        <w:t>riconferma,</w:t>
      </w:r>
      <w:r>
        <w:rPr>
          <w:spacing w:val="-4"/>
        </w:rPr>
        <w:t> </w:t>
      </w:r>
      <w:r>
        <w:rPr/>
        <w:t>€</w:t>
      </w:r>
      <w:r>
        <w:rPr>
          <w:spacing w:val="-4"/>
        </w:rPr>
        <w:t> </w:t>
      </w:r>
      <w:r>
        <w:rPr/>
        <w:t>20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notte</w:t>
      </w:r>
      <w:r>
        <w:rPr>
          <w:spacing w:val="40"/>
        </w:rPr>
        <w:t> </w:t>
      </w:r>
      <w:r>
        <w:rPr/>
        <w:t>Da richiedere all’atto della prenotazione e da regolarsi in loco.</w:t>
      </w:r>
    </w:p>
    <w:sectPr>
      <w:pgSz w:w="11910" w:h="16840"/>
      <w:pgMar w:header="0" w:footer="935" w:top="600" w:bottom="112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71776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E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944704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7ce200" stroked="false">
                <v:path arrowok="t"/>
                <v:fill type="solid"/>
              </v:shape>
              <v:shape style="position:absolute;left:8474;top:16379;width:199;height:199" type="#_x0000_t75" id="docshape3" stroked="false">
                <v:imagedata r:id="rId1" o:title=""/>
              </v:shape>
              <v:shape style="position:absolute;left:8474;top:15835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72288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5944192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495" w:lineRule="exact"/>
      <w:ind w:left="12" w:right="628"/>
      <w:jc w:val="center"/>
    </w:pPr>
    <w:rPr>
      <w:rFonts w:ascii="Roboto Slab" w:hAnsi="Roboto Slab" w:eastAsia="Roboto Slab" w:cs="Roboto Slab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11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2024-10-16T10:17:46Z</dcterms:created>
  <dcterms:modified xsi:type="dcterms:W3CDTF">2024-10-16T10:17:46Z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2024-10-16T00:00:00Z</vt:filetime>
  </property>
  <property fmtid="{D5CDD505-2E9C-101B-9397-08002B2CF9AE}" pid="5" name="Producer">
    <vt:lpwstr>Adobe PDF Library 17.0</vt:lpwstr>
  </property>
</Properties>
</file>