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7152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6094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6094095"/>
                          <a:chExt cx="7560309" cy="60940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5353441"/>
                            <a:ext cx="1245590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79.85pt;mso-position-horizontal-relative:page;mso-position-vertical-relative:page;z-index:-16099328" id="docshapegroup7" coordorigin="0,508" coordsize="11906,9597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82c3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v:shape style="position:absolute;left:208;top:8938;width:1962;height:116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353" w:val="left" w:leader="none"/>
          <w:tab w:pos="3603" w:val="left" w:leader="none"/>
        </w:tabs>
        <w:jc w:val="right"/>
      </w:pPr>
      <w:r>
        <w:rPr>
          <w:color w:val="FFFFFF"/>
          <w:shd w:fill="82C341" w:color="auto" w:val="clear"/>
        </w:rPr>
        <w:tab/>
      </w:r>
      <w:r>
        <w:rPr>
          <w:color w:val="FFFFFF"/>
          <w:spacing w:val="9"/>
          <w:shd w:fill="82C341" w:color="auto" w:val="clear"/>
        </w:rPr>
        <w:t>NEVE</w:t>
      </w:r>
      <w:r>
        <w:rPr>
          <w:color w:val="FFFFFF"/>
          <w:shd w:fill="82C341" w:color="auto" w:val="clear"/>
        </w:rPr>
        <w:tab/>
      </w:r>
    </w:p>
    <w:p>
      <w:pPr>
        <w:pStyle w:val="Title"/>
      </w:pPr>
      <w:r>
        <w:rPr/>
        <w:t>TH LA THUILE </w:t>
      </w:r>
      <w:r>
        <w:rPr>
          <w:spacing w:val="-2"/>
        </w:rPr>
        <w:t>RESIDENCE</w:t>
      </w:r>
    </w:p>
    <w:p>
      <w:pPr>
        <w:spacing w:line="336" w:lineRule="exact" w:before="0"/>
        <w:ind w:left="216" w:right="844" w:firstLine="0"/>
        <w:jc w:val="center"/>
        <w:rPr>
          <w:rFonts w:ascii="Roboto Slab" w:hAnsi="Roboto Slab"/>
          <w:sz w:val="28"/>
        </w:rPr>
      </w:pPr>
      <w:r>
        <w:rPr>
          <w:rFonts w:ascii="Roboto Slab" w:hAnsi="Roboto Slab"/>
          <w:spacing w:val="-10"/>
          <w:sz w:val="28"/>
        </w:rPr>
        <w:t>VALLE</w:t>
      </w:r>
      <w:r>
        <w:rPr>
          <w:rFonts w:ascii="Roboto Slab" w:hAnsi="Roboto Slab"/>
          <w:spacing w:val="-23"/>
          <w:sz w:val="28"/>
        </w:rPr>
        <w:t> </w:t>
      </w:r>
      <w:r>
        <w:rPr>
          <w:rFonts w:ascii="Roboto Slab" w:hAnsi="Roboto Slab"/>
          <w:spacing w:val="-10"/>
          <w:sz w:val="28"/>
        </w:rPr>
        <w:t>D’AOSTA</w:t>
      </w:r>
      <w:r>
        <w:rPr>
          <w:rFonts w:ascii="Roboto Slab" w:hAnsi="Roboto Slab"/>
          <w:spacing w:val="-23"/>
          <w:sz w:val="28"/>
        </w:rPr>
        <w:t> </w:t>
      </w:r>
      <w:r>
        <w:rPr>
          <w:rFonts w:ascii="Roboto Slab" w:hAnsi="Roboto Slab"/>
          <w:spacing w:val="-10"/>
          <w:sz w:val="28"/>
        </w:rPr>
        <w:t>(AO)</w:t>
      </w:r>
    </w:p>
    <w:p>
      <w:pPr>
        <w:pStyle w:val="BodyText"/>
        <w:spacing w:before="1"/>
        <w:rPr>
          <w:rFonts w:ascii="Roboto Slab"/>
          <w:sz w:val="26"/>
        </w:rPr>
      </w:pPr>
    </w:p>
    <w:p>
      <w:pPr>
        <w:spacing w:line="252" w:lineRule="auto" w:before="0"/>
        <w:ind w:left="3400" w:right="39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DICEMBRE 2024 - MARZO 2025 A PARTIRE DA</w:t>
      </w:r>
    </w:p>
    <w:p>
      <w:pPr>
        <w:spacing w:line="548" w:lineRule="exact" w:before="0"/>
        <w:ind w:left="0" w:right="521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DA</w:t>
      </w:r>
      <w:r>
        <w:rPr>
          <w:rFonts w:ascii="Roboto Slab" w:hAnsi="Roboto Slab"/>
          <w:spacing w:val="3"/>
          <w:sz w:val="26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2"/>
          <w:sz w:val="30"/>
        </w:rPr>
        <w:t> </w:t>
      </w:r>
      <w:r>
        <w:rPr>
          <w:rFonts w:ascii="Roboto Slab" w:hAnsi="Roboto Slab"/>
          <w:color w:val="2B2E34"/>
          <w:sz w:val="50"/>
        </w:rPr>
        <w:t>515</w:t>
      </w:r>
      <w:r>
        <w:rPr>
          <w:rFonts w:ascii="Roboto Slab" w:hAnsi="Roboto Slab"/>
          <w:color w:val="2B2E34"/>
          <w:spacing w:val="6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Heading1"/>
        <w:spacing w:before="50"/>
        <w:ind w:right="521"/>
      </w:pPr>
      <w:r>
        <w:rPr>
          <w:color w:val="2B2E34"/>
        </w:rPr>
        <w:t>MEZZA</w:t>
      </w:r>
      <w:r>
        <w:rPr>
          <w:color w:val="2B2E34"/>
          <w:spacing w:val="4"/>
        </w:rPr>
        <w:t> </w:t>
      </w:r>
      <w:r>
        <w:rPr>
          <w:color w:val="2B2E34"/>
          <w:spacing w:val="-2"/>
        </w:rPr>
        <w:t>PENSIONE</w:t>
      </w:r>
    </w:p>
    <w:p>
      <w:pPr>
        <w:pStyle w:val="BodyText"/>
        <w:spacing w:before="105"/>
        <w:rPr>
          <w:rFonts w:ascii="Roboto Slab"/>
          <w:sz w:val="30"/>
        </w:rPr>
      </w:pPr>
    </w:p>
    <w:p>
      <w:pPr>
        <w:spacing w:line="201" w:lineRule="auto" w:before="0"/>
        <w:ind w:left="216" w:right="834" w:firstLine="0"/>
        <w:jc w:val="center"/>
        <w:rPr>
          <w:rFonts w:ascii="DM Sans 9pt" w:hAnsi="DM Sans 9pt"/>
          <w:sz w:val="20"/>
        </w:rPr>
      </w:pPr>
      <w:r>
        <w:rPr>
          <w:rFonts w:ascii="DM Sans 9pt" w:hAnsi="DM Sans 9pt"/>
          <w:color w:val="000101"/>
          <w:sz w:val="20"/>
        </w:rPr>
        <w:t>IN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VALLE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D’AOSTA,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THUILE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È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UN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PAESE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COSTITUITO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DA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UN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ANTICO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NUCLEO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CASE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IN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PIETRA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DOVE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SI RESPIRA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UN’ATMOSFERA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OSPITALE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E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VACANZIERA.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IL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TH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THUILE</w:t>
      </w:r>
      <w:r>
        <w:rPr>
          <w:rFonts w:ascii="DM Sans 9pt" w:hAnsi="DM Sans 9pt"/>
          <w:color w:val="000101"/>
          <w:spacing w:val="29"/>
          <w:sz w:val="20"/>
        </w:rPr>
        <w:t> </w:t>
      </w:r>
      <w:r>
        <w:rPr>
          <w:rFonts w:ascii="DM Sans 9pt" w:hAnsi="DM Sans 9pt"/>
          <w:color w:val="000101"/>
          <w:sz w:val="20"/>
        </w:rPr>
        <w:t>E’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UN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IMPONENTE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COMPLESSO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COSTITUITO DA HOTEL E DA RESIDENCE IN STILE ALPINO, SITUATO A POCHI PASSI DAGLI IMPIANTI DI RISALITA. DISPONE DI OGNI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COMFORT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E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AMPI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SPAZI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ACCOGLIENTI.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SUA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“PIAZZETTA”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E’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LUOGO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EVENTI,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SHOPPING,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RITROVO E SVAGO.</w:t>
      </w: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spacing w:before="162"/>
        <w:rPr>
          <w:rFonts w:ascii="DM Sans 9pt"/>
          <w:sz w:val="18"/>
        </w:rPr>
      </w:pPr>
    </w:p>
    <w:p>
      <w:pPr>
        <w:spacing w:before="0"/>
        <w:ind w:left="0" w:right="1078" w:firstLine="0"/>
        <w:jc w:val="righ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spacing w:after="0"/>
        <w:jc w:val="right"/>
        <w:rPr>
          <w:rFonts w:ascii="Roboto Slab"/>
          <w:sz w:val="18"/>
        </w:rPr>
        <w:sectPr>
          <w:footerReference w:type="default" r:id="rId5"/>
          <w:type w:val="continuous"/>
          <w:pgSz w:w="11910" w:h="16840"/>
          <w:pgMar w:header="0" w:footer="770" w:top="480" w:bottom="960" w:left="620" w:right="0"/>
          <w:pgNumType w:start="1"/>
        </w:sectPr>
      </w:pPr>
    </w:p>
    <w:p>
      <w:pPr>
        <w:pStyle w:val="BodyText"/>
        <w:ind w:left="291"/>
        <w:rPr>
          <w:rFonts w:ascii="Roboto Slab"/>
          <w:sz w:val="20"/>
        </w:rPr>
      </w:pPr>
      <w:r>
        <w:rPr>
          <w:rFonts w:ascii="Roboto Slab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 Slab"/>
          <w:sz w:val="20"/>
        </w:rPr>
      </w:r>
    </w:p>
    <w:p>
      <w:pPr>
        <w:pStyle w:val="BodyText"/>
        <w:spacing w:before="189"/>
        <w:rPr>
          <w:rFonts w:ascii="Roboto Slab"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7"/>
        <w:gridCol w:w="856"/>
        <w:gridCol w:w="616"/>
        <w:gridCol w:w="1014"/>
        <w:gridCol w:w="1014"/>
        <w:gridCol w:w="1014"/>
        <w:gridCol w:w="1014"/>
        <w:gridCol w:w="1014"/>
        <w:gridCol w:w="1014"/>
        <w:gridCol w:w="1014"/>
        <w:gridCol w:w="1014"/>
      </w:tblGrid>
      <w:tr>
        <w:trPr>
          <w:trHeight w:val="658" w:hRule="atLeast"/>
        </w:trPr>
        <w:tc>
          <w:tcPr>
            <w:tcW w:w="1723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116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616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20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35" w:lineRule="auto" w:before="0"/>
              <w:ind w:left="247" w:right="66" w:hanging="139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NOT-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6"/>
                <w:sz w:val="16"/>
              </w:rPr>
              <w:t>TI</w:t>
            </w:r>
          </w:p>
        </w:tc>
        <w:tc>
          <w:tcPr>
            <w:tcW w:w="8112" w:type="dxa"/>
            <w:gridSpan w:val="8"/>
          </w:tcPr>
          <w:p>
            <w:pPr>
              <w:pStyle w:val="TableParagraph"/>
              <w:spacing w:before="97"/>
              <w:ind w:left="25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Tariffe</w:t>
            </w:r>
            <w:r>
              <w:rPr>
                <w:color w:val="000101"/>
                <w:spacing w:val="30"/>
                <w:sz w:val="22"/>
              </w:rPr>
              <w:t> </w:t>
            </w:r>
            <w:r>
              <w:rPr>
                <w:color w:val="000101"/>
                <w:spacing w:val="10"/>
                <w:sz w:val="22"/>
              </w:rPr>
              <w:t>settimanali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z w:val="22"/>
              </w:rPr>
              <w:t>per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pacing w:val="8"/>
                <w:sz w:val="22"/>
              </w:rPr>
              <w:t>persona</w:t>
            </w:r>
          </w:p>
        </w:tc>
      </w:tr>
      <w:tr>
        <w:trPr>
          <w:trHeight w:val="601" w:hRule="atLeast"/>
        </w:trPr>
        <w:tc>
          <w:tcPr>
            <w:tcW w:w="172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spacing w:line="235" w:lineRule="auto" w:before="108"/>
              <w:ind w:left="199" w:right="114" w:hanging="120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Monolocale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Superior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line="235" w:lineRule="auto" w:before="108"/>
              <w:ind w:left="262" w:right="114" w:hanging="1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014" w:type="dxa"/>
          </w:tcPr>
          <w:p>
            <w:pPr>
              <w:pStyle w:val="TableParagraph"/>
              <w:spacing w:line="235" w:lineRule="auto" w:before="108"/>
              <w:ind w:left="211" w:right="114" w:firstLine="21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Bilocale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Superior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line="235" w:lineRule="auto" w:before="108"/>
              <w:ind w:left="263" w:right="113" w:hanging="1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014" w:type="dxa"/>
          </w:tcPr>
          <w:p>
            <w:pPr>
              <w:pStyle w:val="TableParagraph"/>
              <w:spacing w:line="235" w:lineRule="auto" w:before="108"/>
              <w:ind w:left="208" w:right="189" w:firstLine="48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Bilocale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Executive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line="235" w:lineRule="auto" w:before="108"/>
              <w:ind w:left="264" w:right="112" w:hanging="1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014" w:type="dxa"/>
          </w:tcPr>
          <w:p>
            <w:pPr>
              <w:pStyle w:val="TableParagraph"/>
              <w:spacing w:line="235" w:lineRule="auto" w:before="108"/>
              <w:ind w:left="210" w:right="187" w:firstLine="30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Trilocale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Executive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line="235" w:lineRule="auto" w:before="108"/>
              <w:ind w:left="265" w:right="111" w:hanging="1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</w:tr>
      <w:tr>
        <w:trPr>
          <w:trHeight w:val="348" w:hRule="atLeast"/>
        </w:trPr>
        <w:tc>
          <w:tcPr>
            <w:tcW w:w="867" w:type="dxa"/>
          </w:tcPr>
          <w:p>
            <w:pPr>
              <w:pStyle w:val="TableParagraph"/>
              <w:spacing w:before="9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21/12/24</w:t>
            </w:r>
          </w:p>
        </w:tc>
        <w:tc>
          <w:tcPr>
            <w:tcW w:w="856" w:type="dxa"/>
          </w:tcPr>
          <w:p>
            <w:pPr>
              <w:pStyle w:val="TableParagraph"/>
              <w:spacing w:before="9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616" w:type="dxa"/>
          </w:tcPr>
          <w:p>
            <w:pPr>
              <w:pStyle w:val="TableParagraph"/>
              <w:spacing w:before="78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014" w:type="dxa"/>
          </w:tcPr>
          <w:p>
            <w:pPr>
              <w:pStyle w:val="TableParagraph"/>
              <w:spacing w:before="78"/>
              <w:ind w:right="9"/>
              <w:rPr>
                <w:sz w:val="16"/>
              </w:rPr>
            </w:pPr>
            <w:r>
              <w:rPr>
                <w:sz w:val="16"/>
              </w:rPr>
              <w:t>560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78"/>
              <w:ind w:right="7"/>
              <w:rPr>
                <w:sz w:val="16"/>
              </w:rPr>
            </w:pPr>
            <w:r>
              <w:rPr>
                <w:color w:val="FFFFFF"/>
                <w:spacing w:val="-15"/>
                <w:sz w:val="16"/>
              </w:rPr>
              <w:t>515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spacing w:before="78"/>
              <w:ind w:right="6"/>
              <w:rPr>
                <w:sz w:val="16"/>
              </w:rPr>
            </w:pPr>
            <w:r>
              <w:rPr>
                <w:sz w:val="16"/>
              </w:rPr>
              <w:t>680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78"/>
              <w:ind w:right="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626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spacing w:before="78"/>
              <w:ind w:right="4"/>
              <w:rPr>
                <w:sz w:val="16"/>
              </w:rPr>
            </w:pPr>
            <w:r>
              <w:rPr>
                <w:spacing w:val="-8"/>
                <w:sz w:val="16"/>
              </w:rPr>
              <w:t>740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78"/>
              <w:ind w:right="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681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spacing w:before="78"/>
              <w:ind w:left="2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1.000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78"/>
              <w:rPr>
                <w:sz w:val="16"/>
              </w:rPr>
            </w:pPr>
            <w:r>
              <w:rPr>
                <w:color w:val="FFFFFF"/>
                <w:sz w:val="16"/>
              </w:rPr>
              <w:t>920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67" w:type="dxa"/>
          </w:tcPr>
          <w:p>
            <w:pPr>
              <w:pStyle w:val="TableParagraph"/>
              <w:spacing w:before="10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856" w:type="dxa"/>
          </w:tcPr>
          <w:p>
            <w:pPr>
              <w:pStyle w:val="TableParagraph"/>
              <w:spacing w:before="10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616" w:type="dxa"/>
          </w:tcPr>
          <w:p>
            <w:pPr>
              <w:pStyle w:val="TableParagraph"/>
              <w:spacing w:before="88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014" w:type="dxa"/>
          </w:tcPr>
          <w:p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pacing w:val="-2"/>
                <w:sz w:val="16"/>
              </w:rPr>
              <w:t>828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762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spacing w:before="88"/>
              <w:ind w:left="247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1.000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88"/>
              <w:ind w:right="5"/>
              <w:rPr>
                <w:sz w:val="16"/>
              </w:rPr>
            </w:pPr>
            <w:r>
              <w:rPr>
                <w:color w:val="FFFFFF"/>
                <w:sz w:val="16"/>
              </w:rPr>
              <w:t>920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spacing w:before="88"/>
              <w:ind w:left="2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1.088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88"/>
              <w:ind w:left="256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1.001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spacing w:before="88"/>
              <w:ind w:left="2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1.468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88"/>
              <w:ind w:left="261"/>
              <w:jc w:val="left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1.351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67" w:type="dxa"/>
          </w:tcPr>
          <w:p>
            <w:pPr>
              <w:pStyle w:val="TableParagraph"/>
              <w:spacing w:before="10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856" w:type="dxa"/>
          </w:tcPr>
          <w:p>
            <w:pPr>
              <w:pStyle w:val="TableParagraph"/>
              <w:spacing w:before="10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616" w:type="dxa"/>
          </w:tcPr>
          <w:p>
            <w:pPr>
              <w:pStyle w:val="TableParagraph"/>
              <w:spacing w:before="88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14" w:type="dxa"/>
          </w:tcPr>
          <w:p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pacing w:val="-7"/>
                <w:sz w:val="16"/>
              </w:rPr>
              <w:t>1.749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1.609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spacing w:before="88"/>
              <w:ind w:left="279"/>
              <w:jc w:val="left"/>
              <w:rPr>
                <w:sz w:val="16"/>
              </w:rPr>
            </w:pPr>
            <w:r>
              <w:rPr>
                <w:color w:val="000101"/>
                <w:spacing w:val="-17"/>
                <w:sz w:val="16"/>
              </w:rPr>
              <w:t>2.116</w:t>
            </w:r>
            <w:r>
              <w:rPr>
                <w:color w:val="000101"/>
                <w:spacing w:val="9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88"/>
              <w:ind w:right="5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1.947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spacing w:before="88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2.300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88"/>
              <w:ind w:left="281"/>
              <w:jc w:val="left"/>
              <w:rPr>
                <w:sz w:val="16"/>
              </w:rPr>
            </w:pPr>
            <w:r>
              <w:rPr>
                <w:color w:val="FFFFFF"/>
                <w:spacing w:val="-17"/>
                <w:sz w:val="16"/>
              </w:rPr>
              <w:t>2.116</w:t>
            </w:r>
            <w:r>
              <w:rPr>
                <w:color w:val="FFFFFF"/>
                <w:spacing w:val="9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spacing w:before="88"/>
              <w:ind w:left="261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3.103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2.855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67" w:type="dxa"/>
          </w:tcPr>
          <w:p>
            <w:pPr>
              <w:pStyle w:val="TableParagraph"/>
              <w:spacing w:before="10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856" w:type="dxa"/>
          </w:tcPr>
          <w:p>
            <w:pPr>
              <w:pStyle w:val="TableParagraph"/>
              <w:spacing w:before="10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616" w:type="dxa"/>
          </w:tcPr>
          <w:p>
            <w:pPr>
              <w:pStyle w:val="TableParagraph"/>
              <w:spacing w:before="88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014" w:type="dxa"/>
          </w:tcPr>
          <w:p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pacing w:val="-2"/>
                <w:sz w:val="16"/>
              </w:rPr>
              <w:t>828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762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spacing w:before="88"/>
              <w:ind w:left="247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1.000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88"/>
              <w:ind w:right="5"/>
              <w:rPr>
                <w:sz w:val="16"/>
              </w:rPr>
            </w:pPr>
            <w:r>
              <w:rPr>
                <w:color w:val="FFFFFF"/>
                <w:sz w:val="16"/>
              </w:rPr>
              <w:t>920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spacing w:before="88"/>
              <w:ind w:left="2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1.088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88"/>
              <w:ind w:left="256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1.001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spacing w:before="88"/>
              <w:ind w:left="2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1.468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88"/>
              <w:ind w:left="261"/>
              <w:jc w:val="left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1.351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67" w:type="dxa"/>
          </w:tcPr>
          <w:p>
            <w:pPr>
              <w:pStyle w:val="TableParagraph"/>
              <w:spacing w:before="10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856" w:type="dxa"/>
          </w:tcPr>
          <w:p>
            <w:pPr>
              <w:pStyle w:val="TableParagraph"/>
              <w:spacing w:before="10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616" w:type="dxa"/>
          </w:tcPr>
          <w:p>
            <w:pPr>
              <w:pStyle w:val="TableParagraph"/>
              <w:spacing w:before="88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014" w:type="dxa"/>
          </w:tcPr>
          <w:p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502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461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color w:val="000101"/>
                <w:sz w:val="16"/>
              </w:rPr>
              <w:t>607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88"/>
              <w:ind w:right="5"/>
              <w:rPr>
                <w:sz w:val="16"/>
              </w:rPr>
            </w:pPr>
            <w:r>
              <w:rPr>
                <w:color w:val="FFFFFF"/>
                <w:sz w:val="16"/>
              </w:rPr>
              <w:t>559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spacing w:before="88"/>
              <w:ind w:right="4"/>
              <w:rPr>
                <w:sz w:val="16"/>
              </w:rPr>
            </w:pPr>
            <w:r>
              <w:rPr>
                <w:sz w:val="16"/>
              </w:rPr>
              <w:t>660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88"/>
              <w:ind w:right="2"/>
              <w:rPr>
                <w:sz w:val="16"/>
              </w:rPr>
            </w:pPr>
            <w:r>
              <w:rPr>
                <w:color w:val="FFFFFF"/>
                <w:sz w:val="16"/>
              </w:rPr>
              <w:t>607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pacing w:val="-9"/>
                <w:sz w:val="16"/>
              </w:rPr>
              <w:t>891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color w:val="FFFFFF"/>
                <w:sz w:val="16"/>
              </w:rPr>
              <w:t>820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67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56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61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14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sz w:val="16"/>
              </w:rPr>
              <w:t>654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601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000101"/>
                <w:sz w:val="16"/>
              </w:rPr>
              <w:t>790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727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>859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FFFFFF"/>
                <w:sz w:val="16"/>
              </w:rPr>
              <w:t>790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69"/>
              <w:jc w:val="left"/>
              <w:rPr>
                <w:sz w:val="16"/>
              </w:rPr>
            </w:pPr>
            <w:r>
              <w:rPr>
                <w:spacing w:val="-12"/>
                <w:sz w:val="16"/>
              </w:rPr>
              <w:t>1.163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58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1.070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67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56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61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14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spacing w:val="-2"/>
                <w:sz w:val="16"/>
              </w:rPr>
              <w:t>828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762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47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1.003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FFFFFF"/>
                <w:sz w:val="16"/>
              </w:rPr>
              <w:t>923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1.094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1.007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61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1.474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1.356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67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56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61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14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spacing w:val="-2"/>
                <w:sz w:val="16"/>
              </w:rPr>
              <w:t>828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762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47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1.003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FFFFFF"/>
                <w:sz w:val="16"/>
              </w:rPr>
              <w:t>923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55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1.094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1.007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61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1.474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1.356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67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56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61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14" w:type="dxa"/>
          </w:tcPr>
          <w:p>
            <w:pPr>
              <w:pStyle w:val="TableParagraph"/>
              <w:ind w:left="2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1.056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972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51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1.277</w:t>
            </w:r>
            <w:r>
              <w:rPr>
                <w:color w:val="000101"/>
                <w:spacing w:val="-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77"/>
              <w:jc w:val="left"/>
              <w:rPr>
                <w:sz w:val="16"/>
              </w:rPr>
            </w:pPr>
            <w:r>
              <w:rPr>
                <w:color w:val="FFFFFF"/>
                <w:spacing w:val="-16"/>
                <w:sz w:val="16"/>
              </w:rPr>
              <w:t>1.175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59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1.391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1.280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4"/>
                <w:sz w:val="16"/>
              </w:rPr>
              <w:t>1.877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1.727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67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56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61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14" w:type="dxa"/>
          </w:tcPr>
          <w:p>
            <w:pPr>
              <w:pStyle w:val="TableParagraph"/>
              <w:ind w:left="2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1.056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972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51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1.277</w:t>
            </w:r>
            <w:r>
              <w:rPr>
                <w:color w:val="000101"/>
                <w:spacing w:val="-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77"/>
              <w:jc w:val="left"/>
              <w:rPr>
                <w:sz w:val="16"/>
              </w:rPr>
            </w:pPr>
            <w:r>
              <w:rPr>
                <w:color w:val="FFFFFF"/>
                <w:spacing w:val="-16"/>
                <w:sz w:val="16"/>
              </w:rPr>
              <w:t>1.175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59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1.391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1.280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4"/>
                <w:sz w:val="16"/>
              </w:rPr>
              <w:t>1.877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1.727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67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56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61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14" w:type="dxa"/>
          </w:tcPr>
          <w:p>
            <w:pPr>
              <w:pStyle w:val="TableParagraph"/>
              <w:ind w:left="268"/>
              <w:jc w:val="left"/>
              <w:rPr>
                <w:sz w:val="16"/>
              </w:rPr>
            </w:pPr>
            <w:r>
              <w:rPr>
                <w:spacing w:val="-13"/>
                <w:sz w:val="16"/>
              </w:rPr>
              <w:t>1.148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1.056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58"/>
              <w:jc w:val="left"/>
              <w:rPr>
                <w:sz w:val="16"/>
              </w:rPr>
            </w:pPr>
            <w:r>
              <w:rPr>
                <w:color w:val="000101"/>
                <w:spacing w:val="-7"/>
                <w:sz w:val="16"/>
              </w:rPr>
              <w:t>1.391</w:t>
            </w:r>
            <w:r>
              <w:rPr>
                <w:color w:val="00010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51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1.280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69"/>
              <w:jc w:val="left"/>
              <w:rPr>
                <w:sz w:val="16"/>
              </w:rPr>
            </w:pPr>
            <w:r>
              <w:rPr>
                <w:spacing w:val="-12"/>
                <w:sz w:val="16"/>
              </w:rPr>
              <w:t>1.512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1.391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47"/>
              <w:jc w:val="left"/>
              <w:rPr>
                <w:sz w:val="16"/>
              </w:rPr>
            </w:pPr>
            <w:r>
              <w:rPr>
                <w:sz w:val="16"/>
              </w:rPr>
              <w:t>2.044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1.881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67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56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61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14" w:type="dxa"/>
          </w:tcPr>
          <w:p>
            <w:pPr>
              <w:pStyle w:val="TableParagraph"/>
              <w:ind w:left="268"/>
              <w:jc w:val="left"/>
              <w:rPr>
                <w:sz w:val="16"/>
              </w:rPr>
            </w:pPr>
            <w:r>
              <w:rPr>
                <w:spacing w:val="-13"/>
                <w:sz w:val="16"/>
              </w:rPr>
              <w:t>1.148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49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1.056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58"/>
              <w:jc w:val="left"/>
              <w:rPr>
                <w:sz w:val="16"/>
              </w:rPr>
            </w:pPr>
            <w:r>
              <w:rPr>
                <w:color w:val="000101"/>
                <w:spacing w:val="-7"/>
                <w:sz w:val="16"/>
              </w:rPr>
              <w:t>1.391</w:t>
            </w:r>
            <w:r>
              <w:rPr>
                <w:color w:val="00010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51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1.280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69"/>
              <w:jc w:val="left"/>
              <w:rPr>
                <w:sz w:val="16"/>
              </w:rPr>
            </w:pPr>
            <w:r>
              <w:rPr>
                <w:spacing w:val="-12"/>
                <w:sz w:val="16"/>
              </w:rPr>
              <w:t>1.512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60"/>
              <w:jc w:val="left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1.391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47"/>
              <w:jc w:val="left"/>
              <w:rPr>
                <w:sz w:val="16"/>
              </w:rPr>
            </w:pPr>
            <w:r>
              <w:rPr>
                <w:sz w:val="16"/>
              </w:rPr>
              <w:t>2.044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1.881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67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56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61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14" w:type="dxa"/>
          </w:tcPr>
          <w:p>
            <w:pPr>
              <w:pStyle w:val="TableParagraph"/>
              <w:ind w:left="24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1.300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70"/>
              <w:jc w:val="left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1.196</w:t>
            </w:r>
            <w:r>
              <w:rPr>
                <w:color w:val="FFFFFF"/>
                <w:spacing w:val="9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56"/>
              <w:jc w:val="left"/>
              <w:rPr>
                <w:sz w:val="16"/>
              </w:rPr>
            </w:pPr>
            <w:r>
              <w:rPr>
                <w:color w:val="000101"/>
                <w:spacing w:val="-6"/>
                <w:sz w:val="16"/>
              </w:rPr>
              <w:t>1.573</w:t>
            </w:r>
            <w:r>
              <w:rPr>
                <w:color w:val="000101"/>
                <w:spacing w:val="-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4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1.447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9"/>
                <w:sz w:val="16"/>
              </w:rPr>
              <w:t>1.710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57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1.573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62"/>
              <w:jc w:val="left"/>
              <w:rPr>
                <w:sz w:val="16"/>
              </w:rPr>
            </w:pPr>
            <w:r>
              <w:rPr>
                <w:spacing w:val="-9"/>
                <w:sz w:val="16"/>
              </w:rPr>
              <w:t>2.310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70"/>
              <w:jc w:val="left"/>
              <w:rPr>
                <w:sz w:val="16"/>
              </w:rPr>
            </w:pPr>
            <w:r>
              <w:rPr>
                <w:color w:val="FFFFFF"/>
                <w:spacing w:val="-12"/>
                <w:sz w:val="16"/>
              </w:rPr>
              <w:t>2.126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67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56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61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14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sz w:val="16"/>
              </w:rPr>
              <w:t>654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601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000101"/>
                <w:sz w:val="16"/>
              </w:rPr>
              <w:t>790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727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>859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FFFFFF"/>
                <w:sz w:val="16"/>
              </w:rPr>
              <w:t>790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69"/>
              <w:jc w:val="left"/>
              <w:rPr>
                <w:sz w:val="16"/>
              </w:rPr>
            </w:pPr>
            <w:r>
              <w:rPr>
                <w:spacing w:val="-12"/>
                <w:sz w:val="16"/>
              </w:rPr>
              <w:t>1.163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left="258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1.070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67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56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61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14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spacing w:val="-2"/>
                <w:sz w:val="16"/>
              </w:rPr>
              <w:t>593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545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000101"/>
                <w:spacing w:val="-15"/>
                <w:sz w:val="16"/>
              </w:rPr>
              <w:t>714</w:t>
            </w:r>
            <w:r>
              <w:rPr>
                <w:color w:val="00010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FFFFFF"/>
                <w:sz w:val="16"/>
              </w:rPr>
              <w:t>657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4"/>
                <w:sz w:val="16"/>
              </w:rPr>
              <w:t>775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713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5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1.049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z w:val="16"/>
              </w:rPr>
              <w:t>965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67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56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30/03/25</w:t>
            </w:r>
          </w:p>
        </w:tc>
        <w:tc>
          <w:tcPr>
            <w:tcW w:w="61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14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spacing w:val="-6"/>
                <w:sz w:val="16"/>
              </w:rPr>
              <w:t>578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531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000101"/>
                <w:sz w:val="16"/>
              </w:rPr>
              <w:t>699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FFFFFF"/>
                <w:sz w:val="16"/>
              </w:rPr>
              <w:t>643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760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FFFFFF"/>
                <w:sz w:val="16"/>
              </w:rPr>
              <w:t>699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1.026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944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67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30/03/25</w:t>
            </w:r>
          </w:p>
        </w:tc>
        <w:tc>
          <w:tcPr>
            <w:tcW w:w="856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13/04/25</w:t>
            </w:r>
          </w:p>
        </w:tc>
        <w:tc>
          <w:tcPr>
            <w:tcW w:w="616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014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spacing w:val="-6"/>
                <w:sz w:val="16"/>
              </w:rPr>
              <w:t>578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531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000101"/>
                <w:sz w:val="16"/>
              </w:rPr>
              <w:t>699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FFFFFF"/>
                <w:sz w:val="16"/>
              </w:rPr>
              <w:t>643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760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FFFFFF"/>
                <w:sz w:val="16"/>
              </w:rPr>
              <w:t>699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014" w:type="dxa"/>
          </w:tcPr>
          <w:p>
            <w:pPr>
              <w:pStyle w:val="TableParagraph"/>
              <w:ind w:left="253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1.026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014" w:type="dxa"/>
            <w:shd w:val="clear" w:color="auto" w:fill="92C841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944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spacing w:before="79"/>
        <w:ind w:left="34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w w:val="90"/>
          <w:sz w:val="20"/>
        </w:rPr>
        <w:t>TARIFFE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SPECIALI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VALIDE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FINO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AL</w:t>
      </w:r>
      <w:r>
        <w:rPr>
          <w:rFonts w:ascii="Arial"/>
          <w:b/>
          <w:color w:val="000101"/>
          <w:spacing w:val="-6"/>
          <w:sz w:val="20"/>
        </w:rPr>
        <w:t> </w:t>
      </w:r>
      <w:r>
        <w:rPr>
          <w:rFonts w:ascii="Arial"/>
          <w:b/>
          <w:color w:val="000101"/>
          <w:spacing w:val="-4"/>
          <w:w w:val="90"/>
          <w:sz w:val="20"/>
        </w:rPr>
        <w:t>15/11</w:t>
      </w:r>
    </w:p>
    <w:p>
      <w:pPr>
        <w:pStyle w:val="BodyText"/>
        <w:spacing w:line="256" w:lineRule="auto" w:before="138"/>
        <w:ind w:left="100" w:right="718"/>
        <w:jc w:val="both"/>
      </w:pPr>
      <w:r>
        <w:rPr/>
        <w:t>Quote</w:t>
      </w:r>
      <w:r>
        <w:rPr>
          <w:spacing w:val="-10"/>
        </w:rPr>
        <w:t> </w:t>
      </w:r>
      <w:r>
        <w:rPr/>
        <w:t>espresse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Euro,</w:t>
      </w:r>
      <w:r>
        <w:rPr>
          <w:spacing w:val="-10"/>
        </w:rPr>
        <w:t> </w:t>
      </w:r>
      <w:r>
        <w:rPr/>
        <w:t>per</w:t>
      </w:r>
      <w:r>
        <w:rPr>
          <w:spacing w:val="-9"/>
        </w:rPr>
        <w:t> </w:t>
      </w:r>
      <w:r>
        <w:rPr/>
        <w:t>notte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sistemazione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appartamento</w:t>
      </w:r>
      <w:r>
        <w:rPr>
          <w:spacing w:val="-10"/>
        </w:rPr>
        <w:t> </w:t>
      </w:r>
      <w:r>
        <w:rPr/>
        <w:t>come</w:t>
      </w:r>
      <w:r>
        <w:rPr>
          <w:spacing w:val="-9"/>
        </w:rPr>
        <w:t> </w:t>
      </w:r>
      <w:r>
        <w:rPr/>
        <w:t>indicato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tabella,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solo</w:t>
      </w:r>
      <w:r>
        <w:rPr>
          <w:spacing w:val="-10"/>
        </w:rPr>
        <w:t> </w:t>
      </w:r>
      <w:r>
        <w:rPr/>
        <w:t>pernottamento,</w:t>
      </w:r>
      <w:r>
        <w:rPr>
          <w:spacing w:val="-9"/>
        </w:rPr>
        <w:t> </w:t>
      </w:r>
      <w:r>
        <w:rPr/>
        <w:t>comprendono</w:t>
      </w:r>
      <w:r>
        <w:rPr>
          <w:spacing w:val="-9"/>
        </w:rPr>
        <w:t> </w:t>
      </w:r>
      <w:r>
        <w:rPr/>
        <w:t>consumi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luce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acqua,</w:t>
      </w:r>
      <w:r>
        <w:rPr>
          <w:spacing w:val="-9"/>
        </w:rPr>
        <w:t> </w:t>
      </w:r>
      <w:r>
        <w:rPr/>
        <w:t>biancheria</w:t>
      </w:r>
      <w:r>
        <w:rPr>
          <w:spacing w:val="40"/>
        </w:rPr>
        <w:t> </w:t>
      </w:r>
      <w:r>
        <w:rPr/>
        <w:t>da letto e da bagno (non sono previsti cambi biancheria durante il soggiorno) e pulizia finale. I prezzi non comprendono tassa di soggiorno laddove applicata </w:t>
      </w:r>
      <w:r>
        <w:rPr/>
        <w:t>dal</w:t>
      </w:r>
      <w:r>
        <w:rPr>
          <w:spacing w:val="40"/>
          <w:w w:val="105"/>
        </w:rPr>
        <w:t> </w:t>
      </w:r>
      <w:r>
        <w:rPr>
          <w:spacing w:val="-4"/>
          <w:w w:val="105"/>
        </w:rPr>
        <w:t>Comune.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La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stessa,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se prevista, dovrà essere pagata in hotel all’atto del check-in. Soggiorno minimo 3 notti ad eccezione del periodo dal 30/12 al 02/01 dove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il</w:t>
      </w:r>
      <w:r>
        <w:rPr>
          <w:spacing w:val="40"/>
          <w:w w:val="105"/>
        </w:rPr>
        <w:t> </w:t>
      </w:r>
      <w:r>
        <w:rPr>
          <w:w w:val="105"/>
        </w:rPr>
        <w:t>soggiorno</w:t>
      </w:r>
      <w:r>
        <w:rPr>
          <w:spacing w:val="-10"/>
          <w:w w:val="105"/>
        </w:rPr>
        <w:t> </w:t>
      </w:r>
      <w:r>
        <w:rPr>
          <w:w w:val="175"/>
        </w:rPr>
        <w:t>è</w:t>
      </w:r>
      <w:r>
        <w:rPr>
          <w:spacing w:val="-28"/>
          <w:w w:val="17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minimo</w:t>
      </w:r>
      <w:r>
        <w:rPr>
          <w:spacing w:val="-10"/>
          <w:w w:val="105"/>
        </w:rPr>
        <w:t> </w:t>
      </w:r>
      <w:r>
        <w:rPr>
          <w:w w:val="105"/>
        </w:rPr>
        <w:t>7</w:t>
      </w:r>
      <w:r>
        <w:rPr>
          <w:spacing w:val="-10"/>
          <w:w w:val="105"/>
        </w:rPr>
        <w:t> </w:t>
      </w:r>
      <w:r>
        <w:rPr>
          <w:w w:val="105"/>
        </w:rPr>
        <w:t>notti.</w:t>
      </w:r>
      <w:r>
        <w:rPr>
          <w:spacing w:val="-9"/>
          <w:w w:val="105"/>
        </w:rPr>
        <w:t> </w:t>
      </w:r>
      <w:r>
        <w:rPr>
          <w:w w:val="105"/>
        </w:rPr>
        <w:t>Soggiorni</w:t>
      </w:r>
      <w:r>
        <w:rPr>
          <w:spacing w:val="-10"/>
          <w:w w:val="105"/>
        </w:rPr>
        <w:t> </w:t>
      </w:r>
      <w:r>
        <w:rPr>
          <w:w w:val="105"/>
        </w:rPr>
        <w:t>dalle</w:t>
      </w:r>
      <w:r>
        <w:rPr>
          <w:spacing w:val="-10"/>
          <w:w w:val="105"/>
        </w:rPr>
        <w:t> </w:t>
      </w:r>
      <w:r>
        <w:rPr>
          <w:w w:val="105"/>
        </w:rPr>
        <w:t>17.00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giorno</w:t>
      </w:r>
      <w:r>
        <w:rPr>
          <w:spacing w:val="-9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arrivo</w:t>
      </w:r>
      <w:r>
        <w:rPr>
          <w:spacing w:val="-10"/>
          <w:w w:val="105"/>
        </w:rPr>
        <w:t> </w:t>
      </w:r>
      <w:r>
        <w:rPr>
          <w:w w:val="105"/>
        </w:rPr>
        <w:t>alle</w:t>
      </w:r>
      <w:r>
        <w:rPr>
          <w:spacing w:val="-10"/>
          <w:w w:val="105"/>
        </w:rPr>
        <w:t> </w:t>
      </w:r>
      <w:r>
        <w:rPr>
          <w:w w:val="105"/>
        </w:rPr>
        <w:t>10.00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giorno</w:t>
      </w:r>
      <w:r>
        <w:rPr>
          <w:spacing w:val="-10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partenza</w:t>
      </w:r>
    </w:p>
    <w:p>
      <w:pPr>
        <w:spacing w:before="2"/>
        <w:ind w:left="100" w:right="0" w:firstLine="0"/>
        <w:jc w:val="both"/>
        <w:rPr>
          <w:rFonts w:ascii="Futura PT "/>
          <w:b/>
          <w:sz w:val="16"/>
        </w:rPr>
      </w:pPr>
      <w:r>
        <w:rPr>
          <w:rFonts w:ascii="Futura PT "/>
          <w:b/>
          <w:w w:val="90"/>
          <w:sz w:val="16"/>
        </w:rPr>
        <w:t>Quota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gestione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inclusa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di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assicurazione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annullamento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euro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55,00</w:t>
      </w:r>
      <w:r>
        <w:rPr>
          <w:rFonts w:ascii="Futura PT "/>
          <w:b/>
          <w:spacing w:val="58"/>
          <w:sz w:val="16"/>
        </w:rPr>
        <w:t> </w:t>
      </w:r>
      <w:r>
        <w:rPr>
          <w:rFonts w:ascii="Futura PT "/>
          <w:b/>
          <w:w w:val="90"/>
          <w:sz w:val="16"/>
        </w:rPr>
        <w:t>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spacing w:val="-2"/>
          <w:w w:val="90"/>
          <w:sz w:val="16"/>
        </w:rPr>
        <w:t>persona</w:t>
      </w:r>
    </w:p>
    <w:p>
      <w:pPr>
        <w:pStyle w:val="BodyText"/>
        <w:spacing w:before="15"/>
        <w:ind w:left="100"/>
        <w:jc w:val="both"/>
      </w:pPr>
      <w:r>
        <w:rPr/>
        <w:t>DEPOSITO</w:t>
      </w:r>
      <w:r>
        <w:rPr>
          <w:spacing w:val="-6"/>
        </w:rPr>
        <w:t> </w:t>
      </w:r>
      <w:r>
        <w:rPr>
          <w:spacing w:val="-2"/>
        </w:rPr>
        <w:t>CAUZIONALE</w:t>
      </w:r>
    </w:p>
    <w:p>
      <w:pPr>
        <w:pStyle w:val="BodyText"/>
        <w:spacing w:before="15"/>
        <w:ind w:left="137"/>
      </w:pPr>
      <w:r>
        <w:rPr/>
        <w:t>€</w:t>
      </w:r>
      <w:r>
        <w:rPr>
          <w:spacing w:val="-7"/>
        </w:rPr>
        <w:t> </w:t>
      </w:r>
      <w:r>
        <w:rPr/>
        <w:t>150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>
          <w:spacing w:val="-2"/>
        </w:rPr>
        <w:t>appartamento.</w:t>
      </w:r>
    </w:p>
    <w:p>
      <w:pPr>
        <w:pStyle w:val="BodyText"/>
        <w:spacing w:line="256" w:lineRule="auto" w:before="15"/>
        <w:ind w:left="100" w:right="6109"/>
      </w:pPr>
      <w:r>
        <w:rPr>
          <w:spacing w:val="-6"/>
          <w:w w:val="105"/>
        </w:rPr>
        <w:t>Da</w:t>
      </w:r>
      <w:r>
        <w:rPr/>
        <w:t> </w:t>
      </w:r>
      <w:r>
        <w:rPr>
          <w:spacing w:val="-6"/>
          <w:w w:val="105"/>
        </w:rPr>
        <w:t>pagare</w:t>
      </w:r>
      <w:r>
        <w:rPr/>
        <w:t> </w:t>
      </w:r>
      <w:r>
        <w:rPr>
          <w:spacing w:val="-6"/>
          <w:w w:val="105"/>
        </w:rPr>
        <w:t>al</w:t>
      </w:r>
      <w:r>
        <w:rPr/>
        <w:t> </w:t>
      </w:r>
      <w:r>
        <w:rPr>
          <w:spacing w:val="-6"/>
          <w:w w:val="105"/>
        </w:rPr>
        <w:t>Check-in,</w:t>
      </w:r>
      <w:r>
        <w:rPr/>
        <w:t> </w:t>
      </w:r>
      <w:r>
        <w:rPr>
          <w:spacing w:val="-6"/>
          <w:w w:val="105"/>
        </w:rPr>
        <w:t>verrà</w:t>
      </w:r>
      <w:r>
        <w:rPr/>
        <w:t> </w:t>
      </w:r>
      <w:r>
        <w:rPr>
          <w:spacing w:val="-6"/>
          <w:w w:val="105"/>
        </w:rPr>
        <w:t>restituito</w:t>
      </w:r>
      <w:r>
        <w:rPr/>
        <w:t> </w:t>
      </w:r>
      <w:r>
        <w:rPr>
          <w:spacing w:val="-6"/>
          <w:w w:val="105"/>
        </w:rPr>
        <w:t>al</w:t>
      </w:r>
      <w:r>
        <w:rPr/>
        <w:t> </w:t>
      </w:r>
      <w:r>
        <w:rPr>
          <w:spacing w:val="-6"/>
          <w:w w:val="105"/>
        </w:rPr>
        <w:t>Check-out</w:t>
      </w:r>
      <w:r>
        <w:rPr/>
        <w:t> </w:t>
      </w:r>
      <w:r>
        <w:rPr>
          <w:spacing w:val="-6"/>
          <w:w w:val="105"/>
        </w:rPr>
        <w:t>(danni</w:t>
      </w:r>
      <w:r>
        <w:rPr/>
        <w:t> </w:t>
      </w:r>
      <w:r>
        <w:rPr>
          <w:spacing w:val="-6"/>
          <w:w w:val="105"/>
        </w:rPr>
        <w:t>esclusi)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SUPPLEMENTI</w:t>
      </w:r>
    </w:p>
    <w:p>
      <w:pPr>
        <w:pStyle w:val="BodyText"/>
        <w:spacing w:before="1"/>
        <w:ind w:left="100"/>
      </w:pPr>
      <w:r>
        <w:rPr>
          <w:w w:val="105"/>
        </w:rPr>
        <w:t>3° letto</w:t>
      </w:r>
      <w:r>
        <w:rPr>
          <w:spacing w:val="1"/>
          <w:w w:val="105"/>
        </w:rPr>
        <w:t> </w:t>
      </w:r>
      <w:r>
        <w:rPr>
          <w:w w:val="105"/>
        </w:rPr>
        <w:t>in monolocale</w:t>
      </w:r>
      <w:r>
        <w:rPr>
          <w:spacing w:val="1"/>
          <w:w w:val="105"/>
        </w:rPr>
        <w:t> </w:t>
      </w:r>
      <w:r>
        <w:rPr>
          <w:w w:val="105"/>
        </w:rPr>
        <w:t>: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5%</w:t>
      </w:r>
    </w:p>
    <w:p>
      <w:pPr>
        <w:pStyle w:val="BodyText"/>
        <w:spacing w:before="15"/>
        <w:ind w:left="100"/>
      </w:pPr>
      <w:r>
        <w:rPr/>
        <w:t>5°</w:t>
      </w:r>
      <w:r>
        <w:rPr>
          <w:spacing w:val="16"/>
        </w:rPr>
        <w:t> </w:t>
      </w:r>
      <w:r>
        <w:rPr/>
        <w:t>letto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bilocale</w:t>
      </w:r>
      <w:r>
        <w:rPr>
          <w:spacing w:val="17"/>
        </w:rPr>
        <w:t> </w:t>
      </w:r>
      <w:r>
        <w:rPr/>
        <w:t>:</w:t>
      </w:r>
      <w:r>
        <w:rPr>
          <w:spacing w:val="16"/>
        </w:rPr>
        <w:t> </w:t>
      </w:r>
      <w:r>
        <w:rPr>
          <w:spacing w:val="-5"/>
        </w:rPr>
        <w:t>10%</w:t>
      </w:r>
    </w:p>
    <w:p>
      <w:pPr>
        <w:pStyle w:val="BodyText"/>
        <w:spacing w:line="256" w:lineRule="auto" w:before="15"/>
        <w:ind w:left="100" w:right="9319"/>
      </w:pPr>
      <w:r>
        <w:rPr>
          <w:w w:val="105"/>
        </w:rPr>
        <w:t>7° e 8° letto in trilocale :</w:t>
      </w:r>
      <w:r>
        <w:rPr>
          <w:spacing w:val="80"/>
          <w:w w:val="105"/>
        </w:rPr>
        <w:t> </w:t>
      </w:r>
      <w:r>
        <w:rPr>
          <w:spacing w:val="-104"/>
          <w:w w:val="105"/>
        </w:rPr>
        <w:t>10%</w:t>
      </w:r>
      <w:r>
        <w:rPr>
          <w:w w:val="105"/>
        </w:rPr>
        <w:t> INGRESSO PISCINA</w:t>
      </w:r>
    </w:p>
    <w:p>
      <w:pPr>
        <w:pStyle w:val="BodyText"/>
        <w:spacing w:line="256" w:lineRule="auto" w:before="1"/>
        <w:ind w:left="100" w:right="4256"/>
      </w:pPr>
      <w:r>
        <w:rPr/>
        <w:t>Adulti</w:t>
      </w:r>
      <w:r>
        <w:rPr>
          <w:spacing w:val="-6"/>
        </w:rPr>
        <w:t> </w:t>
      </w:r>
      <w:r>
        <w:rPr/>
        <w:t>€</w:t>
      </w:r>
      <w:r>
        <w:rPr>
          <w:spacing w:val="-6"/>
        </w:rPr>
        <w:t> </w:t>
      </w:r>
      <w:r>
        <w:rPr/>
        <w:t>14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persona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giorno,</w:t>
      </w:r>
      <w:r>
        <w:rPr>
          <w:spacing w:val="-6"/>
        </w:rPr>
        <w:t> </w:t>
      </w:r>
      <w:r>
        <w:rPr/>
        <w:t>bambini</w:t>
      </w:r>
      <w:r>
        <w:rPr>
          <w:spacing w:val="-6"/>
        </w:rPr>
        <w:t> </w:t>
      </w:r>
      <w:r>
        <w:rPr/>
        <w:t>3-13</w:t>
      </w:r>
      <w:r>
        <w:rPr>
          <w:spacing w:val="-6"/>
        </w:rPr>
        <w:t> </w:t>
      </w:r>
      <w:r>
        <w:rPr/>
        <w:t>anni</w:t>
      </w:r>
      <w:r>
        <w:rPr>
          <w:spacing w:val="-6"/>
        </w:rPr>
        <w:t> </w:t>
      </w:r>
      <w:r>
        <w:rPr/>
        <w:t>n.c.</w:t>
      </w:r>
      <w:r>
        <w:rPr>
          <w:spacing w:val="-6"/>
        </w:rPr>
        <w:t> </w:t>
      </w:r>
      <w:r>
        <w:rPr/>
        <w:t>€</w:t>
      </w:r>
      <w:r>
        <w:rPr>
          <w:spacing w:val="-6"/>
        </w:rPr>
        <w:t> </w:t>
      </w:r>
      <w:r>
        <w:rPr/>
        <w:t>9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persona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giorno</w:t>
      </w:r>
      <w:r>
        <w:rPr>
          <w:spacing w:val="-6"/>
        </w:rPr>
        <w:t> </w:t>
      </w:r>
      <w:r>
        <w:rPr/>
        <w:t>(comprensivo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telo)</w:t>
      </w:r>
      <w:r>
        <w:rPr>
          <w:spacing w:val="40"/>
        </w:rPr>
        <w:t> </w:t>
      </w:r>
      <w:r>
        <w:rPr/>
        <w:t>INGRESSO SPA E PISCINA</w:t>
      </w:r>
    </w:p>
    <w:p>
      <w:pPr>
        <w:pStyle w:val="BodyText"/>
        <w:spacing w:line="256" w:lineRule="auto" w:before="1"/>
        <w:ind w:left="100" w:right="5895"/>
      </w:pPr>
      <w:r>
        <w:rPr>
          <w:w w:val="105"/>
        </w:rPr>
        <w:t>Adulti</w:t>
      </w:r>
      <w:r>
        <w:rPr>
          <w:spacing w:val="-10"/>
          <w:w w:val="105"/>
        </w:rPr>
        <w:t> </w:t>
      </w:r>
      <w:r>
        <w:rPr>
          <w:w w:val="105"/>
        </w:rPr>
        <w:t>€</w:t>
      </w:r>
      <w:r>
        <w:rPr>
          <w:spacing w:val="-10"/>
          <w:w w:val="105"/>
        </w:rPr>
        <w:t> </w:t>
      </w:r>
      <w:r>
        <w:rPr>
          <w:w w:val="105"/>
        </w:rPr>
        <w:t>30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persona</w:t>
      </w:r>
      <w:r>
        <w:rPr>
          <w:spacing w:val="-9"/>
          <w:w w:val="105"/>
        </w:rPr>
        <w:t> </w:t>
      </w:r>
      <w:r>
        <w:rPr>
          <w:w w:val="105"/>
        </w:rPr>
        <w:t>al</w:t>
      </w:r>
      <w:r>
        <w:rPr>
          <w:spacing w:val="-10"/>
          <w:w w:val="105"/>
        </w:rPr>
        <w:t> </w:t>
      </w:r>
      <w:r>
        <w:rPr>
          <w:w w:val="105"/>
        </w:rPr>
        <w:t>giorno</w:t>
      </w:r>
      <w:r>
        <w:rPr>
          <w:spacing w:val="-10"/>
          <w:w w:val="105"/>
        </w:rPr>
        <w:t> </w:t>
      </w:r>
      <w:r>
        <w:rPr>
          <w:w w:val="105"/>
        </w:rPr>
        <w:t>(comprensivo</w:t>
      </w:r>
      <w:r>
        <w:rPr>
          <w:spacing w:val="-10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telo,</w:t>
      </w:r>
      <w:r>
        <w:rPr>
          <w:spacing w:val="-9"/>
          <w:w w:val="105"/>
        </w:rPr>
        <w:t> </w:t>
      </w:r>
      <w:r>
        <w:rPr>
          <w:w w:val="105"/>
        </w:rPr>
        <w:t>accappatoio</w:t>
      </w:r>
      <w:r>
        <w:rPr>
          <w:spacing w:val="-10"/>
          <w:w w:val="105"/>
        </w:rPr>
        <w:t> </w:t>
      </w:r>
      <w:r>
        <w:rPr>
          <w:w w:val="105"/>
        </w:rPr>
        <w:t>e</w:t>
      </w:r>
      <w:r>
        <w:rPr>
          <w:spacing w:val="-10"/>
          <w:w w:val="105"/>
        </w:rPr>
        <w:t> </w:t>
      </w:r>
      <w:r>
        <w:rPr>
          <w:w w:val="105"/>
        </w:rPr>
        <w:t>ciabattine)</w:t>
      </w:r>
      <w:r>
        <w:rPr>
          <w:spacing w:val="40"/>
          <w:w w:val="105"/>
        </w:rPr>
        <w:t> </w:t>
      </w:r>
      <w:r>
        <w:rPr>
          <w:spacing w:val="-8"/>
          <w:w w:val="105"/>
        </w:rPr>
        <w:t>L’ingresso</w:t>
      </w:r>
      <w:r>
        <w:rPr/>
        <w:t> </w:t>
      </w:r>
      <w:r>
        <w:rPr>
          <w:spacing w:val="-8"/>
          <w:w w:val="105"/>
        </w:rPr>
        <w:t>alla</w:t>
      </w:r>
      <w:r>
        <w:rPr/>
        <w:t> </w:t>
      </w:r>
      <w:r>
        <w:rPr>
          <w:spacing w:val="-8"/>
          <w:w w:val="105"/>
        </w:rPr>
        <w:t>SPA</w:t>
      </w:r>
      <w:r>
        <w:rPr>
          <w:w w:val="105"/>
        </w:rPr>
        <w:t> </w:t>
      </w:r>
      <w:r>
        <w:rPr>
          <w:spacing w:val="-8"/>
          <w:w w:val="105"/>
        </w:rPr>
        <w:t>e/o</w:t>
      </w:r>
      <w:r>
        <w:rPr/>
        <w:t> </w:t>
      </w:r>
      <w:r>
        <w:rPr>
          <w:spacing w:val="-8"/>
          <w:w w:val="105"/>
        </w:rPr>
        <w:t>Piscina</w:t>
      </w:r>
      <w:r>
        <w:rPr>
          <w:spacing w:val="-19"/>
          <w:w w:val="155"/>
        </w:rPr>
        <w:t> </w:t>
      </w:r>
      <w:r>
        <w:rPr>
          <w:spacing w:val="-8"/>
          <w:w w:val="155"/>
        </w:rPr>
        <w:t>è</w:t>
      </w:r>
      <w:r>
        <w:rPr>
          <w:spacing w:val="-19"/>
          <w:w w:val="155"/>
        </w:rPr>
        <w:t> </w:t>
      </w:r>
      <w:r>
        <w:rPr>
          <w:spacing w:val="-8"/>
          <w:w w:val="105"/>
        </w:rPr>
        <w:t>soggetto</w:t>
      </w:r>
      <w:r>
        <w:rPr>
          <w:w w:val="105"/>
        </w:rPr>
        <w:t> </w:t>
      </w:r>
      <w:r>
        <w:rPr>
          <w:spacing w:val="-8"/>
          <w:w w:val="105"/>
        </w:rPr>
        <w:t>a</w:t>
      </w:r>
      <w:r>
        <w:rPr>
          <w:w w:val="105"/>
        </w:rPr>
        <w:t> </w:t>
      </w:r>
      <w:r>
        <w:rPr>
          <w:spacing w:val="-8"/>
          <w:w w:val="105"/>
        </w:rPr>
        <w:t>disponibilità</w:t>
      </w:r>
      <w:r>
        <w:rPr>
          <w:w w:val="105"/>
        </w:rPr>
        <w:t> </w:t>
      </w:r>
      <w:r>
        <w:rPr>
          <w:spacing w:val="-8"/>
          <w:w w:val="105"/>
        </w:rPr>
        <w:t>e</w:t>
      </w:r>
      <w:r>
        <w:rPr>
          <w:w w:val="105"/>
        </w:rPr>
        <w:t> </w:t>
      </w:r>
      <w:r>
        <w:rPr>
          <w:spacing w:val="-8"/>
          <w:w w:val="105"/>
        </w:rPr>
        <w:t>solo</w:t>
      </w:r>
      <w:r>
        <w:rPr>
          <w:w w:val="105"/>
        </w:rPr>
        <w:t> </w:t>
      </w:r>
      <w:r>
        <w:rPr>
          <w:spacing w:val="-8"/>
          <w:w w:val="105"/>
        </w:rPr>
        <w:t>con</w:t>
      </w:r>
      <w:r>
        <w:rPr>
          <w:w w:val="105"/>
        </w:rPr>
        <w:t> </w:t>
      </w:r>
      <w:r>
        <w:rPr>
          <w:spacing w:val="-8"/>
          <w:w w:val="105"/>
        </w:rPr>
        <w:t>prenotazione.</w:t>
      </w:r>
      <w:r>
        <w:rPr>
          <w:spacing w:val="40"/>
          <w:w w:val="105"/>
        </w:rPr>
        <w:t> </w:t>
      </w:r>
      <w:r>
        <w:rPr>
          <w:w w:val="105"/>
        </w:rPr>
        <w:t>E’</w:t>
      </w:r>
      <w:r>
        <w:rPr>
          <w:spacing w:val="-6"/>
          <w:w w:val="105"/>
        </w:rPr>
        <w:t> </w:t>
      </w:r>
      <w:r>
        <w:rPr>
          <w:w w:val="105"/>
        </w:rPr>
        <w:t>vietato</w:t>
      </w:r>
      <w:r>
        <w:rPr>
          <w:spacing w:val="-6"/>
          <w:w w:val="105"/>
        </w:rPr>
        <w:t> </w:t>
      </w:r>
      <w:r>
        <w:rPr>
          <w:w w:val="105"/>
        </w:rPr>
        <w:t>portare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SPA/Piscina</w:t>
      </w:r>
      <w:r>
        <w:rPr>
          <w:spacing w:val="-6"/>
          <w:w w:val="105"/>
        </w:rPr>
        <w:t> </w:t>
      </w:r>
      <w:r>
        <w:rPr>
          <w:w w:val="105"/>
        </w:rPr>
        <w:t>il</w:t>
      </w:r>
      <w:r>
        <w:rPr>
          <w:spacing w:val="-6"/>
          <w:w w:val="105"/>
        </w:rPr>
        <w:t> </w:t>
      </w:r>
      <w:r>
        <w:rPr>
          <w:w w:val="105"/>
        </w:rPr>
        <w:t>telo</w:t>
      </w:r>
      <w:r>
        <w:rPr>
          <w:spacing w:val="-6"/>
          <w:w w:val="105"/>
        </w:rPr>
        <w:t> </w:t>
      </w:r>
      <w:r>
        <w:rPr>
          <w:w w:val="105"/>
        </w:rPr>
        <w:t>presente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camera.</w:t>
      </w:r>
    </w:p>
    <w:p>
      <w:pPr>
        <w:pStyle w:val="BodyText"/>
        <w:spacing w:line="256" w:lineRule="auto" w:before="1"/>
        <w:ind w:left="100" w:right="6109"/>
      </w:pPr>
      <w:r>
        <w:rPr/>
        <w:t>Cuffia</w:t>
      </w:r>
      <w:r>
        <w:rPr>
          <w:spacing w:val="-6"/>
        </w:rPr>
        <w:t> </w:t>
      </w:r>
      <w:r>
        <w:rPr/>
        <w:t>obbligatoria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accesso</w:t>
      </w:r>
      <w:r>
        <w:rPr>
          <w:spacing w:val="-6"/>
        </w:rPr>
        <w:t> </w:t>
      </w:r>
      <w:r>
        <w:rPr/>
        <w:t>piscina.</w:t>
      </w:r>
      <w:r>
        <w:rPr>
          <w:spacing w:val="-6"/>
        </w:rPr>
        <w:t> </w:t>
      </w:r>
      <w:r>
        <w:rPr/>
        <w:t>Regolamento</w:t>
      </w:r>
      <w:r>
        <w:rPr>
          <w:spacing w:val="-6"/>
        </w:rPr>
        <w:t> </w:t>
      </w:r>
      <w:r>
        <w:rPr/>
        <w:t>disponibile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</w:t>
      </w:r>
      <w:r>
        <w:rPr>
          <w:spacing w:val="40"/>
        </w:rPr>
        <w:t> </w:t>
      </w:r>
      <w:r>
        <w:rPr/>
        <w:t>SERVIZI EXTRA FACOLTATIVI A PAGAMENTO (da pagare in loco)</w:t>
      </w:r>
    </w:p>
    <w:p>
      <w:pPr>
        <w:pStyle w:val="BodyText"/>
        <w:spacing w:before="1"/>
        <w:ind w:left="100"/>
      </w:pPr>
      <w:r>
        <w:rPr/>
        <w:t>Culla:</w:t>
      </w:r>
      <w:r>
        <w:rPr>
          <w:spacing w:val="30"/>
        </w:rPr>
        <w:t> </w:t>
      </w:r>
      <w:r>
        <w:rPr/>
        <w:t>€</w:t>
      </w:r>
      <w:r>
        <w:rPr>
          <w:spacing w:val="-3"/>
        </w:rPr>
        <w:t> </w:t>
      </w:r>
      <w:r>
        <w:rPr/>
        <w:t>10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>
          <w:spacing w:val="-2"/>
        </w:rPr>
        <w:t>giorno</w:t>
      </w:r>
    </w:p>
    <w:p>
      <w:pPr>
        <w:pStyle w:val="BodyText"/>
        <w:spacing w:before="15"/>
        <w:ind w:left="100"/>
      </w:pPr>
      <w:r>
        <w:rPr/>
        <w:t>Garage</w:t>
      </w:r>
      <w:r>
        <w:rPr>
          <w:spacing w:val="-5"/>
        </w:rPr>
        <w:t> </w:t>
      </w:r>
      <w:r>
        <w:rPr/>
        <w:t>coperto:</w:t>
      </w:r>
      <w:r>
        <w:rPr>
          <w:spacing w:val="-5"/>
        </w:rPr>
        <w:t> </w:t>
      </w:r>
      <w:r>
        <w:rPr/>
        <w:t>€</w:t>
      </w:r>
      <w:r>
        <w:rPr>
          <w:spacing w:val="-5"/>
        </w:rPr>
        <w:t> </w:t>
      </w:r>
      <w:r>
        <w:rPr/>
        <w:t>12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>
          <w:spacing w:val="-2"/>
        </w:rPr>
        <w:t>notte</w:t>
      </w:r>
    </w:p>
    <w:p>
      <w:pPr>
        <w:pStyle w:val="BodyText"/>
        <w:spacing w:before="15"/>
        <w:ind w:left="100"/>
      </w:pPr>
      <w:r>
        <w:rPr/>
        <w:t>TH</w:t>
      </w:r>
      <w:r>
        <w:rPr>
          <w:spacing w:val="-3"/>
        </w:rPr>
        <w:t> </w:t>
      </w:r>
      <w:r>
        <w:rPr/>
        <w:t>Land:</w:t>
      </w:r>
      <w:r>
        <w:rPr>
          <w:spacing w:val="-2"/>
        </w:rPr>
        <w:t> </w:t>
      </w:r>
      <w:r>
        <w:rPr/>
        <w:t>€</w:t>
      </w:r>
      <w:r>
        <w:rPr>
          <w:spacing w:val="-2"/>
        </w:rPr>
        <w:t> </w:t>
      </w:r>
      <w:r>
        <w:rPr/>
        <w:t>7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giorno</w:t>
      </w:r>
      <w:r>
        <w:rPr>
          <w:spacing w:val="-2"/>
        </w:rPr>
        <w:t> </w:t>
      </w:r>
      <w:r>
        <w:rPr/>
        <w:t>per</w:t>
      </w:r>
      <w:r>
        <w:rPr>
          <w:spacing w:val="-3"/>
        </w:rPr>
        <w:t> </w:t>
      </w:r>
      <w:r>
        <w:rPr/>
        <w:t>bambini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ragazzi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12</w:t>
      </w:r>
      <w:r>
        <w:rPr>
          <w:spacing w:val="-2"/>
        </w:rPr>
        <w:t> </w:t>
      </w:r>
      <w:r>
        <w:rPr/>
        <w:t>anni</w:t>
      </w:r>
      <w:r>
        <w:rPr>
          <w:spacing w:val="-2"/>
        </w:rPr>
        <w:t> </w:t>
      </w:r>
      <w:r>
        <w:rPr>
          <w:spacing w:val="-4"/>
        </w:rPr>
        <w:t>n.c.</w:t>
      </w:r>
    </w:p>
    <w:p>
      <w:pPr>
        <w:pStyle w:val="BodyText"/>
        <w:spacing w:line="256" w:lineRule="auto" w:before="15"/>
        <w:ind w:left="100" w:right="4256"/>
      </w:pPr>
      <w:r>
        <w:rPr>
          <w:spacing w:val="-2"/>
          <w:w w:val="105"/>
        </w:rPr>
        <w:t>Trattamenti e massaggi THWB, consumazioni frigobar in camera, menu </w:t>
      </w:r>
      <w:r>
        <w:rPr>
          <w:spacing w:val="-2"/>
          <w:w w:val="110"/>
        </w:rPr>
        <w:t>à</w:t>
      </w:r>
      <w:r>
        <w:rPr>
          <w:spacing w:val="-4"/>
          <w:w w:val="110"/>
        </w:rPr>
        <w:t> </w:t>
      </w:r>
      <w:r>
        <w:rPr>
          <w:spacing w:val="-2"/>
          <w:w w:val="105"/>
        </w:rPr>
        <w:t>la carte “La Raclette” e TH </w:t>
      </w:r>
      <w:r>
        <w:rPr>
          <w:spacing w:val="-74"/>
          <w:w w:val="105"/>
        </w:rPr>
        <w:t>2200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NB: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servizio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di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animazione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piscina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saranno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operativi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dal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21/12/24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al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30/03/2025</w:t>
      </w:r>
    </w:p>
    <w:p>
      <w:pPr>
        <w:pStyle w:val="BodyText"/>
        <w:spacing w:before="1"/>
        <w:ind w:left="100"/>
      </w:pPr>
      <w:r>
        <w:rPr/>
        <w:t>TH</w:t>
      </w:r>
      <w:r>
        <w:rPr>
          <w:spacing w:val="-2"/>
        </w:rPr>
        <w:t> </w:t>
      </w:r>
      <w:r>
        <w:rPr/>
        <w:t>DOGGY </w:t>
      </w:r>
      <w:r>
        <w:rPr>
          <w:spacing w:val="-4"/>
        </w:rPr>
        <w:t>CLUB</w:t>
      </w:r>
    </w:p>
    <w:p>
      <w:pPr>
        <w:pStyle w:val="BodyText"/>
        <w:spacing w:before="15"/>
        <w:ind w:left="100"/>
      </w:pPr>
      <w:r>
        <w:rPr/>
        <w:t>Ammessi</w:t>
      </w:r>
      <w:r>
        <w:rPr>
          <w:spacing w:val="-3"/>
        </w:rPr>
        <w:t> </w:t>
      </w:r>
      <w:r>
        <w:rPr/>
        <w:t>solo</w:t>
      </w:r>
      <w:r>
        <w:rPr>
          <w:spacing w:val="-3"/>
        </w:rPr>
        <w:t> </w:t>
      </w:r>
      <w:r>
        <w:rPr/>
        <w:t>cani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piccola</w:t>
      </w:r>
      <w:r>
        <w:rPr>
          <w:spacing w:val="-2"/>
        </w:rPr>
        <w:t> </w:t>
      </w:r>
      <w:r>
        <w:rPr/>
        <w:t>taglia</w:t>
      </w:r>
      <w:r>
        <w:rPr>
          <w:spacing w:val="-3"/>
        </w:rPr>
        <w:t> </w:t>
      </w:r>
      <w:r>
        <w:rPr/>
        <w:t>(</w:t>
      </w:r>
      <w:r>
        <w:rPr>
          <w:spacing w:val="-2"/>
        </w:rPr>
        <w:t> </w:t>
      </w:r>
      <w:r>
        <w:rPr/>
        <w:t>max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kg</w:t>
      </w:r>
      <w:r>
        <w:rPr>
          <w:spacing w:val="-2"/>
        </w:rPr>
        <w:t> </w:t>
      </w:r>
      <w:r>
        <w:rPr/>
        <w:t>),</w:t>
      </w:r>
      <w:r>
        <w:rPr>
          <w:spacing w:val="-3"/>
        </w:rPr>
        <w:t> </w:t>
      </w:r>
      <w:r>
        <w:rPr/>
        <w:t>solo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richiesta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previa</w:t>
      </w:r>
      <w:r>
        <w:rPr>
          <w:spacing w:val="-2"/>
        </w:rPr>
        <w:t> </w:t>
      </w:r>
      <w:r>
        <w:rPr/>
        <w:t>riconferma,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20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4"/>
        </w:rPr>
        <w:t>notte</w:t>
      </w:r>
    </w:p>
    <w:p>
      <w:pPr>
        <w:spacing w:after="0"/>
        <w:sectPr>
          <w:pgSz w:w="11910" w:h="16840"/>
          <w:pgMar w:header="0" w:footer="770" w:top="600" w:bottom="960" w:left="620" w:right="0"/>
        </w:sectPr>
      </w:pPr>
    </w:p>
    <w:p>
      <w:pPr>
        <w:pStyle w:val="BodyText"/>
        <w:spacing w:before="15"/>
        <w:ind w:left="100"/>
      </w:pPr>
      <w:r>
        <w:rPr/>
        <w:t>Da</w:t>
      </w:r>
      <w:r>
        <w:rPr>
          <w:spacing w:val="-4"/>
        </w:rPr>
        <w:t> </w:t>
      </w:r>
      <w:r>
        <w:rPr/>
        <w:t>richiedere</w:t>
      </w:r>
      <w:r>
        <w:rPr>
          <w:spacing w:val="-4"/>
        </w:rPr>
        <w:t> </w:t>
      </w:r>
      <w:r>
        <w:rPr/>
        <w:t>all’atto</w:t>
      </w:r>
      <w:r>
        <w:rPr>
          <w:spacing w:val="-4"/>
        </w:rPr>
        <w:t> </w:t>
      </w:r>
      <w:r>
        <w:rPr/>
        <w:t>della</w:t>
      </w:r>
      <w:r>
        <w:rPr>
          <w:spacing w:val="-4"/>
        </w:rPr>
        <w:t> </w:t>
      </w:r>
      <w:r>
        <w:rPr/>
        <w:t>prenotazione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regolarsi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loco.</w:t>
      </w:r>
    </w:p>
    <w:p>
      <w:pPr>
        <w:spacing w:before="32"/>
        <w:ind w:left="100" w:right="0" w:firstLine="0"/>
        <w:jc w:val="left"/>
        <w:rPr>
          <w:rFonts w:ascii="Roboto Slab"/>
          <w:sz w:val="18"/>
        </w:rPr>
      </w:pPr>
      <w:r>
        <w:rPr/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sectPr>
      <w:type w:val="continuous"/>
      <w:pgSz w:w="11910" w:h="16840"/>
      <w:pgMar w:header="0" w:footer="770" w:top="480" w:bottom="960" w:left="620" w:right="0"/>
      <w:cols w:num="2" w:equalWidth="0">
        <w:col w:w="4128" w:space="3998"/>
        <w:col w:w="316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Roboto Slab">
    <w:altName w:val="Roboto Slab"/>
    <w:charset w:val="0"/>
    <w:family w:val="roman"/>
    <w:pitch w:val="variable"/>
  </w:font>
  <w:font w:name="DM Sans 9pt">
    <w:altName w:val="DM Sans 9pt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17152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E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6099328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7ce200" stroked="false">
                <v:path arrowok="t"/>
                <v:fill type="solid"/>
              </v:shape>
              <v:shape style="position:absolute;left:8474;top:16379;width:199;height:199" type="#_x0000_t75" id="docshape3" stroked="false">
                <v:imagedata r:id="rId1" o:title=""/>
              </v:shape>
              <v:shape style="position:absolute;left:8474;top:15835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17664">
              <wp:simplePos x="0" y="0"/>
              <wp:positionH relativeFrom="page">
                <wp:posOffset>5587871</wp:posOffset>
              </wp:positionH>
              <wp:positionV relativeFrom="page">
                <wp:posOffset>10035151</wp:posOffset>
              </wp:positionV>
              <wp:extent cx="1252855" cy="4883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488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90.169434pt;width:98.65pt;height:38.450pt;mso-position-horizontal-relative:page;mso-position-vertical-relative:page;z-index:-16098816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495" w:lineRule="exact"/>
      <w:ind w:left="219" w:right="834"/>
      <w:jc w:val="center"/>
    </w:pPr>
    <w:rPr>
      <w:rFonts w:ascii="Roboto Slab" w:hAnsi="Roboto Slab" w:eastAsia="Roboto Slab" w:cs="Roboto Slab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18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2024-09-17T06:16:14Z</dcterms:created>
  <dcterms:modified xsi:type="dcterms:W3CDTF">2024-09-17T06:16:14Z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</Properties>
</file>