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EF7182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45E26EBA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1ABEC1FF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232500BF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5D9A6033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066962F1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140565EF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2E244603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409E9FCE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20657CF3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70774B51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2B9168D9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0470216E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5CBF2F35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2D82F193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137A6EC5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5AF8314A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7E87C6C9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39E2043B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2EC924F9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759C409E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0667D747" w14:textId="77777777" w:rsidR="00E96C96" w:rsidRDefault="00E96C96">
      <w:pPr>
        <w:pStyle w:val="Corpotesto"/>
        <w:rPr>
          <w:rFonts w:ascii="Times New Roman"/>
          <w:sz w:val="30"/>
        </w:rPr>
      </w:pPr>
    </w:p>
    <w:p w14:paraId="58BA653B" w14:textId="77777777" w:rsidR="00E96C96" w:rsidRDefault="00E96C96">
      <w:pPr>
        <w:pStyle w:val="Corpotesto"/>
        <w:spacing w:before="128"/>
        <w:rPr>
          <w:rFonts w:ascii="Times New Roman"/>
          <w:sz w:val="30"/>
        </w:rPr>
      </w:pPr>
    </w:p>
    <w:p w14:paraId="01CA693F" w14:textId="77777777" w:rsidR="00E96C96" w:rsidRDefault="00000000">
      <w:pPr>
        <w:tabs>
          <w:tab w:val="left" w:pos="618"/>
          <w:tab w:val="left" w:pos="3603"/>
        </w:tabs>
        <w:spacing w:before="1" w:line="386" w:lineRule="exact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92C841"/>
        </w:rPr>
        <w:tab/>
      </w:r>
      <w:r>
        <w:rPr>
          <w:rFonts w:ascii="Roboto Slab"/>
          <w:color w:val="FFFFFF"/>
          <w:spacing w:val="15"/>
          <w:sz w:val="30"/>
          <w:shd w:val="clear" w:color="auto" w:fill="92C841"/>
        </w:rPr>
        <w:t>VIAGGI</w:t>
      </w:r>
      <w:r>
        <w:rPr>
          <w:rFonts w:ascii="Roboto Slab"/>
          <w:color w:val="FFFFFF"/>
          <w:spacing w:val="52"/>
          <w:sz w:val="30"/>
          <w:shd w:val="clear" w:color="auto" w:fill="92C841"/>
        </w:rPr>
        <w:t xml:space="preserve"> </w:t>
      </w:r>
      <w:r>
        <w:rPr>
          <w:rFonts w:ascii="Roboto Slab"/>
          <w:color w:val="FFFFFF"/>
          <w:sz w:val="30"/>
          <w:shd w:val="clear" w:color="auto" w:fill="92C841"/>
        </w:rPr>
        <w:t>IN</w:t>
      </w:r>
      <w:r>
        <w:rPr>
          <w:rFonts w:ascii="Roboto Slab"/>
          <w:color w:val="FFFFFF"/>
          <w:spacing w:val="51"/>
          <w:sz w:val="30"/>
          <w:shd w:val="clear" w:color="auto" w:fill="92C841"/>
        </w:rPr>
        <w:t xml:space="preserve"> </w:t>
      </w:r>
      <w:r>
        <w:rPr>
          <w:rFonts w:ascii="Roboto Slab"/>
          <w:color w:val="FFFFFF"/>
          <w:spacing w:val="7"/>
          <w:sz w:val="30"/>
          <w:shd w:val="clear" w:color="auto" w:fill="92C841"/>
        </w:rPr>
        <w:t>BUS</w:t>
      </w:r>
      <w:r>
        <w:rPr>
          <w:rFonts w:ascii="Roboto Slab"/>
          <w:color w:val="FFFFFF"/>
          <w:sz w:val="30"/>
          <w:shd w:val="clear" w:color="auto" w:fill="92C841"/>
        </w:rPr>
        <w:tab/>
      </w:r>
    </w:p>
    <w:p w14:paraId="4D343D13" w14:textId="77777777" w:rsidR="00E96C96" w:rsidRDefault="00000000">
      <w:pPr>
        <w:pStyle w:val="Titolo"/>
      </w:pPr>
      <w:r>
        <w:t>CAPODANNO</w:t>
      </w:r>
      <w:r>
        <w:rPr>
          <w:spacing w:val="-6"/>
        </w:rPr>
        <w:t xml:space="preserve"> </w:t>
      </w:r>
      <w:r>
        <w:t>FORLIVESE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rPr>
          <w:spacing w:val="-2"/>
        </w:rPr>
        <w:t>RAVENNA</w:t>
      </w:r>
    </w:p>
    <w:p w14:paraId="6817DBAB" w14:textId="77777777" w:rsidR="00E96C96" w:rsidRDefault="00000000">
      <w:pPr>
        <w:spacing w:before="285" w:line="218" w:lineRule="auto"/>
        <w:ind w:left="2170" w:right="2442"/>
        <w:jc w:val="center"/>
        <w:rPr>
          <w:rFonts w:ascii="Roboto Slab"/>
          <w:sz w:val="34"/>
        </w:rPr>
      </w:pPr>
      <w:r>
        <w:rPr>
          <w:rFonts w:ascii="Roboto Slab"/>
          <w:color w:val="92C73E"/>
          <w:spacing w:val="-6"/>
          <w:sz w:val="34"/>
        </w:rPr>
        <w:t>DAL</w:t>
      </w:r>
      <w:r>
        <w:rPr>
          <w:rFonts w:ascii="Roboto Slab"/>
          <w:color w:val="92C73E"/>
          <w:spacing w:val="-24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30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DICEMBRE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2024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AL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2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>GENNAIO</w:t>
      </w:r>
      <w:r>
        <w:rPr>
          <w:rFonts w:ascii="Roboto Slab"/>
          <w:color w:val="92C73E"/>
          <w:spacing w:val="-22"/>
          <w:sz w:val="34"/>
        </w:rPr>
        <w:t xml:space="preserve"> </w:t>
      </w:r>
      <w:r>
        <w:rPr>
          <w:rFonts w:ascii="Roboto Slab"/>
          <w:color w:val="92C73E"/>
          <w:spacing w:val="-6"/>
          <w:sz w:val="34"/>
        </w:rPr>
        <w:t xml:space="preserve">2025 </w:t>
      </w:r>
      <w:r>
        <w:rPr>
          <w:rFonts w:ascii="Roboto Slab"/>
          <w:color w:val="92C73E"/>
          <w:sz w:val="34"/>
        </w:rPr>
        <w:t>3</w:t>
      </w:r>
      <w:r>
        <w:rPr>
          <w:rFonts w:ascii="Roboto Slab"/>
          <w:color w:val="92C73E"/>
          <w:spacing w:val="-7"/>
          <w:sz w:val="34"/>
        </w:rPr>
        <w:t xml:space="preserve"> </w:t>
      </w:r>
      <w:r>
        <w:rPr>
          <w:rFonts w:ascii="Roboto Slab"/>
          <w:color w:val="92C73E"/>
          <w:sz w:val="34"/>
        </w:rPr>
        <w:t>NOTTI</w:t>
      </w:r>
      <w:r>
        <w:rPr>
          <w:rFonts w:ascii="Roboto Slab"/>
          <w:color w:val="92C73E"/>
          <w:spacing w:val="-7"/>
          <w:sz w:val="34"/>
        </w:rPr>
        <w:t xml:space="preserve"> </w:t>
      </w:r>
      <w:r>
        <w:rPr>
          <w:rFonts w:ascii="Roboto Slab"/>
          <w:color w:val="92C73E"/>
          <w:sz w:val="34"/>
        </w:rPr>
        <w:t>-</w:t>
      </w:r>
      <w:r>
        <w:rPr>
          <w:rFonts w:ascii="Roboto Slab"/>
          <w:color w:val="92C73E"/>
          <w:spacing w:val="-7"/>
          <w:sz w:val="34"/>
        </w:rPr>
        <w:t xml:space="preserve"> </w:t>
      </w:r>
      <w:r>
        <w:rPr>
          <w:rFonts w:ascii="Roboto Slab"/>
          <w:color w:val="92C73E"/>
          <w:sz w:val="34"/>
        </w:rPr>
        <w:t>MEZZA</w:t>
      </w:r>
      <w:r>
        <w:rPr>
          <w:rFonts w:ascii="Roboto Slab"/>
          <w:color w:val="92C73E"/>
          <w:spacing w:val="-7"/>
          <w:sz w:val="34"/>
        </w:rPr>
        <w:t xml:space="preserve"> </w:t>
      </w:r>
      <w:r>
        <w:rPr>
          <w:rFonts w:ascii="Roboto Slab"/>
          <w:color w:val="92C73E"/>
          <w:sz w:val="34"/>
        </w:rPr>
        <w:t>PENSIONE</w:t>
      </w:r>
    </w:p>
    <w:p w14:paraId="765310D3" w14:textId="77777777" w:rsidR="00E96C96" w:rsidRDefault="00000000">
      <w:pPr>
        <w:spacing w:before="17" w:line="867" w:lineRule="exact"/>
        <w:ind w:left="223" w:right="484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11"/>
          <w:sz w:val="30"/>
        </w:rPr>
        <w:t xml:space="preserve"> </w:t>
      </w:r>
      <w:r>
        <w:rPr>
          <w:rFonts w:ascii="Roboto Slab" w:hAnsi="Roboto Slab"/>
          <w:color w:val="2B2E34"/>
          <w:sz w:val="66"/>
        </w:rPr>
        <w:t>670</w:t>
      </w:r>
      <w:r>
        <w:rPr>
          <w:rFonts w:ascii="Roboto Slab" w:hAnsi="Roboto Slab"/>
          <w:color w:val="2B2E34"/>
          <w:spacing w:val="-42"/>
          <w:sz w:val="66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6BB96975" w14:textId="77777777" w:rsidR="00E96C96" w:rsidRDefault="00000000">
      <w:pPr>
        <w:pStyle w:val="Corpotesto"/>
        <w:spacing w:line="205" w:lineRule="exact"/>
        <w:ind w:left="127" w:right="484"/>
        <w:jc w:val="center"/>
      </w:pPr>
      <w:r>
        <w:rPr>
          <w:color w:val="000101"/>
        </w:rPr>
        <w:t>Riduzione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3°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Letto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20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|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uso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singola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5"/>
        </w:rPr>
        <w:t>100</w:t>
      </w:r>
    </w:p>
    <w:p w14:paraId="430FA29E" w14:textId="77777777" w:rsidR="00E96C96" w:rsidRDefault="00E96C96">
      <w:pPr>
        <w:pStyle w:val="Corpotesto"/>
        <w:rPr>
          <w:sz w:val="20"/>
        </w:rPr>
      </w:pPr>
    </w:p>
    <w:p w14:paraId="49DE5DA4" w14:textId="77777777" w:rsidR="00E96C96" w:rsidRDefault="00E96C96">
      <w:pPr>
        <w:pStyle w:val="Corpotesto"/>
        <w:rPr>
          <w:sz w:val="20"/>
        </w:rPr>
      </w:pPr>
    </w:p>
    <w:p w14:paraId="72BB3909" w14:textId="77777777" w:rsidR="00E96C96" w:rsidRDefault="00E96C96">
      <w:pPr>
        <w:pStyle w:val="Corpotesto"/>
        <w:rPr>
          <w:sz w:val="20"/>
        </w:rPr>
      </w:pPr>
    </w:p>
    <w:p w14:paraId="13881405" w14:textId="77777777" w:rsidR="00E96C96" w:rsidRDefault="00E96C96">
      <w:pPr>
        <w:pStyle w:val="Corpotesto"/>
        <w:spacing w:before="96"/>
        <w:rPr>
          <w:sz w:val="20"/>
        </w:rPr>
      </w:pPr>
    </w:p>
    <w:p w14:paraId="6674C022" w14:textId="77777777" w:rsidR="00E96C96" w:rsidRDefault="00E96C96">
      <w:pPr>
        <w:rPr>
          <w:sz w:val="20"/>
        </w:rPr>
        <w:sectPr w:rsidR="00E96C96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27FBBAA9" w14:textId="77777777" w:rsidR="00E96C96" w:rsidRDefault="00000000">
      <w:pPr>
        <w:spacing w:before="100" w:line="175" w:lineRule="exact"/>
        <w:ind w:left="119"/>
        <w:rPr>
          <w:sz w:val="14"/>
        </w:rPr>
      </w:pPr>
      <w:r>
        <w:rPr>
          <w:color w:val="000101"/>
          <w:sz w:val="14"/>
        </w:rPr>
        <w:t>LA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7F34A4DB" w14:textId="7FCB647E" w:rsidR="00E96C96" w:rsidRDefault="00000000">
      <w:pPr>
        <w:pStyle w:val="Paragrafoelenco"/>
        <w:numPr>
          <w:ilvl w:val="0"/>
          <w:numId w:val="1"/>
        </w:numPr>
        <w:tabs>
          <w:tab w:val="left" w:pos="479"/>
        </w:tabs>
        <w:spacing w:line="220" w:lineRule="auto"/>
        <w:rPr>
          <w:sz w:val="14"/>
        </w:rPr>
      </w:pPr>
      <w:r>
        <w:rPr>
          <w:color w:val="000101"/>
          <w:sz w:val="14"/>
        </w:rPr>
        <w:t>Bus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G.T.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recente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costruzione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sistema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innovativo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riciclo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area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tutti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i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trasferimenti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le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escursioni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programma,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sistemazione</w:t>
      </w:r>
      <w:r>
        <w:rPr>
          <w:color w:val="000101"/>
          <w:spacing w:val="-3"/>
          <w:sz w:val="14"/>
        </w:rPr>
        <w:t xml:space="preserve"> </w:t>
      </w:r>
      <w:r>
        <w:rPr>
          <w:color w:val="000101"/>
          <w:sz w:val="14"/>
        </w:rPr>
        <w:t>presso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Grand Hotel Forlì 4*Sup., trattamento di mezza pensione, Cenone di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Capodanno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musica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dal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vivo,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pranzo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del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31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dicembre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28"/>
          <w:sz w:val="14"/>
        </w:rPr>
        <w:t xml:space="preserve"> </w:t>
      </w:r>
      <w:r>
        <w:rPr>
          <w:color w:val="000101"/>
          <w:sz w:val="14"/>
        </w:rPr>
        <w:t>pranzo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di Capodanno presso Ristorante 3 Corti, bevande ai pasti (acqua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minerale,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calice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vino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caffè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incluso),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tutte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le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visite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guidate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come</w:t>
      </w:r>
      <w:r>
        <w:rPr>
          <w:color w:val="000101"/>
          <w:spacing w:val="-4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programma, accompagnatore, assicurazione medico bagaglio.</w:t>
      </w:r>
    </w:p>
    <w:p w14:paraId="21A55FFE" w14:textId="77777777" w:rsidR="00E96C96" w:rsidRDefault="00000000">
      <w:pPr>
        <w:spacing w:before="100" w:line="175" w:lineRule="exact"/>
        <w:ind w:left="119"/>
        <w:rPr>
          <w:sz w:val="14"/>
        </w:rPr>
      </w:pPr>
      <w:r>
        <w:br w:type="column"/>
      </w:r>
      <w:r>
        <w:rPr>
          <w:color w:val="000101"/>
          <w:sz w:val="14"/>
        </w:rPr>
        <w:t>LA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COMPRENDE</w:t>
      </w:r>
    </w:p>
    <w:p w14:paraId="60606578" w14:textId="77777777" w:rsidR="00E96C96" w:rsidRDefault="00000000">
      <w:pPr>
        <w:pStyle w:val="Paragrafoelenco"/>
        <w:numPr>
          <w:ilvl w:val="0"/>
          <w:numId w:val="1"/>
        </w:numPr>
        <w:tabs>
          <w:tab w:val="left" w:pos="479"/>
        </w:tabs>
        <w:spacing w:line="220" w:lineRule="auto"/>
        <w:ind w:right="958"/>
        <w:rPr>
          <w:sz w:val="14"/>
        </w:rPr>
      </w:pPr>
      <w:r>
        <w:rPr>
          <w:color w:val="000101"/>
          <w:sz w:val="14"/>
        </w:rPr>
        <w:t>Eventuale tassa di soggiorno, tutti gli ingressi (Cesena Biblioteca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malatestiana: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5,00,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Sant’Apollinare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Classe: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5,00,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Dozza: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€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6,00), auricolari, mance, extra di carattere personale, assicurazione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annullamento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facoltativa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Euro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35,00,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tutto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quanto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espressamente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indicato alla voce “la quota comprende”</w:t>
      </w:r>
    </w:p>
    <w:p w14:paraId="6D219065" w14:textId="77777777" w:rsidR="00E96C96" w:rsidRDefault="00E96C96">
      <w:pPr>
        <w:spacing w:line="220" w:lineRule="auto"/>
        <w:jc w:val="both"/>
        <w:rPr>
          <w:sz w:val="14"/>
        </w:rPr>
        <w:sectPr w:rsidR="00E96C96">
          <w:type w:val="continuous"/>
          <w:pgSz w:w="11910" w:h="16840"/>
          <w:pgMar w:top="480" w:right="0" w:bottom="0" w:left="360" w:header="720" w:footer="720" w:gutter="0"/>
          <w:cols w:num="2" w:space="720" w:equalWidth="0">
            <w:col w:w="5109" w:space="407"/>
            <w:col w:w="6034"/>
          </w:cols>
        </w:sectPr>
      </w:pPr>
    </w:p>
    <w:p w14:paraId="3BAD70CC" w14:textId="77777777" w:rsidR="00E96C96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21792" behindDoc="1" locked="0" layoutInCell="1" allowOverlap="1" wp14:anchorId="405BD7C1" wp14:editId="1E70E467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8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23.7pt;mso-position-horizontal-relative:page;mso-position-vertical-relative:page;z-index:-15794688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92c841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0" o:title=""/>
                </v:shape>
                <v:shape style="position:absolute;left:867;top:625;width:1968;height:1018" type="#_x0000_t75" id="docshape10" stroked="false">
                  <v:imagedata r:id="rId11" o:title=""/>
                </v:shape>
                <v:shape style="position:absolute;left:948;top:1525;width:1421;height:1338" type="#_x0000_t75" id="docshape11" stroked="false">
                  <v:imagedata r:id="rId12" o:title=""/>
                </v:shape>
                <w10:wrap type="none"/>
              </v:group>
            </w:pict>
          </mc:Fallback>
        </mc:AlternateContent>
      </w:r>
    </w:p>
    <w:p w14:paraId="07CD1090" w14:textId="77777777" w:rsidR="00E96C96" w:rsidRDefault="00E96C96">
      <w:pPr>
        <w:rPr>
          <w:sz w:val="2"/>
          <w:szCs w:val="2"/>
        </w:rPr>
        <w:sectPr w:rsidR="00E96C96">
          <w:type w:val="continuous"/>
          <w:pgSz w:w="11910" w:h="16840"/>
          <w:pgMar w:top="480" w:right="0" w:bottom="0" w:left="360" w:header="720" w:footer="720" w:gutter="0"/>
          <w:cols w:space="720"/>
        </w:sectPr>
      </w:pPr>
    </w:p>
    <w:p w14:paraId="61011E9B" w14:textId="38DB21E5" w:rsidR="00E96C96" w:rsidRDefault="00000000">
      <w:pPr>
        <w:pStyle w:val="Corpotesto"/>
        <w:ind w:left="55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EF2A9C5" wp14:editId="49B02C3A">
            <wp:extent cx="1232756" cy="50749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0064A" w14:textId="77777777" w:rsidR="00E96C96" w:rsidRDefault="00000000">
      <w:pPr>
        <w:spacing w:before="290"/>
        <w:ind w:right="484"/>
        <w:jc w:val="center"/>
        <w:rPr>
          <w:rFonts w:ascii="Roboto Slab"/>
          <w:sz w:val="24"/>
        </w:rPr>
      </w:pPr>
      <w:r>
        <w:rPr>
          <w:rFonts w:ascii="Roboto Slab"/>
          <w:color w:val="92C841"/>
          <w:sz w:val="24"/>
        </w:rPr>
        <w:t>CAPODANNO</w:t>
      </w:r>
      <w:r>
        <w:rPr>
          <w:rFonts w:ascii="Roboto Slab"/>
          <w:color w:val="92C841"/>
          <w:spacing w:val="-2"/>
          <w:sz w:val="24"/>
        </w:rPr>
        <w:t xml:space="preserve"> </w:t>
      </w:r>
      <w:r>
        <w:rPr>
          <w:rFonts w:ascii="Roboto Slab"/>
          <w:color w:val="92C841"/>
          <w:sz w:val="24"/>
        </w:rPr>
        <w:t>FORLIVESE</w:t>
      </w:r>
      <w:r>
        <w:rPr>
          <w:rFonts w:ascii="Roboto Slab"/>
          <w:color w:val="92C841"/>
          <w:spacing w:val="-2"/>
          <w:sz w:val="24"/>
        </w:rPr>
        <w:t xml:space="preserve"> </w:t>
      </w:r>
      <w:r>
        <w:rPr>
          <w:rFonts w:ascii="Roboto Slab"/>
          <w:color w:val="92C841"/>
          <w:sz w:val="24"/>
        </w:rPr>
        <w:t>&amp;</w:t>
      </w:r>
      <w:r>
        <w:rPr>
          <w:rFonts w:ascii="Roboto Slab"/>
          <w:color w:val="92C841"/>
          <w:spacing w:val="-2"/>
          <w:sz w:val="24"/>
        </w:rPr>
        <w:t xml:space="preserve"> RAVENNA</w:t>
      </w:r>
    </w:p>
    <w:p w14:paraId="32FE0087" w14:textId="77777777" w:rsidR="00E96C96" w:rsidRDefault="00E96C96">
      <w:pPr>
        <w:pStyle w:val="Corpotesto"/>
        <w:spacing w:before="271"/>
        <w:rPr>
          <w:rFonts w:ascii="Roboto Slab"/>
          <w:sz w:val="24"/>
        </w:rPr>
      </w:pPr>
    </w:p>
    <w:p w14:paraId="55670500" w14:textId="77777777" w:rsidR="00E96C96" w:rsidRDefault="00000000">
      <w:pPr>
        <w:pStyle w:val="Corpotesto"/>
        <w:tabs>
          <w:tab w:val="left" w:pos="2519"/>
        </w:tabs>
        <w:ind w:left="360"/>
      </w:pPr>
      <w:r>
        <w:rPr>
          <w:color w:val="92C841"/>
        </w:rPr>
        <w:t xml:space="preserve">1°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Roma</w:t>
      </w:r>
      <w:r>
        <w:rPr>
          <w:color w:val="92C841"/>
          <w:spacing w:val="-4"/>
        </w:rPr>
        <w:t xml:space="preserve"> </w:t>
      </w:r>
      <w:r>
        <w:rPr>
          <w:color w:val="92C841"/>
        </w:rPr>
        <w:t>–</w:t>
      </w:r>
      <w:r>
        <w:rPr>
          <w:color w:val="92C841"/>
          <w:spacing w:val="-1"/>
        </w:rPr>
        <w:t xml:space="preserve"> </w:t>
      </w:r>
      <w:r>
        <w:rPr>
          <w:color w:val="92C841"/>
        </w:rPr>
        <w:t>Cesena</w:t>
      </w:r>
      <w:r>
        <w:rPr>
          <w:color w:val="92C841"/>
          <w:spacing w:val="-1"/>
        </w:rPr>
        <w:t xml:space="preserve"> </w:t>
      </w:r>
      <w:r>
        <w:rPr>
          <w:color w:val="92C841"/>
        </w:rPr>
        <w:t>–</w:t>
      </w:r>
      <w:r>
        <w:rPr>
          <w:color w:val="92C841"/>
          <w:spacing w:val="-1"/>
        </w:rPr>
        <w:t xml:space="preserve"> </w:t>
      </w:r>
      <w:r>
        <w:rPr>
          <w:color w:val="92C841"/>
          <w:spacing w:val="-2"/>
        </w:rPr>
        <w:t>Forlì</w:t>
      </w:r>
    </w:p>
    <w:p w14:paraId="6C37A631" w14:textId="77777777" w:rsidR="00E96C96" w:rsidRDefault="00000000">
      <w:pPr>
        <w:pStyle w:val="Corpotesto"/>
        <w:spacing w:before="189" w:line="220" w:lineRule="auto"/>
        <w:ind w:left="360" w:right="717"/>
        <w:jc w:val="both"/>
      </w:pPr>
      <w:r>
        <w:rPr>
          <w:color w:val="000101"/>
        </w:rPr>
        <w:t>Incontro dei partecipanti a Roma Piazzale Ostiense, sistemazione in Bus G.T. e partenza per Cesena. Pranzo libero e visita guidata della</w:t>
      </w:r>
      <w:r>
        <w:rPr>
          <w:color w:val="000101"/>
          <w:spacing w:val="80"/>
        </w:rPr>
        <w:t xml:space="preserve"> </w:t>
      </w:r>
      <w:r>
        <w:rPr>
          <w:color w:val="000101"/>
        </w:rPr>
        <w:t>città, una delle più importanti mete d’arte della Romagna. Le origini di Cesena si perdono nel VI-V secolo a.C., periodo a cui risalgono i primi insediamenti di Umbri ed Etruschi nella zona. Città romana e poi libero Comune nell’alto medioevo, alla fine del XIV secolo la città diventa signoria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Malatesta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raggiunge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splendore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l’istituzione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Biblioteca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Malatestiana,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stata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biblioteca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civica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d’Italia e d’Europa, dal 2008 dichiarata Patrimonio Unesco. Il Centro storico, delimitato dalle mura, conta numerose chiese e palazzi di notevole interesse storico e artistico. Sistemazione in hotel, cena e pernottamento.</w:t>
      </w:r>
    </w:p>
    <w:p w14:paraId="2DEF93CC" w14:textId="77777777" w:rsidR="00E96C96" w:rsidRDefault="00000000">
      <w:pPr>
        <w:pStyle w:val="Corpotesto"/>
        <w:tabs>
          <w:tab w:val="left" w:pos="2519"/>
        </w:tabs>
        <w:spacing w:before="181"/>
        <w:ind w:left="360"/>
      </w:pPr>
      <w:r>
        <w:rPr>
          <w:color w:val="92C841"/>
        </w:rPr>
        <w:t xml:space="preserve">2°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Forlì</w:t>
      </w:r>
      <w:r>
        <w:rPr>
          <w:color w:val="92C841"/>
          <w:spacing w:val="-4"/>
        </w:rPr>
        <w:t xml:space="preserve"> </w:t>
      </w:r>
      <w:r>
        <w:rPr>
          <w:color w:val="92C841"/>
        </w:rPr>
        <w:t>-</w:t>
      </w:r>
      <w:r>
        <w:rPr>
          <w:color w:val="92C841"/>
          <w:spacing w:val="-2"/>
        </w:rPr>
        <w:t xml:space="preserve"> Faenza</w:t>
      </w:r>
    </w:p>
    <w:p w14:paraId="5B05C576" w14:textId="77777777" w:rsidR="00E96C96" w:rsidRDefault="00000000">
      <w:pPr>
        <w:pStyle w:val="Corpotesto"/>
        <w:spacing w:before="189" w:line="220" w:lineRule="auto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hotel,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guidata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Forlì: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piacevole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passeggiata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incontrando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Palazzi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nobiliari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edifici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diverse architetture.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L‘Abbazia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San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Mercuriale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bellissima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lunetta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età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romanica,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all’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interno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sono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custodite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pregevoli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opere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pittore rinascimentale forlivese Marco Palmezzano, allievo del più celebre Melozzo, Il duomo in stile neoclassico. La visita si conclude girovagando per alcuni vicoli medievali, alcuni dei quali illuminati ancora a gas. Rientro in hotel per il pranzo. Nel pomeriggio visita guidata di Faenza. La fama di Faenza è legata alla produzione della maiolica artistica e questi manufatti caratterizzano anche l’aspetto cittadino (insegne, numeri civici, targhe stradali ecc) Faenza è anche una elegante cittadina che fin dal 1300 è stata impreziosita da monumenti e palazzi che ancora oggi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conservano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fascino.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Passeggiata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centro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storico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Museo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Ceramiche.</w:t>
      </w:r>
      <w:r>
        <w:rPr>
          <w:color w:val="000101"/>
          <w:spacing w:val="32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veglione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fine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anno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 musica dal vivo</w:t>
      </w:r>
    </w:p>
    <w:p w14:paraId="07751D3B" w14:textId="77777777" w:rsidR="00E96C96" w:rsidRDefault="00000000">
      <w:pPr>
        <w:pStyle w:val="Corpotesto"/>
        <w:tabs>
          <w:tab w:val="left" w:pos="2519"/>
        </w:tabs>
        <w:spacing w:before="182"/>
        <w:ind w:left="360"/>
      </w:pPr>
      <w:r>
        <w:rPr>
          <w:color w:val="92C841"/>
        </w:rPr>
        <w:t xml:space="preserve">3°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Forlì</w:t>
      </w:r>
      <w:r>
        <w:rPr>
          <w:color w:val="92C841"/>
          <w:spacing w:val="-2"/>
        </w:rPr>
        <w:t xml:space="preserve"> </w:t>
      </w:r>
      <w:r>
        <w:rPr>
          <w:color w:val="92C841"/>
        </w:rPr>
        <w:t>-</w:t>
      </w:r>
      <w:r>
        <w:rPr>
          <w:color w:val="92C841"/>
          <w:spacing w:val="-2"/>
        </w:rPr>
        <w:t xml:space="preserve"> Dozza</w:t>
      </w:r>
    </w:p>
    <w:p w14:paraId="32EF2059" w14:textId="77777777" w:rsidR="00E96C96" w:rsidRDefault="00000000">
      <w:pPr>
        <w:pStyle w:val="Corpotesto"/>
        <w:spacing w:before="188" w:line="220" w:lineRule="auto"/>
        <w:ind w:left="360" w:right="717"/>
        <w:jc w:val="both"/>
      </w:pPr>
      <w:r>
        <w:rPr>
          <w:color w:val="000101"/>
        </w:rPr>
        <w:t>Prima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hotel,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mattinata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libera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disposizione,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possibilità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partecipare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Santa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Messa.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tradizione.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pomeriggio partenza per Dozza. Dozza è un piccolo borgo antico dalla storia millenaria e dall’impianto urbanistico medievale ancora ben conservato. Il centro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storico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Dozza,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caratteristica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forma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fuso,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composto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stradine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strette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variopinte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salgono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verso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l’alto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Rocca. 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Rocca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Dozza,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anche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nota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come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Rocca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Sforzesca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Dozza,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edificio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complesso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dalla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storia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secolare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edificazione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collocabile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intorno alla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metà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XIII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secolo.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2006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riconosciuto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come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“Museo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Qualità”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Regione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Emilia-Romagna,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Istituto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Beni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Artistici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Culturali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e Naturali. Rientro in hotel, cena e pernottamento</w:t>
      </w:r>
    </w:p>
    <w:p w14:paraId="1AB8CDDA" w14:textId="77777777" w:rsidR="00E96C96" w:rsidRDefault="00000000">
      <w:pPr>
        <w:pStyle w:val="Corpotesto"/>
        <w:tabs>
          <w:tab w:val="left" w:pos="2519"/>
        </w:tabs>
        <w:spacing w:before="181"/>
        <w:ind w:left="360"/>
        <w:jc w:val="both"/>
      </w:pPr>
      <w:r>
        <w:rPr>
          <w:color w:val="92C841"/>
        </w:rPr>
        <w:t xml:space="preserve">4° </w:t>
      </w:r>
      <w:r>
        <w:rPr>
          <w:color w:val="92C841"/>
          <w:spacing w:val="-2"/>
        </w:rPr>
        <w:t>GIORNO:</w:t>
      </w:r>
      <w:r>
        <w:rPr>
          <w:color w:val="92C841"/>
        </w:rPr>
        <w:tab/>
        <w:t>Sant’Apollinare</w:t>
      </w:r>
      <w:r>
        <w:rPr>
          <w:color w:val="92C841"/>
          <w:spacing w:val="-5"/>
        </w:rPr>
        <w:t xml:space="preserve"> </w:t>
      </w:r>
      <w:r>
        <w:rPr>
          <w:color w:val="92C841"/>
        </w:rPr>
        <w:t>in</w:t>
      </w:r>
      <w:r>
        <w:rPr>
          <w:color w:val="92C841"/>
          <w:spacing w:val="-2"/>
        </w:rPr>
        <w:t xml:space="preserve"> </w:t>
      </w:r>
      <w:r>
        <w:rPr>
          <w:color w:val="92C841"/>
        </w:rPr>
        <w:t>Classe</w:t>
      </w:r>
      <w:r>
        <w:rPr>
          <w:color w:val="92C841"/>
          <w:spacing w:val="-3"/>
        </w:rPr>
        <w:t xml:space="preserve"> </w:t>
      </w:r>
      <w:r>
        <w:rPr>
          <w:color w:val="92C841"/>
        </w:rPr>
        <w:t>-</w:t>
      </w:r>
      <w:r>
        <w:rPr>
          <w:color w:val="92C841"/>
          <w:spacing w:val="-2"/>
        </w:rPr>
        <w:t xml:space="preserve"> </w:t>
      </w:r>
      <w:r>
        <w:rPr>
          <w:color w:val="92C841"/>
        </w:rPr>
        <w:t>Ravenna</w:t>
      </w:r>
      <w:r>
        <w:rPr>
          <w:color w:val="92C841"/>
          <w:spacing w:val="-2"/>
        </w:rPr>
        <w:t xml:space="preserve"> </w:t>
      </w:r>
      <w:r>
        <w:rPr>
          <w:color w:val="92C841"/>
        </w:rPr>
        <w:t>–</w:t>
      </w:r>
      <w:r>
        <w:rPr>
          <w:color w:val="92C841"/>
          <w:spacing w:val="-3"/>
        </w:rPr>
        <w:t xml:space="preserve"> </w:t>
      </w:r>
      <w:r>
        <w:rPr>
          <w:color w:val="92C841"/>
        </w:rPr>
        <w:t>rientro</w:t>
      </w:r>
      <w:r>
        <w:rPr>
          <w:color w:val="92C841"/>
          <w:spacing w:val="-2"/>
        </w:rPr>
        <w:t xml:space="preserve"> </w:t>
      </w:r>
      <w:r>
        <w:rPr>
          <w:color w:val="92C841"/>
        </w:rPr>
        <w:t>in</w:t>
      </w:r>
      <w:r>
        <w:rPr>
          <w:color w:val="92C841"/>
          <w:spacing w:val="-2"/>
        </w:rPr>
        <w:t xml:space="preserve"> </w:t>
      </w:r>
      <w:r>
        <w:rPr>
          <w:color w:val="92C841"/>
          <w:spacing w:val="-4"/>
        </w:rPr>
        <w:t>sede</w:t>
      </w:r>
    </w:p>
    <w:p w14:paraId="3EBDDDAA" w14:textId="77777777" w:rsidR="00E96C96" w:rsidRDefault="00000000">
      <w:pPr>
        <w:pStyle w:val="Corpotesto"/>
        <w:spacing w:before="189" w:line="220" w:lineRule="auto"/>
        <w:ind w:left="360" w:right="717"/>
        <w:jc w:val="both"/>
      </w:pPr>
      <w:r>
        <w:rPr>
          <w:color w:val="000101"/>
        </w:rPr>
        <w:t>Prima colazione in hotel, partenza per la visita guidata della Basilica Sant’ Apollinare in Classe, che risale alla metà del VI secolo; famosa nel mondo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bellezza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suoi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mosaici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poli-cromici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bizantini.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Dal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1996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Basilica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Sant’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Apollinare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Classe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fa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monumenti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tutelati dall’Unesco. Proseguimento per Ravenna. Visita guidata della tomba di Dante e della Basilica di San Francesco.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Pranzo libero e partenza per il rientro in sede</w:t>
      </w:r>
    </w:p>
    <w:p w14:paraId="14EDA8D0" w14:textId="77777777" w:rsidR="00E96C96" w:rsidRDefault="00000000">
      <w:pPr>
        <w:pStyle w:val="Corpotesto"/>
        <w:spacing w:before="180"/>
        <w:ind w:left="360"/>
        <w:jc w:val="both"/>
      </w:pPr>
      <w:r>
        <w:rPr>
          <w:color w:val="000101"/>
        </w:rPr>
        <w:t>Per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motivi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tecnici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potrebbe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modificato</w:t>
      </w:r>
    </w:p>
    <w:p w14:paraId="7C71F62C" w14:textId="77777777" w:rsidR="00E96C96" w:rsidRDefault="00000000">
      <w:pPr>
        <w:pStyle w:val="Corpotesto"/>
        <w:spacing w:before="189" w:line="220" w:lineRule="auto"/>
        <w:ind w:left="360" w:right="4971"/>
      </w:pPr>
      <w:r>
        <w:rPr>
          <w:color w:val="000101"/>
        </w:rPr>
        <w:t>PER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INFORMAZIONI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PRENOTAZIONI: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06.98378037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EMAIL</w:t>
      </w:r>
      <w:r>
        <w:rPr>
          <w:color w:val="000101"/>
          <w:spacing w:val="-11"/>
        </w:rPr>
        <w:t xml:space="preserve"> </w:t>
      </w:r>
      <w:hyperlink r:id="rId14">
        <w:r>
          <w:rPr>
            <w:color w:val="000101"/>
          </w:rPr>
          <w:t>PREVENTIVI@4UTRAVEL.IT</w:t>
        </w:r>
      </w:hyperlink>
      <w:r>
        <w:rPr>
          <w:color w:val="000101"/>
        </w:rPr>
        <w:t xml:space="preserve"> DESCRITTIVI COMPLETI SU </w:t>
      </w:r>
      <w:hyperlink r:id="rId15">
        <w:r>
          <w:rPr>
            <w:color w:val="000101"/>
          </w:rPr>
          <w:t>WWW.4UTRAVEL.IT</w:t>
        </w:r>
      </w:hyperlink>
    </w:p>
    <w:sectPr w:rsidR="00E96C96">
      <w:pgSz w:w="11910" w:h="16840"/>
      <w:pgMar w:top="600" w:right="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4277D7"/>
    <w:multiLevelType w:val="hybridMultilevel"/>
    <w:tmpl w:val="A6C8E1A6"/>
    <w:lvl w:ilvl="0" w:tplc="40E60C0E">
      <w:numFmt w:val="bullet"/>
      <w:lvlText w:val="•"/>
      <w:lvlJc w:val="left"/>
      <w:pPr>
        <w:ind w:left="479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CFFA4E32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3418D904">
      <w:numFmt w:val="bullet"/>
      <w:lvlText w:val="•"/>
      <w:lvlJc w:val="left"/>
      <w:pPr>
        <w:ind w:left="1405" w:hanging="360"/>
      </w:pPr>
      <w:rPr>
        <w:rFonts w:hint="default"/>
        <w:lang w:val="it-IT" w:eastAsia="en-US" w:bidi="ar-SA"/>
      </w:rPr>
    </w:lvl>
    <w:lvl w:ilvl="3" w:tplc="231C3C06">
      <w:numFmt w:val="bullet"/>
      <w:lvlText w:val="•"/>
      <w:lvlJc w:val="left"/>
      <w:pPr>
        <w:ind w:left="1868" w:hanging="360"/>
      </w:pPr>
      <w:rPr>
        <w:rFonts w:hint="default"/>
        <w:lang w:val="it-IT" w:eastAsia="en-US" w:bidi="ar-SA"/>
      </w:rPr>
    </w:lvl>
    <w:lvl w:ilvl="4" w:tplc="43CC506A">
      <w:numFmt w:val="bullet"/>
      <w:lvlText w:val="•"/>
      <w:lvlJc w:val="left"/>
      <w:pPr>
        <w:ind w:left="2331" w:hanging="360"/>
      </w:pPr>
      <w:rPr>
        <w:rFonts w:hint="default"/>
        <w:lang w:val="it-IT" w:eastAsia="en-US" w:bidi="ar-SA"/>
      </w:rPr>
    </w:lvl>
    <w:lvl w:ilvl="5" w:tplc="547A405E">
      <w:numFmt w:val="bullet"/>
      <w:lvlText w:val="•"/>
      <w:lvlJc w:val="left"/>
      <w:pPr>
        <w:ind w:left="2794" w:hanging="360"/>
      </w:pPr>
      <w:rPr>
        <w:rFonts w:hint="default"/>
        <w:lang w:val="it-IT" w:eastAsia="en-US" w:bidi="ar-SA"/>
      </w:rPr>
    </w:lvl>
    <w:lvl w:ilvl="6" w:tplc="CFCE8EFE">
      <w:numFmt w:val="bullet"/>
      <w:lvlText w:val="•"/>
      <w:lvlJc w:val="left"/>
      <w:pPr>
        <w:ind w:left="3257" w:hanging="360"/>
      </w:pPr>
      <w:rPr>
        <w:rFonts w:hint="default"/>
        <w:lang w:val="it-IT" w:eastAsia="en-US" w:bidi="ar-SA"/>
      </w:rPr>
    </w:lvl>
    <w:lvl w:ilvl="7" w:tplc="390A98D4">
      <w:numFmt w:val="bullet"/>
      <w:lvlText w:val="•"/>
      <w:lvlJc w:val="left"/>
      <w:pPr>
        <w:ind w:left="3719" w:hanging="360"/>
      </w:pPr>
      <w:rPr>
        <w:rFonts w:hint="default"/>
        <w:lang w:val="it-IT" w:eastAsia="en-US" w:bidi="ar-SA"/>
      </w:rPr>
    </w:lvl>
    <w:lvl w:ilvl="8" w:tplc="8CE820D8">
      <w:numFmt w:val="bullet"/>
      <w:lvlText w:val="•"/>
      <w:lvlJc w:val="left"/>
      <w:pPr>
        <w:ind w:left="4182" w:hanging="360"/>
      </w:pPr>
      <w:rPr>
        <w:rFonts w:hint="default"/>
        <w:lang w:val="it-IT" w:eastAsia="en-US" w:bidi="ar-SA"/>
      </w:rPr>
    </w:lvl>
  </w:abstractNum>
  <w:num w:numId="1" w16cid:durableId="345525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6C96"/>
    <w:rsid w:val="000A01DB"/>
    <w:rsid w:val="00E5429A"/>
    <w:rsid w:val="00E9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24A213"/>
  <w15:docId w15:val="{2679089B-C2BE-7243-A3B9-701D7990B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line="703" w:lineRule="exact"/>
      <w:ind w:left="131" w:right="484"/>
      <w:jc w:val="center"/>
    </w:pPr>
    <w:rPr>
      <w:rFonts w:ascii="Roboto Slab" w:eastAsia="Roboto Slab" w:hAnsi="Roboto Slab" w:cs="Roboto Slab"/>
      <w:sz w:val="54"/>
      <w:szCs w:val="54"/>
    </w:rPr>
  </w:style>
  <w:style w:type="paragraph" w:styleId="Paragrafoelenco">
    <w:name w:val="List Paragraph"/>
    <w:basedOn w:val="Normale"/>
    <w:uiPriority w:val="1"/>
    <w:qFormat/>
    <w:pPr>
      <w:spacing w:before="4"/>
      <w:ind w:left="479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14" Type="http://schemas.openxmlformats.org/officeDocument/2006/relationships/hyperlink" Target="mailto:PREVENTIVI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676</Words>
  <Characters>3859</Characters>
  <Application>Microsoft Office Word</Application>
  <DocSecurity>0</DocSecurity>
  <Lines>32</Lines>
  <Paragraphs>9</Paragraphs>
  <ScaleCrop>false</ScaleCrop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2024-08-06T10:03:00Z</dcterms:created>
  <dcterms:modified xsi:type="dcterms:W3CDTF">2024-08-06T10:06:00Z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2024-08-06T00:00:00Z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2024-08-06T00:00:00Z</vt:filetime>
  </property>
  <property fmtid="{D5CDD505-2E9C-101B-9397-08002B2CF9AE}" pid="5" name="Producer">
    <vt:lpwstr>Adobe PDF Library 17.0</vt:lpwstr>
  </property>
</Properties>
</file>